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C92CE">
      <w:pPr>
        <w:spacing w:before="104" w:line="224" w:lineRule="auto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附件2：</w:t>
      </w:r>
    </w:p>
    <w:p w14:paraId="79F4D3B7">
      <w:pPr>
        <w:spacing w:line="317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云南省</w:t>
      </w:r>
      <w:r>
        <w:rPr>
          <w:rFonts w:hint="eastAsia" w:ascii="方正小标宋简体" w:eastAsia="方正小标宋简体"/>
          <w:sz w:val="44"/>
          <w:szCs w:val="44"/>
        </w:rPr>
        <w:t>昆明市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五华区</w:t>
      </w:r>
      <w:r>
        <w:rPr>
          <w:rFonts w:hint="eastAsia" w:ascii="方正小标宋简体" w:eastAsia="方正小标宋简体"/>
          <w:sz w:val="44"/>
          <w:szCs w:val="44"/>
        </w:rPr>
        <w:t>烟草专卖局烟草制品零售点合理布局公示表</w:t>
      </w:r>
    </w:p>
    <w:p w14:paraId="2E836173">
      <w:r>
        <w:rPr>
          <w:rFonts w:hint="eastAsia"/>
        </w:rPr>
        <w:t>单位：</w:t>
      </w:r>
      <w:r>
        <w:rPr>
          <w:rFonts w:hint="eastAsia"/>
          <w:lang w:val="en-US" w:eastAsia="zh-CN"/>
        </w:rPr>
        <w:t>云南省</w:t>
      </w:r>
      <w:r>
        <w:rPr>
          <w:rFonts w:hint="eastAsia"/>
        </w:rPr>
        <w:t>昆明市</w:t>
      </w:r>
      <w:r>
        <w:rPr>
          <w:rFonts w:hint="eastAsia"/>
          <w:lang w:eastAsia="zh-CN"/>
        </w:rPr>
        <w:t>五华区</w:t>
      </w:r>
      <w:r>
        <w:rPr>
          <w:rFonts w:hint="eastAsia" w:ascii="宋体" w:hAnsi="宋体" w:cs="宋体"/>
        </w:rPr>
        <w:t>烟草专卖局</w:t>
      </w:r>
      <w:r>
        <w:rPr>
          <w:rFonts w:hint="eastAsia"/>
        </w:rPr>
        <w:t>（盖章）                                           公示时间：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9</w:t>
      </w:r>
      <w:r>
        <w:t>月</w:t>
      </w:r>
      <w:r>
        <w:rPr>
          <w:rFonts w:hint="eastAsia"/>
          <w:lang w:val="en-US" w:eastAsia="zh-CN"/>
        </w:rPr>
        <w:t>1</w:t>
      </w:r>
      <w:bookmarkStart w:id="0" w:name="_GoBack"/>
      <w:bookmarkEnd w:id="0"/>
      <w:r>
        <w:rPr>
          <w:rFonts w:hint="eastAsia"/>
          <w:lang w:val="en-US" w:eastAsia="zh-CN"/>
        </w:rPr>
        <w:t>5</w:t>
      </w:r>
      <w:r>
        <w:t>日</w:t>
      </w:r>
      <w:r>
        <w:rPr>
          <w:rFonts w:hint="eastAsia"/>
        </w:rPr>
        <w:t>-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10</w:t>
      </w:r>
      <w:r>
        <w:t>月</w:t>
      </w:r>
      <w:r>
        <w:rPr>
          <w:rFonts w:hint="eastAsia"/>
          <w:lang w:val="en-US" w:eastAsia="zh-CN"/>
        </w:rPr>
        <w:t>15</w:t>
      </w:r>
      <w:r>
        <w:t>日</w:t>
      </w:r>
    </w:p>
    <w:tbl>
      <w:tblPr>
        <w:tblStyle w:val="5"/>
        <w:tblW w:w="1417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3108"/>
        <w:gridCol w:w="525"/>
        <w:gridCol w:w="1070"/>
        <w:gridCol w:w="1435"/>
        <w:gridCol w:w="1070"/>
        <w:gridCol w:w="1435"/>
        <w:gridCol w:w="2909"/>
        <w:gridCol w:w="1316"/>
        <w:gridCol w:w="698"/>
      </w:tblGrid>
      <w:tr w14:paraId="7881D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166C2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单元网格划分情况</w:t>
            </w:r>
          </w:p>
        </w:tc>
        <w:tc>
          <w:tcPr>
            <w:tcW w:w="1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26C73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单元网格数量情况</w:t>
            </w:r>
          </w:p>
        </w:tc>
        <w:tc>
          <w:tcPr>
            <w:tcW w:w="2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12C35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单元网格距离情况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D9CF7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总量情况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D5B9370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lang w:bidi="ar"/>
              </w:rPr>
              <w:t>备注</w:t>
            </w:r>
          </w:p>
        </w:tc>
      </w:tr>
      <w:tr w14:paraId="6DFDF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B448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DE15B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区域描述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5D003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网格类型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7A0A1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规划数</w:t>
            </w:r>
          </w:p>
          <w:p w14:paraId="2660B6B3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（个）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F7DB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当前实际数</w:t>
            </w:r>
          </w:p>
          <w:p w14:paraId="35A84C53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（个）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A0CE3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余量</w:t>
            </w:r>
          </w:p>
          <w:p w14:paraId="1C77E3D7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（个）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2FD43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零售点间距</w:t>
            </w:r>
          </w:p>
          <w:p w14:paraId="0CE8EC6F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（米）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C2184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其他条件描述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C46C6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eastAsia="zh-CN" w:bidi="ar"/>
              </w:rPr>
              <w:t>五华区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总量规划数</w:t>
            </w:r>
          </w:p>
          <w:p w14:paraId="7B7201CF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bidi="ar"/>
              </w:rPr>
              <w:t>（个）</w:t>
            </w:r>
          </w:p>
        </w:tc>
        <w:tc>
          <w:tcPr>
            <w:tcW w:w="69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EAA59A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b/>
                <w:sz w:val="22"/>
                <w:szCs w:val="22"/>
              </w:rPr>
            </w:pPr>
          </w:p>
        </w:tc>
      </w:tr>
      <w:tr w14:paraId="4F69E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AE7DA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护国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842AE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护国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街道-东起昆明“母亲河”盘龙江，西至平政街，沿华山东路、华山南路、华山西路、人民中路、五一路到东风西路南转南通街，南至金碧路，北至圆通街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28A88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D2147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0C1FB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FAC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42B67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93259">
            <w:pPr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42B06C">
            <w:pPr>
              <w:snapToGrid w:val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/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DF3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626D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6881B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华山街道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3FC34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华山街道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</w:t>
            </w:r>
            <w:r>
              <w:rPr>
                <w:rFonts w:ascii="宋体" w:hAnsi="宋体" w:cs="宋体"/>
                <w:sz w:val="22"/>
                <w:szCs w:val="22"/>
              </w:rPr>
              <w:t>东起盘龙江，西至东风西路、建设路，南至人民中路，北至昆石铁路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D6B5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447B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5B7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361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19C8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8F66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3274AE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E4F0B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66F6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E2DC9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大观街道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0B90D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大观街道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</w:t>
            </w:r>
            <w:r>
              <w:rPr>
                <w:rFonts w:ascii="宋体" w:hAnsi="宋体" w:cs="宋体"/>
                <w:sz w:val="22"/>
                <w:szCs w:val="22"/>
              </w:rPr>
              <w:t>东起五一路，沿东风西路南转南通街，与五华区护国街道办事处相依；南与金碧路、西坝路为界，与西山区金碧街道办事处相连；西以环城西路为界与西山区棕树营办事处相邻，北与人民中路、人民西路为界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1E0FD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269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4BEC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EE2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9EC85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6B9FF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1A465B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70035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3EF0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83242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龙翔街道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93AAD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龙翔街道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-东至建设路，南至人民西路，西至西园北路，北至昆石铁路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43C9A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FEA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C5A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9E5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2A8B5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F0C16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23F2E6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3AF57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B4CA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A914EC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丰宁街道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166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丰宁街道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-东至羊仙坡，南至人民西路，西至二环西路，北至小屯立交桥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067D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发展区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84C22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C9584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5F7D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025A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3ECD1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E0A4D3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389EC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F6EC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6F9D42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莲华街道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7B51E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莲华街道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-东临盘龙江，南至昆石铁路，西接羊仙坡虹山东路，北连红云街道办事处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AE5C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发展区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2C708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8F0A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149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FF16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99AA89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B479C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8999F0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1553D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DCCE2D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龙泉路万彩城商圈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B32A1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莲华街道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龙泉路万彩城商圈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-东至盈江路与二环北路交叉，西至龙泉路，南至盈江路262号，北至龙泉路与二环北路交叉口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60FD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F00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0A03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3D6F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359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7E87D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该</w:t>
            </w:r>
            <w:r>
              <w:rPr>
                <w:rFonts w:hint="eastAsia" w:ascii="宋体" w:hAnsi="宋体" w:cs="宋体"/>
                <w:sz w:val="22"/>
                <w:szCs w:val="22"/>
              </w:rPr>
              <w:t>商圈为城市功能高度集中、人员流动频繁的核心商圈及中央商务区(CBD)，且边界四至清晰、商圈规划完整的区域，具有高人流密度，市场发展活跃，烟草制品消费需求较高，烟草制品零售点设置有很大市场发展需求等特点，已被分公司区域市场部列为“商圈类标签”中“商业娱乐区”标签区域并上报市局（公司）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E43F59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0121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5DF7D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44ED72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红云街道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F37A8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红云街道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-东临盘龙江、西接长虫山，南起高教巷，北至沣源路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B97D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发展区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7A41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8646A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FB5F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AE6C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1FC84B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10EC38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FF1C84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15C6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E23F57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和谐世纪广场商圈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C476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红云街道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和谐世纪广场商圈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-东至小康大道与红园路交叉口，西至红兴路红康路交叉口，南至红康路9号，北至红兴路与红园路交叉口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7734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46A7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D607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8FAD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C98B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79F7E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该</w:t>
            </w:r>
            <w:r>
              <w:rPr>
                <w:rFonts w:hint="eastAsia" w:ascii="宋体" w:hAnsi="宋体" w:cs="宋体"/>
                <w:sz w:val="22"/>
                <w:szCs w:val="22"/>
              </w:rPr>
              <w:t>商圈为城市功能高度集中、人员流动频繁的核心商圈及中央商务区(CBD)，且边界四至清晰、商圈规划完整的区域，具有高人流密度，市场发展活跃，烟草制品消费需求较高，烟草制品零售点设置有很大市场发展需求等特点，已被分公司区域市场部列为“商圈类标签”中“商业娱乐区”标签区域并上报市局（公司）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89865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3BDC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4B261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2352EB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普吉街道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3A0A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普吉街道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-东至红云街道办事处，南至丰宁办事处，西至黑林铺街道办事处，北至西翥街道办事处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1A03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发展区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CB0D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0B0E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940EB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169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1915A6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22809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BC532A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36681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7684BD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吾悦广场商圈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F432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普吉街道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吾悦广场商圈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-东至沙河路，西至金川路，南至王筑路与沙河路交叉，北至金川路与景文西街交叉口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6A5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A368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A9CD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27F2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D5CA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95791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该</w:t>
            </w:r>
            <w:r>
              <w:rPr>
                <w:rFonts w:hint="eastAsia" w:ascii="宋体" w:hAnsi="宋体" w:cs="宋体"/>
                <w:sz w:val="22"/>
                <w:szCs w:val="22"/>
              </w:rPr>
              <w:t>商圈为城市功能高度集中、人员流动频繁的核心商圈及中央商务区(CBD)，且边界四至清晰、商圈规划完整的区域，具有高人流密度，市场发展活跃，烟草制品消费需求较高，烟草制品零售点设置有很大市场发展需求等特点，已被分公司区域市场部列为“商圈类标签”中“商业娱乐区”标签区域并上报市局（公司）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453E8C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4A6A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DBA1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14AD0D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黑林铺街道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0B495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黑林铺街道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-地处东经102。41＇，北纬25。02＇—25。07＇之间，东与昆明高新技术开发区相接，南与马街办事处接壤，东北与普吉街道办事处相邻，西北与西翥街道办事处相连，西与团结街道办事处毗邻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581A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发展区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DD525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7D0C4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4990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9F28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30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DFC5CF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4D105A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2EB93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2367E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36AF58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假日城市商圈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407F9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黑林铺街道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假日城市商圈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-东至昌源中路，西至假日城市H1号，南至启航街路口，北至滇缅大道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A22C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40A1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F7AF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B2CE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210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84F31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该</w:t>
            </w:r>
            <w:r>
              <w:rPr>
                <w:rFonts w:hint="eastAsia" w:ascii="宋体" w:hAnsi="宋体" w:cs="宋体"/>
                <w:sz w:val="22"/>
                <w:szCs w:val="22"/>
              </w:rPr>
              <w:t>商圈为城市功能高度集中、人员流动频繁的核心商圈及中央商务区(CBD)，且边界四至清晰、商圈规划完整的区域，具有高人流密度，市场发展活跃，烟草制品消费需求较高，烟草制品零售点设置有很大市场发展需求等特点，已被分公司区域市场部列为“商圈类标签”中“商业娱乐区”标签区域并上报市局（公司）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190D3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DE98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8DBF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B07A97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西城时代商圈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ED88E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黑林铺街道-西城时代商圈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-东至黑林铺前街64号，西至黑林铺前街50号，南至滇缅大道，北至团山路与西城路交叉口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0A44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核心区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065D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D9F6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B1B2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378F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EB2C4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该</w:t>
            </w:r>
            <w:r>
              <w:rPr>
                <w:rFonts w:hint="eastAsia" w:ascii="宋体" w:hAnsi="宋体" w:cs="宋体"/>
                <w:sz w:val="22"/>
                <w:szCs w:val="22"/>
              </w:rPr>
              <w:t>商圈为城市功能高度集中、人员流动频繁的核心商圈及中央商务区(CBD)，且边界四至清晰、商圈规划完整的区域，具有高人流密度，市场发展活跃，烟草制品消费需求较高，烟草制品零售点设置有很大市场发展需求等特点，已被分公司区域市场部列为“商圈类标签”中“商业娱乐区”标签区域并上报市局（公司）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645E88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EF31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7519D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40908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西翥街道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A2D7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>西翥街道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-东与嵩明、盘龙区相接，南接普吉街道办事处，西北与富民县交接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9227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培育区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AC6B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87908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7FA0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C0C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50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72643F">
            <w:pPr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该单位网格划分区域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描述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以昆明市五华区人民政府官网行政区划为准。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587404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CB3A9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  <w:tr w14:paraId="0F7B6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1D4C8">
            <w:pPr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特殊情形</w:t>
            </w:r>
          </w:p>
        </w:tc>
        <w:tc>
          <w:tcPr>
            <w:tcW w:w="3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B033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（一）商场、超市、便利店或烟草专业店经营场所经营面积（不包括仓库、车库、休息室、办公场所等辅助设施的面积）在100平方米及其以上的；</w:t>
            </w:r>
          </w:p>
          <w:p w14:paraId="68870F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二</w:t>
            </w:r>
            <w:r>
              <w:rPr>
                <w:rFonts w:hint="eastAsia" w:ascii="宋体" w:hAnsi="宋体" w:cs="宋体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部队、监狱、看守所、戒毒所封闭经营管理区域；</w:t>
            </w:r>
          </w:p>
          <w:p w14:paraId="240B07E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（三）未设置烟草制品零售点的加油站及其配套服务区内部；</w:t>
            </w:r>
          </w:p>
          <w:p w14:paraId="208663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（四）未设置烟草制品零售点的地铁站（按每站计）内部；</w:t>
            </w:r>
          </w:p>
          <w:p w14:paraId="1370A570">
            <w:pPr>
              <w:snapToGrid w:val="0"/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（五）商用楼宇（按每栋楼宇计）公共楼层部分已形成实际商品展卖场所，但未设置烟草制品零售点的</w:t>
            </w:r>
            <w:r>
              <w:rPr>
                <w:rFonts w:hint="eastAsia" w:ascii="宋体" w:hAnsi="宋体" w:cs="宋体"/>
                <w:sz w:val="22"/>
                <w:szCs w:val="22"/>
                <w:lang w:eastAsia="zh-CN" w:bidi="ar"/>
              </w:rPr>
              <w:t>。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6EC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75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C0D9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D8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F2B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特殊情形</w:t>
            </w: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C81A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不受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经营场所所在地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单元网格规划数量、距离限制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，但受特殊情形规划数量限制</w:t>
            </w:r>
          </w:p>
        </w:tc>
        <w:tc>
          <w:tcPr>
            <w:tcW w:w="1316" w:type="dxa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FE06DA">
            <w:pPr>
              <w:snapToGrid w:val="0"/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90B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/</w:t>
            </w:r>
          </w:p>
        </w:tc>
      </w:tr>
    </w:tbl>
    <w:p w14:paraId="459ADB2F">
      <w:pPr>
        <w:spacing w:before="42" w:line="219" w:lineRule="auto"/>
        <w:ind w:right="-101" w:rightChars="-48"/>
        <w:rPr>
          <w:rFonts w:hint="eastAsia"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备注：1.本公示表的数据根据本区零售点布局规划实行定期评价、动态管理。</w:t>
      </w:r>
    </w:p>
    <w:p w14:paraId="67CC590C">
      <w:pPr>
        <w:spacing w:before="42" w:line="219" w:lineRule="auto"/>
        <w:ind w:firstLine="624" w:firstLineChars="3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2.每季度根据经济发展、城乡建设、市场形势等变化情况对本表中的数据进行动态调整，规划数相应进行动态更新，以每季度最后一次公示的数据为准。</w:t>
      </w:r>
    </w:p>
    <w:p w14:paraId="23C7DB5B">
      <w:pPr>
        <w:spacing w:before="42" w:line="219" w:lineRule="auto"/>
        <w:ind w:firstLine="624" w:firstLineChars="300"/>
      </w:pPr>
      <w:r>
        <w:rPr>
          <w:rFonts w:hint="eastAsia" w:ascii="宋体" w:hAnsi="宋体" w:cs="宋体"/>
          <w:spacing w:val="-1"/>
        </w:rPr>
        <w:t>3.本数据由</w:t>
      </w:r>
      <w:r>
        <w:rPr>
          <w:rFonts w:hint="eastAsia" w:ascii="宋体" w:hAnsi="宋体" w:cs="宋体"/>
          <w:spacing w:val="-1"/>
          <w:lang w:val="en-US" w:eastAsia="zh-CN"/>
        </w:rPr>
        <w:t>云南省昆明市</w:t>
      </w:r>
      <w:r>
        <w:rPr>
          <w:rFonts w:hint="eastAsia" w:ascii="宋体" w:hAnsi="宋体" w:cs="宋体"/>
          <w:spacing w:val="-1"/>
          <w:lang w:eastAsia="zh-CN"/>
        </w:rPr>
        <w:t>五华区</w:t>
      </w:r>
      <w:r>
        <w:rPr>
          <w:rFonts w:hint="eastAsia" w:ascii="宋体" w:hAnsi="宋体" w:cs="宋体"/>
          <w:spacing w:val="-1"/>
        </w:rPr>
        <w:t>烟草专卖局负责解释，咨询电话：</w:t>
      </w:r>
      <w:r>
        <w:rPr>
          <w:rFonts w:hint="eastAsia" w:ascii="宋体" w:hAnsi="宋体" w:cs="宋体"/>
          <w:spacing w:val="-1"/>
          <w:lang w:val="en-US" w:eastAsia="zh-CN"/>
        </w:rPr>
        <w:t>0871-65618430。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2922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2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75BA67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34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0pt;height:18.15pt;width:42.0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bPU0HSAAAAAwEAAA8AAAAAAAAAAQAgAAAAIgAAAGRycy9kb3ducmV2Lnht&#10;bFBLAQIUABQAAAAIAIdO4kCe56BoOAIAAGMEAAAOAAAAAAAAAAEAIAAAACE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75BA67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34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663AB"/>
    <w:rsid w:val="002C4449"/>
    <w:rsid w:val="01CE1F0E"/>
    <w:rsid w:val="02D03266"/>
    <w:rsid w:val="03E531F1"/>
    <w:rsid w:val="043F0BEF"/>
    <w:rsid w:val="065C3AD3"/>
    <w:rsid w:val="0B050766"/>
    <w:rsid w:val="121B764F"/>
    <w:rsid w:val="12EC0194"/>
    <w:rsid w:val="133E4956"/>
    <w:rsid w:val="18E436BB"/>
    <w:rsid w:val="1AF7401B"/>
    <w:rsid w:val="21613AFB"/>
    <w:rsid w:val="23CC6552"/>
    <w:rsid w:val="2A467D32"/>
    <w:rsid w:val="2A8A0E9B"/>
    <w:rsid w:val="2BBB64FD"/>
    <w:rsid w:val="424227CF"/>
    <w:rsid w:val="436C03B1"/>
    <w:rsid w:val="490966A2"/>
    <w:rsid w:val="50CE69EF"/>
    <w:rsid w:val="53E53868"/>
    <w:rsid w:val="54790321"/>
    <w:rsid w:val="573E39BB"/>
    <w:rsid w:val="64A83900"/>
    <w:rsid w:val="6AA92C8E"/>
    <w:rsid w:val="6BC038C2"/>
    <w:rsid w:val="6CC14A1B"/>
    <w:rsid w:val="6FF670D1"/>
    <w:rsid w:val="73BB0416"/>
    <w:rsid w:val="74F454D9"/>
    <w:rsid w:val="78F148D9"/>
    <w:rsid w:val="7DB6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unhideWhenUsed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2477</Words>
  <Characters>2541</Characters>
  <Lines>0</Lines>
  <Paragraphs>0</Paragraphs>
  <TotalTime>2</TotalTime>
  <ScaleCrop>false</ScaleCrop>
  <LinksUpToDate>false</LinksUpToDate>
  <CharactersWithSpaces>2584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2026-08-14T02:28:00Z</dcterms:created>
  <dc:creator>宗鑫</dc:creator>
  <cp:lastModifiedBy>李锐</cp:lastModifiedBy>
  <dcterms:modified xsi:type="dcterms:W3CDTF">2026-09-15T04:57:02Z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40DF3F2C1CA64C098FD7513FCF50217E_13</vt:lpwstr>
  </property>
  <property fmtid="{D5CDD505-2E9C-101B-9397-08002B2CF9AE}" pid="4" name="KSOTemplateDocerSaveRecord">
    <vt:lpwstr>eyJoZGlkIjoiY2NhNzljYmZkNTE1NmExZTM3MDFlZjNmMzVhNTk1NzgiLCJ1c2VySWQiOiI0OTM0ODA5NjEifQ==</vt:lpwstr>
  </property>
</Properties>
</file>