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snapToGrid w:val="0"/>
          <w:kern w:val="0"/>
          <w:sz w:val="44"/>
          <w:szCs w:val="44"/>
          <w:lang w:eastAsia="zh-CN"/>
        </w:rPr>
      </w:pPr>
      <w:r>
        <w:rPr>
          <w:rFonts w:hint="default" w:ascii="Times New Roman" w:hAnsi="Times New Roman" w:eastAsia="方正小标宋简体" w:cs="Times New Roman"/>
          <w:snapToGrid w:val="0"/>
          <w:kern w:val="0"/>
          <w:sz w:val="44"/>
          <w:szCs w:val="44"/>
          <w:lang w:val="en-US" w:eastAsia="zh-CN"/>
        </w:rPr>
        <w:t>云南省</w:t>
      </w:r>
      <w:r>
        <w:rPr>
          <w:rFonts w:hint="default" w:ascii="Times New Roman" w:hAnsi="Times New Roman" w:eastAsia="方正小标宋简体" w:cs="Times New Roman"/>
          <w:snapToGrid w:val="0"/>
          <w:kern w:val="0"/>
          <w:sz w:val="44"/>
          <w:szCs w:val="44"/>
          <w:lang w:eastAsia="en-US"/>
        </w:rPr>
        <w:t>昆明市</w:t>
      </w:r>
      <w:r>
        <w:rPr>
          <w:rFonts w:hint="default" w:ascii="Times New Roman" w:hAnsi="Times New Roman" w:eastAsia="方正小标宋简体" w:cs="Times New Roman"/>
          <w:snapToGrid w:val="0"/>
          <w:kern w:val="0"/>
          <w:sz w:val="44"/>
          <w:szCs w:val="44"/>
          <w:lang w:val="en-US" w:eastAsia="zh-CN"/>
        </w:rPr>
        <w:t>五华</w:t>
      </w:r>
      <w:r>
        <w:rPr>
          <w:rFonts w:hint="default" w:ascii="Times New Roman" w:hAnsi="Times New Roman" w:eastAsia="方正小标宋简体" w:cs="Times New Roman"/>
          <w:snapToGrid w:val="0"/>
          <w:kern w:val="0"/>
          <w:sz w:val="44"/>
          <w:szCs w:val="44"/>
          <w:lang w:eastAsia="zh-CN"/>
        </w:rPr>
        <w:t>区烟草专卖局</w:t>
      </w:r>
    </w:p>
    <w:p>
      <w:pPr>
        <w:spacing w:line="560" w:lineRule="exact"/>
        <w:jc w:val="center"/>
        <w:rPr>
          <w:rFonts w:hint="default" w:ascii="Times New Roman" w:hAnsi="Times New Roman" w:eastAsia="方正小标宋简体" w:cs="Times New Roman"/>
          <w:szCs w:val="22"/>
        </w:rPr>
      </w:pPr>
      <w:r>
        <w:rPr>
          <w:rFonts w:hint="default" w:ascii="Times New Roman" w:hAnsi="Times New Roman" w:eastAsia="方正小标宋简体" w:cs="Times New Roman"/>
          <w:snapToGrid w:val="0"/>
          <w:kern w:val="0"/>
          <w:sz w:val="44"/>
          <w:szCs w:val="44"/>
          <w:lang w:eastAsia="en-US"/>
        </w:rPr>
        <w:t>关于举行《</w:t>
      </w:r>
      <w:r>
        <w:rPr>
          <w:rFonts w:hint="default" w:ascii="Times New Roman" w:hAnsi="Times New Roman" w:eastAsia="方正小标宋简体" w:cs="Times New Roman"/>
          <w:sz w:val="44"/>
          <w:szCs w:val="44"/>
          <w:lang w:eastAsia="zh-CN"/>
        </w:rPr>
        <w:t>云南省昆明市五华区烟草制品零售点合理布局规划（征求意见稿）</w:t>
      </w:r>
      <w:r>
        <w:rPr>
          <w:rFonts w:hint="default" w:ascii="Times New Roman" w:hAnsi="Times New Roman" w:eastAsia="方正小标宋简体" w:cs="Times New Roman"/>
          <w:snapToGrid w:val="0"/>
          <w:kern w:val="0"/>
          <w:sz w:val="44"/>
          <w:szCs w:val="21"/>
          <w:lang w:eastAsia="en-US"/>
        </w:rPr>
        <w:t>》</w:t>
      </w:r>
    </w:p>
    <w:p>
      <w:pPr>
        <w:spacing w:line="560" w:lineRule="exact"/>
        <w:jc w:val="center"/>
        <w:rPr>
          <w:rFonts w:hint="default" w:ascii="Times New Roman" w:hAnsi="Times New Roman" w:eastAsia="方正小标宋简体" w:cs="Times New Roman"/>
          <w:szCs w:val="44"/>
          <w:lang w:val="en-US" w:eastAsia="zh-CN"/>
        </w:rPr>
      </w:pPr>
      <w:r>
        <w:rPr>
          <w:rFonts w:hint="default" w:ascii="Times New Roman" w:hAnsi="Times New Roman" w:eastAsia="方正小标宋简体" w:cs="Times New Roman"/>
          <w:snapToGrid w:val="0"/>
          <w:kern w:val="0"/>
          <w:sz w:val="44"/>
          <w:szCs w:val="21"/>
          <w:lang w:eastAsia="en-US"/>
        </w:rPr>
        <w:t>听证会</w:t>
      </w:r>
      <w:r>
        <w:rPr>
          <w:rFonts w:hint="default" w:ascii="Times New Roman" w:hAnsi="Times New Roman" w:eastAsia="方正小标宋简体" w:cs="Times New Roman"/>
          <w:snapToGrid w:val="0"/>
          <w:kern w:val="0"/>
          <w:sz w:val="44"/>
          <w:szCs w:val="21"/>
          <w:lang w:eastAsia="zh-CN"/>
        </w:rPr>
        <w:t>的</w:t>
      </w:r>
      <w:r>
        <w:rPr>
          <w:rFonts w:hint="default" w:ascii="Times New Roman" w:hAnsi="Times New Roman" w:eastAsia="方正小标宋简体" w:cs="Times New Roman"/>
          <w:snapToGrid w:val="0"/>
          <w:kern w:val="0"/>
          <w:sz w:val="44"/>
          <w:szCs w:val="21"/>
          <w:lang w:val="en-US" w:eastAsia="zh-CN"/>
        </w:rPr>
        <w:t>听证报告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为保障人民群众的知情权、表达权、监督权，加强五华区烟草专卖零售许可证管理，规范和加强烟草制品零售点布局管理，合理配置市场资源，建立良好的烟草制品零售市场秩序，昆明市五华区烟草专卖局举行了《云南省昆明市五华区烟草制品零售点合理布局规划（征求意见稿）》听证会，现将听证会情况报告如下：</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听证事由</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针对《云南省昆明市五华区烟草制品零售点合理布局规划（征求意见稿）》，听取各方意见、建议。</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听证会时间、地点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2026年9月7日（星期一）上午9:30至11:39，五华区烟草专卖局四楼党员活动室。</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前期准备工作的基本情况</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为确保此次合理布局</w:t>
      </w:r>
      <w:r>
        <w:rPr>
          <w:rFonts w:hint="default" w:ascii="Times New Roman" w:hAnsi="Times New Roman" w:eastAsia="仿宋_GB2312" w:cs="Times New Roman"/>
          <w:sz w:val="32"/>
          <w:szCs w:val="32"/>
          <w:lang w:val="en-US" w:eastAsia="zh-CN"/>
        </w:rPr>
        <w:t>规划</w:t>
      </w:r>
      <w:r>
        <w:rPr>
          <w:rFonts w:hint="default" w:ascii="Times New Roman" w:hAnsi="Times New Roman" w:eastAsia="仿宋_GB2312" w:cs="Times New Roman"/>
          <w:sz w:val="32"/>
          <w:szCs w:val="32"/>
        </w:rPr>
        <w:t>制定的科学性和合理性，20</w:t>
      </w: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月，根据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要求，经向</w:t>
      </w:r>
      <w:r>
        <w:rPr>
          <w:rFonts w:hint="default" w:ascii="Times New Roman" w:hAnsi="Times New Roman" w:eastAsia="仿宋_GB2312" w:cs="Times New Roman"/>
          <w:sz w:val="32"/>
          <w:szCs w:val="32"/>
          <w:lang w:val="en-US" w:eastAsia="zh-CN"/>
        </w:rPr>
        <w:t>昆明市五华区人民政府及昆明市烟草专卖局</w:t>
      </w:r>
      <w:r>
        <w:rPr>
          <w:rFonts w:hint="default" w:ascii="Times New Roman" w:hAnsi="Times New Roman" w:eastAsia="仿宋_GB2312" w:cs="Times New Roman"/>
          <w:sz w:val="32"/>
          <w:szCs w:val="32"/>
        </w:rPr>
        <w:t>报告，正式启动了本次</w:t>
      </w:r>
      <w:r>
        <w:rPr>
          <w:rFonts w:hint="default" w:ascii="Times New Roman" w:hAnsi="Times New Roman" w:eastAsia="仿宋_GB2312" w:cs="Times New Roman"/>
          <w:sz w:val="32"/>
          <w:szCs w:val="32"/>
          <w:lang w:eastAsia="zh-CN"/>
        </w:rPr>
        <w:t>合理布局</w:t>
      </w:r>
      <w:r>
        <w:rPr>
          <w:rFonts w:hint="default" w:ascii="Times New Roman" w:hAnsi="Times New Roman" w:eastAsia="仿宋_GB2312" w:cs="Times New Roman"/>
          <w:sz w:val="32"/>
          <w:szCs w:val="32"/>
        </w:rPr>
        <w:t>听证准备工作。</w:t>
      </w:r>
    </w:p>
    <w:p>
      <w:pPr>
        <w:numPr>
          <w:ilvl w:val="0"/>
          <w:numId w:val="2"/>
        </w:numPr>
        <w:ind w:firstLine="640" w:firstLineChars="200"/>
        <w:jc w:val="both"/>
        <w:rPr>
          <w:rFonts w:hint="default" w:ascii="Times New Roman" w:hAnsi="Times New Roman" w:eastAsia="仿宋" w:cs="Times New Roman"/>
          <w:kern w:val="0"/>
          <w:sz w:val="32"/>
          <w:szCs w:val="32"/>
          <w:lang w:val="en-US" w:eastAsia="zh-CN" w:bidi="ar"/>
        </w:rPr>
      </w:pPr>
      <w:r>
        <w:rPr>
          <w:rFonts w:hint="default" w:ascii="Times New Roman" w:hAnsi="Times New Roman" w:eastAsia="楷体" w:cs="Times New Roman"/>
          <w:sz w:val="32"/>
          <w:szCs w:val="32"/>
          <w:lang w:val="en-US" w:eastAsia="zh-CN"/>
        </w:rPr>
        <w:t>开展分析评估工作。</w:t>
      </w:r>
      <w:r>
        <w:rPr>
          <w:rFonts w:hint="default" w:ascii="Times New Roman" w:hAnsi="Times New Roman" w:eastAsia="仿宋_GB2312" w:cs="Times New Roman"/>
          <w:sz w:val="32"/>
          <w:szCs w:val="32"/>
          <w:lang w:val="en-US" w:eastAsia="zh-CN"/>
        </w:rPr>
        <w:t>5月-6月开展烟草制品零售点合理布局规划分析评估工作，进行规划落地模拟分析和风险评估分析，</w:t>
      </w:r>
      <w:r>
        <w:rPr>
          <w:rFonts w:hint="default" w:ascii="Times New Roman" w:hAnsi="Times New Roman" w:eastAsia="仿宋" w:cs="Times New Roman"/>
          <w:kern w:val="0"/>
          <w:sz w:val="32"/>
          <w:szCs w:val="32"/>
          <w:lang w:val="en-US" w:eastAsia="zh-CN" w:bidi="ar"/>
        </w:rPr>
        <w:t>事前研判各类潜在风险。</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（1）</w:t>
      </w:r>
      <w:r>
        <w:rPr>
          <w:rFonts w:hint="default" w:ascii="Times New Roman" w:hAnsi="Times New Roman" w:eastAsia="仿宋" w:cs="Times New Roman"/>
          <w:kern w:val="0"/>
          <w:sz w:val="32"/>
          <w:szCs w:val="32"/>
          <w:lang w:val="en-US" w:eastAsia="zh-CN" w:bidi="ar"/>
        </w:rPr>
        <w:t>数据核查：调取近年来</w:t>
      </w:r>
      <w:r>
        <w:rPr>
          <w:rFonts w:hint="default" w:ascii="Times New Roman" w:hAnsi="Times New Roman" w:eastAsia="仿宋" w:cs="Times New Roman"/>
          <w:kern w:val="0"/>
          <w:sz w:val="32"/>
          <w:szCs w:val="32"/>
          <w:lang w:val="en-US" w:eastAsia="zh-CN" w:bidi="ar"/>
        </w:rPr>
        <w:t>五华</w:t>
      </w:r>
      <w:r>
        <w:rPr>
          <w:rFonts w:hint="default" w:ascii="Times New Roman" w:hAnsi="Times New Roman" w:eastAsia="仿宋" w:cs="Times New Roman"/>
          <w:kern w:val="0"/>
          <w:sz w:val="32"/>
          <w:szCs w:val="32"/>
          <w:lang w:val="en-US" w:eastAsia="zh-CN" w:bidi="ar"/>
        </w:rPr>
        <w:t>区卷烟销售、零售许可证主要数据，梳理零售点数量及其近年来变化等核心信息；结合统计部门发布的常住人口、城镇化率、人均可支配收入、社会消费品零售总额等数据，进行比对分析，掌握零售点布局与区域发展的匹配情况，为零售点合理容量测算提供支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（2）</w:t>
      </w:r>
      <w:r>
        <w:rPr>
          <w:rFonts w:hint="default" w:ascii="Times New Roman" w:hAnsi="Times New Roman" w:eastAsia="仿宋" w:cs="Times New Roman"/>
          <w:kern w:val="0"/>
          <w:sz w:val="32"/>
          <w:szCs w:val="32"/>
          <w:lang w:val="en-US" w:eastAsia="zh-CN" w:bidi="ar"/>
        </w:rPr>
        <w:t>座谈访谈：主要与</w:t>
      </w:r>
      <w:r>
        <w:rPr>
          <w:rFonts w:hint="default" w:ascii="Times New Roman" w:hAnsi="Times New Roman" w:eastAsia="仿宋" w:cs="Times New Roman"/>
          <w:kern w:val="0"/>
          <w:sz w:val="32"/>
          <w:szCs w:val="32"/>
          <w:lang w:val="en-US" w:eastAsia="zh-CN" w:bidi="ar"/>
        </w:rPr>
        <w:t>昆明市烟草公司五华分公司</w:t>
      </w:r>
      <w:r>
        <w:rPr>
          <w:rFonts w:hint="default" w:ascii="Times New Roman" w:hAnsi="Times New Roman" w:eastAsia="仿宋" w:cs="Times New Roman"/>
          <w:kern w:val="0"/>
          <w:sz w:val="32"/>
          <w:szCs w:val="32"/>
          <w:lang w:val="en-US" w:eastAsia="zh-CN" w:bidi="ar"/>
        </w:rPr>
        <w:t>区域市场部以专销会形式开展交流研讨，倾听区域市场部对布局规划的意见和建议，了解辖区卷烟零售户经营和管理诉求。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（3）</w:t>
      </w:r>
      <w:r>
        <w:rPr>
          <w:rFonts w:hint="default" w:ascii="Times New Roman" w:hAnsi="Times New Roman" w:eastAsia="仿宋" w:cs="Times New Roman"/>
          <w:kern w:val="0"/>
          <w:sz w:val="32"/>
          <w:szCs w:val="32"/>
          <w:lang w:val="en-US" w:eastAsia="zh-CN" w:bidi="ar"/>
        </w:rPr>
        <w:t>政策分析：查阅国家局和省、市局关于烟草专卖管理、零售点布局的法律法规、政策文件，参考国内其他省会城市、先进地区零售点布局规划的先进做法和评估成果，并结合</w:t>
      </w:r>
      <w:r>
        <w:rPr>
          <w:rFonts w:hint="default" w:ascii="Times New Roman" w:hAnsi="Times New Roman" w:eastAsia="仿宋" w:cs="Times New Roman"/>
          <w:kern w:val="0"/>
          <w:sz w:val="32"/>
          <w:szCs w:val="32"/>
          <w:lang w:val="en-US" w:eastAsia="zh-CN" w:bidi="ar"/>
        </w:rPr>
        <w:t>五华</w:t>
      </w:r>
      <w:r>
        <w:rPr>
          <w:rFonts w:hint="default" w:ascii="Times New Roman" w:hAnsi="Times New Roman" w:eastAsia="仿宋" w:cs="Times New Roman"/>
          <w:kern w:val="0"/>
          <w:sz w:val="32"/>
          <w:szCs w:val="32"/>
          <w:lang w:val="en-US" w:eastAsia="zh-CN" w:bidi="ar"/>
        </w:rPr>
        <w:t>区烟草市场实际进行了对照分析</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lang w:val="en-US" w:eastAsia="zh-CN"/>
        </w:rPr>
        <w:t>（二）市场调研形成初稿。</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月向</w:t>
      </w:r>
      <w:r>
        <w:rPr>
          <w:rFonts w:hint="default" w:ascii="Times New Roman" w:hAnsi="Times New Roman" w:eastAsia="仿宋_GB2312" w:cs="Times New Roman"/>
          <w:sz w:val="32"/>
          <w:szCs w:val="32"/>
        </w:rPr>
        <w:t>消费者、零售户、有销售卷烟意向的经营户等发放调查表进行市场调查，</w:t>
      </w:r>
      <w:r>
        <w:rPr>
          <w:rFonts w:hint="default" w:ascii="Times New Roman" w:hAnsi="Times New Roman" w:eastAsia="仿宋_GB2312" w:cs="Times New Roman"/>
          <w:sz w:val="32"/>
          <w:szCs w:val="32"/>
          <w:lang w:val="en-US" w:eastAsia="zh-CN"/>
        </w:rPr>
        <w:t>发出调查问卷540份，收回有效问卷527份。</w:t>
      </w:r>
      <w:r>
        <w:rPr>
          <w:rFonts w:hint="default" w:ascii="Times New Roman" w:hAnsi="Times New Roman" w:eastAsia="仿宋_GB2312" w:cs="Times New Roman"/>
          <w:sz w:val="32"/>
          <w:szCs w:val="32"/>
        </w:rPr>
        <w:t>通过调研，对</w:t>
      </w:r>
      <w:r>
        <w:rPr>
          <w:rFonts w:hint="default" w:ascii="Times New Roman" w:hAnsi="Times New Roman" w:eastAsia="仿宋_GB2312" w:cs="Times New Roman"/>
          <w:kern w:val="0"/>
          <w:sz w:val="32"/>
          <w:szCs w:val="32"/>
        </w:rPr>
        <w:t>辖区基本状况、零售证办理和分布、卷烟销售体量和结构等多个方面的内容，</w:t>
      </w:r>
      <w:r>
        <w:rPr>
          <w:rFonts w:hint="default" w:ascii="Times New Roman" w:hAnsi="Times New Roman" w:eastAsia="仿宋_GB2312" w:cs="Times New Roman"/>
          <w:sz w:val="32"/>
          <w:szCs w:val="32"/>
        </w:rPr>
        <w:t>认真</w:t>
      </w:r>
      <w:r>
        <w:rPr>
          <w:rFonts w:hint="default" w:ascii="Times New Roman" w:hAnsi="Times New Roman" w:eastAsia="仿宋_GB2312" w:cs="Times New Roman"/>
          <w:kern w:val="0"/>
          <w:sz w:val="32"/>
          <w:szCs w:val="32"/>
        </w:rPr>
        <w:t>进行分析，</w:t>
      </w:r>
      <w:r>
        <w:rPr>
          <w:rFonts w:hint="default" w:ascii="Times New Roman" w:hAnsi="Times New Roman" w:eastAsia="仿宋_GB2312" w:cs="Times New Roman"/>
          <w:sz w:val="32"/>
          <w:szCs w:val="32"/>
        </w:rPr>
        <w:t>通过征询各方意见</w:t>
      </w:r>
      <w:r>
        <w:rPr>
          <w:rFonts w:hint="default" w:ascii="Times New Roman" w:hAnsi="Times New Roman" w:eastAsia="仿宋_GB2312" w:cs="Times New Roman"/>
          <w:sz w:val="32"/>
          <w:szCs w:val="32"/>
        </w:rPr>
        <w:t>，起草了《</w:t>
      </w:r>
      <w:r>
        <w:rPr>
          <w:rFonts w:hint="default" w:ascii="Times New Roman" w:hAnsi="Times New Roman" w:eastAsia="仿宋_GB2312" w:cs="Times New Roman"/>
          <w:sz w:val="32"/>
          <w:szCs w:val="32"/>
          <w:lang w:val="en-US" w:eastAsia="zh-CN"/>
        </w:rPr>
        <w:t>云南省昆明市五华</w:t>
      </w:r>
      <w:r>
        <w:rPr>
          <w:rFonts w:hint="default" w:ascii="Times New Roman" w:hAnsi="Times New Roman" w:eastAsia="仿宋_GB2312" w:cs="Times New Roman"/>
          <w:sz w:val="32"/>
          <w:szCs w:val="32"/>
        </w:rPr>
        <w:t>区</w:t>
      </w:r>
      <w:r>
        <w:rPr>
          <w:rFonts w:hint="default" w:ascii="Times New Roman" w:hAnsi="Times New Roman" w:eastAsia="仿宋_GB2312" w:cs="Times New Roman"/>
          <w:sz w:val="32"/>
          <w:szCs w:val="32"/>
          <w:lang w:val="en-US" w:eastAsia="zh-CN"/>
        </w:rPr>
        <w:t>烟草制品零售点</w:t>
      </w:r>
      <w:r>
        <w:rPr>
          <w:rFonts w:hint="default" w:ascii="Times New Roman" w:hAnsi="Times New Roman" w:eastAsia="仿宋_GB2312" w:cs="Times New Roman"/>
          <w:sz w:val="32"/>
          <w:szCs w:val="32"/>
        </w:rPr>
        <w:t>合理布局规划</w:t>
      </w:r>
      <w:r>
        <w:rPr>
          <w:rFonts w:hint="default" w:ascii="Times New Roman" w:hAnsi="Times New Roman" w:eastAsia="仿宋_GB2312" w:cs="Times New Roman"/>
          <w:sz w:val="32"/>
          <w:szCs w:val="32"/>
        </w:rPr>
        <w:t>(初稿)》</w:t>
      </w:r>
      <w:r>
        <w:rPr>
          <w:rFonts w:hint="default" w:ascii="Times New Roman" w:hAnsi="Times New Roman" w:eastAsia="仿宋_GB2312" w:cs="Times New Roman"/>
          <w:sz w:val="32"/>
          <w:szCs w:val="32"/>
        </w:rPr>
        <w:t>。为增强布局方案的科学性、合理性和公正性，根据调查结果和省内、外先进地区的经验，广泛</w:t>
      </w:r>
      <w:r>
        <w:rPr>
          <w:rFonts w:hint="default" w:ascii="Times New Roman" w:hAnsi="Times New Roman" w:eastAsia="仿宋_GB2312" w:cs="Times New Roman"/>
          <w:sz w:val="32"/>
          <w:szCs w:val="32"/>
        </w:rPr>
        <w:t>听取专家学者</w:t>
      </w:r>
      <w:r>
        <w:rPr>
          <w:rFonts w:hint="default" w:ascii="Times New Roman" w:hAnsi="Times New Roman" w:eastAsia="仿宋_GB2312" w:cs="Times New Roman"/>
          <w:sz w:val="32"/>
          <w:szCs w:val="32"/>
        </w:rPr>
        <w:t>、人大代表和政协委员</w:t>
      </w:r>
      <w:r>
        <w:rPr>
          <w:rFonts w:hint="default" w:ascii="Times New Roman" w:hAnsi="Times New Roman" w:eastAsia="仿宋_GB2312" w:cs="Times New Roman"/>
          <w:sz w:val="32"/>
          <w:szCs w:val="32"/>
        </w:rPr>
        <w:t>的意见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经反复研究、修改，形成了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昆明市五华</w:t>
      </w:r>
      <w:r>
        <w:rPr>
          <w:rFonts w:hint="default" w:ascii="Times New Roman" w:hAnsi="Times New Roman" w:eastAsia="仿宋_GB2312" w:cs="Times New Roman"/>
          <w:sz w:val="32"/>
          <w:szCs w:val="32"/>
        </w:rPr>
        <w:t>区</w:t>
      </w:r>
      <w:r>
        <w:rPr>
          <w:rFonts w:hint="default" w:ascii="Times New Roman" w:hAnsi="Times New Roman" w:eastAsia="仿宋_GB2312" w:cs="Times New Roman"/>
          <w:sz w:val="32"/>
          <w:szCs w:val="32"/>
          <w:lang w:val="en-US" w:eastAsia="zh-CN"/>
        </w:rPr>
        <w:t>烟草制品零售点</w:t>
      </w:r>
      <w:r>
        <w:rPr>
          <w:rFonts w:hint="default" w:ascii="Times New Roman" w:hAnsi="Times New Roman" w:eastAsia="仿宋_GB2312" w:cs="Times New Roman"/>
          <w:sz w:val="32"/>
          <w:szCs w:val="32"/>
        </w:rPr>
        <w:t>合理布局规划》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征求意见稿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楷体" w:cs="Times New Roman"/>
          <w:sz w:val="32"/>
          <w:szCs w:val="32"/>
          <w:lang w:val="en-US" w:eastAsia="zh-CN"/>
        </w:rPr>
        <w:t>（三）征求意见</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依据《云南省行政规范性文件管理办法》要求，</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年</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月</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月</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在</w:t>
      </w:r>
      <w:r>
        <w:rPr>
          <w:rFonts w:hint="default" w:ascii="Times New Roman" w:hAnsi="Times New Roman" w:eastAsia="仿宋_GB2312" w:cs="Times New Roman"/>
          <w:sz w:val="32"/>
          <w:szCs w:val="32"/>
          <w:lang w:val="en-US" w:eastAsia="zh-CN"/>
        </w:rPr>
        <w:t>五华区政府信息公开网</w:t>
      </w:r>
      <w:r>
        <w:rPr>
          <w:rFonts w:hint="default" w:ascii="Times New Roman" w:hAnsi="Times New Roman" w:eastAsia="仿宋_GB2312" w:cs="Times New Roman"/>
          <w:sz w:val="32"/>
          <w:szCs w:val="32"/>
        </w:rPr>
        <w:t>发布了征求意见公告</w:t>
      </w:r>
      <w:r>
        <w:rPr>
          <w:rFonts w:hint="default" w:ascii="Times New Roman" w:hAnsi="Times New Roman" w:eastAsia="仿宋_GB2312" w:cs="Times New Roman"/>
          <w:sz w:val="32"/>
          <w:szCs w:val="32"/>
          <w:lang w:eastAsia="zh-CN"/>
        </w:rPr>
        <w:t>，向社会公开征求意见，公布</w:t>
      </w:r>
      <w:r>
        <w:rPr>
          <w:rFonts w:hint="default" w:ascii="Times New Roman" w:hAnsi="Times New Roman" w:eastAsia="仿宋_GB2312" w:cs="Times New Roman"/>
          <w:sz w:val="32"/>
          <w:szCs w:val="32"/>
          <w:lang w:val="en-US" w:eastAsia="zh-CN"/>
        </w:rPr>
        <w:t>征求意见稿</w:t>
      </w:r>
      <w:r>
        <w:rPr>
          <w:rFonts w:hint="default" w:ascii="Times New Roman" w:hAnsi="Times New Roman" w:eastAsia="仿宋_GB2312" w:cs="Times New Roman"/>
          <w:sz w:val="32"/>
          <w:szCs w:val="32"/>
          <w:lang w:eastAsia="zh-CN"/>
        </w:rPr>
        <w:t>及说明等材料</w:t>
      </w:r>
      <w:r>
        <w:rPr>
          <w:rFonts w:hint="default" w:ascii="Times New Roman" w:hAnsi="Times New Roman" w:eastAsia="仿宋_GB2312" w:cs="Times New Roman"/>
          <w:sz w:val="32"/>
          <w:szCs w:val="32"/>
        </w:rPr>
        <w:t>。在征求意见期间，未收到意见。</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lang w:val="en-US" w:eastAsia="zh-CN"/>
        </w:rPr>
        <w:t>（四）启动听证程序</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依据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昆明市五华区人民政府重大决策听证制度实施细则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sz w:val="32"/>
          <w:szCs w:val="32"/>
        </w:rPr>
        <w:t>先后两次在</w:t>
      </w:r>
      <w:r>
        <w:rPr>
          <w:rFonts w:hint="default" w:ascii="Times New Roman" w:hAnsi="Times New Roman" w:eastAsia="仿宋_GB2312" w:cs="Times New Roman"/>
          <w:sz w:val="32"/>
          <w:szCs w:val="32"/>
          <w:lang w:val="en-US" w:eastAsia="zh-CN"/>
        </w:rPr>
        <w:t>五华区政府信息公开网</w:t>
      </w:r>
      <w:r>
        <w:rPr>
          <w:rFonts w:hint="default" w:ascii="Times New Roman" w:hAnsi="Times New Roman" w:eastAsia="仿宋_GB2312" w:cs="Times New Roman"/>
          <w:sz w:val="32"/>
          <w:szCs w:val="32"/>
        </w:rPr>
        <w:t>上发布了第1号、第2号公告，依法启动了本次听证程序。</w:t>
      </w:r>
    </w:p>
    <w:p>
      <w:p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楷体" w:cs="Times New Roman"/>
          <w:sz w:val="32"/>
          <w:szCs w:val="32"/>
          <w:lang w:val="en-US" w:eastAsia="zh-CN"/>
        </w:rPr>
        <w:t>（五）公平性审查、合法性审查及上级局前置审核。</w:t>
      </w:r>
      <w:r>
        <w:rPr>
          <w:rFonts w:hint="default" w:ascii="Times New Roman" w:hAnsi="Times New Roman" w:eastAsia="仿宋_GB2312" w:cs="Times New Roman"/>
          <w:sz w:val="32"/>
          <w:szCs w:val="32"/>
          <w:lang w:val="en-US" w:eastAsia="zh-CN"/>
        </w:rPr>
        <w:t>根据《云南省行政规范性文件管理办法》要求，由本级人民政府市场监督管理部门会同起草单位在起草阶段开展公平竞争审查。五华区局开展初审，于9月1日将行政规范性文件草案和初审意见送市场监督管理部门审查，市场监管局于9月3日形成公平竞争审查意见书。</w:t>
      </w:r>
    </w:p>
    <w:p>
      <w:p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云南省行政规范性文件管理办法》《云南省烟草专卖局（公司）合法性审查管理办法（2025年版）》要求，起草行政规范性文件，应当进行合法性审查，五华区烟草专卖局法规于9月3日上午形成合法性审查意见书。并根据市场监管局公平竞争审查意见书于9月3日下午形成公平性审查意见书。</w:t>
      </w:r>
    </w:p>
    <w:p>
      <w:pPr>
        <w:ind w:firstLine="640" w:firstLineChars="20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9月4日，五华区局</w:t>
      </w:r>
      <w:r>
        <w:rPr>
          <w:rFonts w:hint="default" w:ascii="Times New Roman" w:hAnsi="Times New Roman" w:eastAsia="仿宋_GB2312" w:cs="Times New Roman"/>
          <w:sz w:val="32"/>
          <w:szCs w:val="32"/>
          <w:lang w:val="en-US" w:eastAsia="zh-CN"/>
        </w:rPr>
        <w:t>将合理布局规划草案</w:t>
      </w:r>
      <w:r>
        <w:rPr>
          <w:rFonts w:hint="default" w:ascii="Times New Roman" w:hAnsi="Times New Roman" w:eastAsia="仿宋_GB2312" w:cs="Times New Roman"/>
          <w:sz w:val="32"/>
          <w:szCs w:val="32"/>
          <w:lang w:val="en-US" w:eastAsia="zh-CN"/>
        </w:rPr>
        <w:t>（征求意见稿）</w:t>
      </w:r>
      <w:r>
        <w:rPr>
          <w:rFonts w:hint="default" w:ascii="Times New Roman" w:hAnsi="Times New Roman" w:eastAsia="仿宋_GB2312" w:cs="Times New Roman"/>
          <w:sz w:val="32"/>
          <w:szCs w:val="32"/>
          <w:lang w:val="en-US" w:eastAsia="zh-CN"/>
        </w:rPr>
        <w:t>、公平竞争审查意见书、合法性审查意见书报送</w:t>
      </w:r>
      <w:r>
        <w:rPr>
          <w:rFonts w:hint="default" w:ascii="Times New Roman" w:hAnsi="Times New Roman" w:eastAsia="仿宋_GB2312" w:cs="Times New Roman"/>
          <w:sz w:val="32"/>
          <w:szCs w:val="32"/>
          <w:lang w:val="en-US" w:eastAsia="zh-CN"/>
        </w:rPr>
        <w:t>昆明</w:t>
      </w:r>
      <w:r>
        <w:rPr>
          <w:rFonts w:hint="default" w:ascii="Times New Roman" w:hAnsi="Times New Roman" w:eastAsia="仿宋_GB2312" w:cs="Times New Roman"/>
          <w:sz w:val="32"/>
          <w:szCs w:val="32"/>
          <w:lang w:val="en-US" w:eastAsia="zh-CN"/>
        </w:rPr>
        <w:t>市局(公司)专卖管理部门和法规部门进行前置审核，</w:t>
      </w:r>
      <w:r>
        <w:rPr>
          <w:rFonts w:hint="default" w:ascii="Times New Roman" w:hAnsi="Times New Roman" w:eastAsia="仿宋_GB2312" w:cs="Times New Roman"/>
          <w:sz w:val="32"/>
          <w:szCs w:val="32"/>
          <w:lang w:val="en-US" w:eastAsia="zh-CN"/>
        </w:rPr>
        <w:t>于当日</w:t>
      </w:r>
      <w:r>
        <w:rPr>
          <w:rFonts w:hint="default" w:ascii="Times New Roman" w:hAnsi="Times New Roman" w:eastAsia="仿宋_GB2312" w:cs="Times New Roman"/>
          <w:sz w:val="32"/>
          <w:szCs w:val="32"/>
          <w:lang w:val="en-US" w:eastAsia="zh-CN"/>
        </w:rPr>
        <w:t>审核通过后开展后续工作。</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听证参会人员基本情况</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（一）听证主持人</w:t>
      </w:r>
    </w:p>
    <w:p>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 xml:space="preserve">初晓军   </w:t>
      </w:r>
      <w:r>
        <w:rPr>
          <w:rFonts w:hint="default" w:ascii="Times New Roman" w:hAnsi="Times New Roman" w:eastAsia="仿宋_GB2312" w:cs="Times New Roman"/>
          <w:sz w:val="32"/>
          <w:szCs w:val="32"/>
          <w:highlight w:val="none"/>
        </w:rPr>
        <w:t>昆明市</w:t>
      </w:r>
      <w:r>
        <w:rPr>
          <w:rFonts w:hint="default" w:ascii="Times New Roman" w:hAnsi="Times New Roman" w:eastAsia="仿宋_GB2312" w:cs="Times New Roman"/>
          <w:sz w:val="32"/>
          <w:szCs w:val="32"/>
          <w:highlight w:val="none"/>
          <w:lang w:eastAsia="zh-CN"/>
        </w:rPr>
        <w:t>五华</w:t>
      </w:r>
      <w:r>
        <w:rPr>
          <w:rFonts w:hint="default" w:ascii="Times New Roman" w:hAnsi="Times New Roman" w:eastAsia="仿宋_GB2312" w:cs="Times New Roman"/>
          <w:sz w:val="32"/>
          <w:szCs w:val="32"/>
          <w:highlight w:val="none"/>
        </w:rPr>
        <w:t>区烟草专卖局</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副局长</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（二）听证委员</w:t>
      </w:r>
    </w:p>
    <w:p>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初晓军  昆明市五华区烟草专卖局           副局长</w:t>
      </w:r>
    </w:p>
    <w:p>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朱  磊  昆明市五华区公安分局经侦大队     教导员</w:t>
      </w:r>
    </w:p>
    <w:p>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卢宝玉  昆明市五华区市场监督管理局   法规科科长</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（三）决策发言人</w:t>
      </w:r>
    </w:p>
    <w:p>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沈  昕  </w:t>
      </w:r>
      <w:r>
        <w:rPr>
          <w:rFonts w:hint="default" w:ascii="Times New Roman" w:hAnsi="Times New Roman" w:eastAsia="仿宋_GB2312" w:cs="Times New Roman"/>
          <w:sz w:val="32"/>
          <w:szCs w:val="32"/>
          <w:highlight w:val="none"/>
        </w:rPr>
        <w:t>昆明市</w:t>
      </w:r>
      <w:r>
        <w:rPr>
          <w:rFonts w:hint="default" w:ascii="Times New Roman" w:hAnsi="Times New Roman" w:eastAsia="仿宋_GB2312" w:cs="Times New Roman"/>
          <w:sz w:val="32"/>
          <w:szCs w:val="32"/>
          <w:highlight w:val="none"/>
          <w:lang w:eastAsia="zh-CN"/>
        </w:rPr>
        <w:t>五华</w:t>
      </w:r>
      <w:r>
        <w:rPr>
          <w:rFonts w:hint="default" w:ascii="Times New Roman" w:hAnsi="Times New Roman" w:eastAsia="仿宋_GB2312" w:cs="Times New Roman"/>
          <w:sz w:val="32"/>
          <w:szCs w:val="32"/>
          <w:highlight w:val="none"/>
        </w:rPr>
        <w:t>区</w:t>
      </w:r>
      <w:r>
        <w:rPr>
          <w:rFonts w:hint="default" w:ascii="Times New Roman" w:hAnsi="Times New Roman" w:eastAsia="仿宋_GB2312" w:cs="Times New Roman"/>
          <w:sz w:val="32"/>
          <w:szCs w:val="32"/>
          <w:highlight w:val="none"/>
          <w:lang w:val="en-US" w:eastAsia="zh-CN"/>
        </w:rPr>
        <w:t>烟草专卖局</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val="en-US" w:eastAsia="zh-CN"/>
        </w:rPr>
        <w:t xml:space="preserve">            局长</w:t>
      </w:r>
    </w:p>
    <w:p>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杨加文  昆明市五华区烟草专卖局       专卖办主任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rPr>
        <w:t>（四）听证监察人</w:t>
      </w:r>
    </w:p>
    <w:p>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韦玮琼  </w:t>
      </w:r>
      <w:r>
        <w:rPr>
          <w:rFonts w:hint="default" w:ascii="Times New Roman" w:hAnsi="Times New Roman" w:eastAsia="仿宋_GB2312" w:cs="Times New Roman"/>
          <w:sz w:val="32"/>
          <w:szCs w:val="32"/>
          <w:highlight w:val="none"/>
        </w:rPr>
        <w:t>昆明市</w:t>
      </w:r>
      <w:r>
        <w:rPr>
          <w:rFonts w:hint="default" w:ascii="Times New Roman" w:hAnsi="Times New Roman" w:eastAsia="仿宋_GB2312" w:cs="Times New Roman"/>
          <w:sz w:val="32"/>
          <w:szCs w:val="32"/>
          <w:highlight w:val="none"/>
          <w:lang w:eastAsia="zh-CN"/>
        </w:rPr>
        <w:t>五华</w:t>
      </w:r>
      <w:r>
        <w:rPr>
          <w:rFonts w:hint="default" w:ascii="Times New Roman" w:hAnsi="Times New Roman" w:eastAsia="仿宋_GB2312" w:cs="Times New Roman"/>
          <w:sz w:val="32"/>
          <w:szCs w:val="32"/>
          <w:highlight w:val="none"/>
        </w:rPr>
        <w:t>区</w:t>
      </w:r>
      <w:r>
        <w:rPr>
          <w:rFonts w:hint="default" w:ascii="Times New Roman" w:hAnsi="Times New Roman" w:eastAsia="仿宋_GB2312" w:cs="Times New Roman"/>
          <w:sz w:val="32"/>
          <w:szCs w:val="32"/>
          <w:highlight w:val="none"/>
          <w:lang w:val="en-US" w:eastAsia="zh-CN"/>
        </w:rPr>
        <w:t xml:space="preserve">司法局           法务科科长 </w:t>
      </w:r>
    </w:p>
    <w:p>
      <w:pPr>
        <w:spacing w:line="600" w:lineRule="exact"/>
        <w:ind w:firstLine="640" w:firstLineChars="200"/>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 xml:space="preserve">吕  超  </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昆明市</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五华</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区</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政府督查室             干部</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（五）听证记录人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宗  鑫  </w:t>
      </w:r>
      <w:r>
        <w:rPr>
          <w:rFonts w:hint="default" w:ascii="Times New Roman" w:hAnsi="Times New Roman" w:eastAsia="仿宋_GB2312" w:cs="Times New Roman"/>
          <w:sz w:val="32"/>
          <w:szCs w:val="32"/>
        </w:rPr>
        <w:t>昆明市</w:t>
      </w:r>
      <w:r>
        <w:rPr>
          <w:rFonts w:hint="default" w:ascii="Times New Roman" w:hAnsi="Times New Roman" w:eastAsia="仿宋_GB2312" w:cs="Times New Roman"/>
          <w:sz w:val="32"/>
          <w:szCs w:val="32"/>
          <w:lang w:eastAsia="zh-CN"/>
        </w:rPr>
        <w:t>五华</w:t>
      </w:r>
      <w:r>
        <w:rPr>
          <w:rFonts w:hint="default" w:ascii="Times New Roman" w:hAnsi="Times New Roman" w:eastAsia="仿宋_GB2312" w:cs="Times New Roman"/>
          <w:sz w:val="32"/>
          <w:szCs w:val="32"/>
        </w:rPr>
        <w:t xml:space="preserve">区烟草专卖局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专卖办副主任</w:t>
      </w:r>
    </w:p>
    <w:p>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李  锐  </w:t>
      </w:r>
      <w:r>
        <w:rPr>
          <w:rFonts w:hint="default" w:ascii="Times New Roman" w:hAnsi="Times New Roman" w:eastAsia="仿宋_GB2312" w:cs="Times New Roman"/>
          <w:sz w:val="32"/>
          <w:szCs w:val="32"/>
        </w:rPr>
        <w:t>昆明市</w:t>
      </w:r>
      <w:r>
        <w:rPr>
          <w:rFonts w:hint="default" w:ascii="Times New Roman" w:hAnsi="Times New Roman" w:eastAsia="仿宋_GB2312" w:cs="Times New Roman"/>
          <w:sz w:val="32"/>
          <w:szCs w:val="32"/>
          <w:lang w:eastAsia="zh-CN"/>
        </w:rPr>
        <w:t>五华</w:t>
      </w:r>
      <w:r>
        <w:rPr>
          <w:rFonts w:hint="default" w:ascii="Times New Roman" w:hAnsi="Times New Roman" w:eastAsia="仿宋_GB2312" w:cs="Times New Roman"/>
          <w:sz w:val="32"/>
          <w:szCs w:val="32"/>
        </w:rPr>
        <w:t xml:space="preserve">区烟草专卖局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专卖办</w:t>
      </w:r>
      <w:r>
        <w:rPr>
          <w:rFonts w:hint="default" w:ascii="Times New Roman" w:hAnsi="Times New Roman" w:eastAsia="仿宋_GB2312" w:cs="Times New Roman"/>
          <w:sz w:val="32"/>
          <w:szCs w:val="32"/>
          <w:lang w:val="en-US" w:eastAsia="zh-CN"/>
        </w:rPr>
        <w:t>办事员</w:t>
      </w:r>
    </w:p>
    <w:p>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夏  宁  </w:t>
      </w:r>
      <w:r>
        <w:rPr>
          <w:rFonts w:hint="default" w:ascii="Times New Roman" w:hAnsi="Times New Roman" w:eastAsia="仿宋_GB2312" w:cs="Times New Roman"/>
          <w:sz w:val="32"/>
          <w:szCs w:val="32"/>
        </w:rPr>
        <w:t>昆明市</w:t>
      </w:r>
      <w:r>
        <w:rPr>
          <w:rFonts w:hint="default" w:ascii="Times New Roman" w:hAnsi="Times New Roman" w:eastAsia="仿宋_GB2312" w:cs="Times New Roman"/>
          <w:sz w:val="32"/>
          <w:szCs w:val="32"/>
          <w:lang w:eastAsia="zh-CN"/>
        </w:rPr>
        <w:t>五华</w:t>
      </w:r>
      <w:r>
        <w:rPr>
          <w:rFonts w:hint="default" w:ascii="Times New Roman" w:hAnsi="Times New Roman" w:eastAsia="仿宋_GB2312" w:cs="Times New Roman"/>
          <w:sz w:val="32"/>
          <w:szCs w:val="32"/>
        </w:rPr>
        <w:t xml:space="preserve">区烟草专卖局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专卖办</w:t>
      </w:r>
      <w:r>
        <w:rPr>
          <w:rFonts w:hint="default" w:ascii="Times New Roman" w:hAnsi="Times New Roman" w:eastAsia="仿宋_GB2312" w:cs="Times New Roman"/>
          <w:sz w:val="32"/>
          <w:szCs w:val="32"/>
          <w:lang w:val="en-US" w:eastAsia="zh-CN"/>
        </w:rPr>
        <w:t>办事员</w:t>
      </w:r>
    </w:p>
    <w:p>
      <w:pPr>
        <w:pStyle w:val="2"/>
        <w:rPr>
          <w:rFonts w:hint="default" w:ascii="Times New Roman" w:hAnsi="Times New Roman" w:cs="Times New Roman"/>
          <w:lang w:val="en-US" w:eastAsia="zh-CN"/>
        </w:rPr>
      </w:pPr>
    </w:p>
    <w:p>
      <w:pPr>
        <w:numPr>
          <w:ilvl w:val="0"/>
          <w:numId w:val="3"/>
        </w:numPr>
        <w:spacing w:line="600" w:lineRule="exact"/>
        <w:ind w:firstLine="640" w:firstLineChars="200"/>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楷体_GB2312" w:cs="Times New Roman"/>
          <w:sz w:val="32"/>
          <w:szCs w:val="32"/>
        </w:rPr>
        <w:t>听证代表</w:t>
      </w:r>
      <w:r>
        <w:rPr>
          <w:rFonts w:hint="default" w:ascii="Times New Roman" w:hAnsi="Times New Roman" w:eastAsia="仿宋_GB2312" w:cs="Times New Roman"/>
          <w:color w:val="000000"/>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1918" w:leftChars="304" w:hanging="1280" w:hangingChars="4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吕瑞凤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昆明市</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五华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红云街道办事处银河社区党委</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1915" w:leftChars="912" w:firstLine="0" w:firstLineChars="0"/>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书记、居委会主任              人大代表</w:t>
      </w:r>
    </w:p>
    <w:p>
      <w:pPr>
        <w:keepNext w:val="0"/>
        <w:keepLines w:val="0"/>
        <w:pageBreakBefore w:val="0"/>
        <w:widowControl w:val="0"/>
        <w:kinsoku/>
        <w:wordWrap/>
        <w:overflowPunct/>
        <w:topLinePunct w:val="0"/>
        <w:autoSpaceDE/>
        <w:autoSpaceDN/>
        <w:bidi w:val="0"/>
        <w:adjustRightInd/>
        <w:snapToGrid w:val="0"/>
        <w:spacing w:line="360" w:lineRule="auto"/>
        <w:ind w:left="6718" w:leftChars="304" w:hanging="6080" w:hangingChars="19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 xml:space="preserve">刘文兵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昆明市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明信公辩公证处司法服务部部长</w:t>
      </w:r>
    </w:p>
    <w:p>
      <w:pPr>
        <w:keepNext w:val="0"/>
        <w:keepLines w:val="0"/>
        <w:pageBreakBefore w:val="0"/>
        <w:widowControl w:val="0"/>
        <w:kinsoku/>
        <w:wordWrap/>
        <w:overflowPunct/>
        <w:topLinePunct w:val="0"/>
        <w:autoSpaceDE/>
        <w:autoSpaceDN/>
        <w:bidi w:val="0"/>
        <w:adjustRightInd/>
        <w:snapToGrid w:val="0"/>
        <w:spacing w:line="360" w:lineRule="auto"/>
        <w:ind w:firstLine="6720" w:firstLineChars="2100"/>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政协委员</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杨  云  云南晨韵律师事务所                律师</w:t>
      </w:r>
    </w:p>
    <w:p>
      <w:pPr>
        <w:keepNext w:val="0"/>
        <w:keepLines w:val="0"/>
        <w:pageBreakBefore w:val="0"/>
        <w:widowControl w:val="0"/>
        <w:kinsoku/>
        <w:wordWrap/>
        <w:overflowPunct/>
        <w:topLinePunct w:val="0"/>
        <w:autoSpaceDE/>
        <w:autoSpaceDN/>
        <w:bidi w:val="0"/>
        <w:adjustRightInd/>
        <w:snapToGrid w:val="0"/>
        <w:spacing w:line="360" w:lineRule="auto"/>
        <w:ind w:left="4478" w:leftChars="304" w:hanging="3840" w:hangingChars="1200"/>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樊恒江  昆明市烟草公司五华分公司     区域市场部</w:t>
      </w:r>
    </w:p>
    <w:p>
      <w:pPr>
        <w:keepNext w:val="0"/>
        <w:keepLines w:val="0"/>
        <w:pageBreakBefore w:val="0"/>
        <w:widowControl w:val="0"/>
        <w:kinsoku/>
        <w:wordWrap/>
        <w:overflowPunct/>
        <w:topLinePunct w:val="0"/>
        <w:autoSpaceDE/>
        <w:autoSpaceDN/>
        <w:bidi w:val="0"/>
        <w:adjustRightInd/>
        <w:snapToGrid w:val="0"/>
        <w:spacing w:line="360" w:lineRule="auto"/>
        <w:ind w:left="4475" w:leftChars="912" w:hanging="2560" w:hangingChars="800"/>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副主任</w:t>
      </w:r>
    </w:p>
    <w:p>
      <w:pPr>
        <w:keepNext w:val="0"/>
        <w:keepLines w:val="0"/>
        <w:pageBreakBefore w:val="0"/>
        <w:widowControl w:val="0"/>
        <w:kinsoku/>
        <w:wordWrap/>
        <w:overflowPunct/>
        <w:topLinePunct w:val="0"/>
        <w:autoSpaceDE/>
        <w:autoSpaceDN/>
        <w:bidi w:val="0"/>
        <w:adjustRightInd/>
        <w:snapToGrid w:val="0"/>
        <w:spacing w:line="360" w:lineRule="auto"/>
        <w:ind w:left="2558" w:leftChars="304" w:hanging="1920" w:hangingChars="600"/>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卷烟零售户：陈琦、范立冰、官从政、杨锡堃</w:t>
      </w:r>
    </w:p>
    <w:p>
      <w:pPr>
        <w:snapToGrid w:val="0"/>
        <w:spacing w:line="360" w:lineRule="auto"/>
        <w:ind w:firstLine="640" w:firstLineChars="200"/>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 xml:space="preserve">烟证拟办申请人 </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高华、李文、吕燕娇、苏媛媛</w:t>
      </w:r>
    </w:p>
    <w:p>
      <w:pPr>
        <w:snapToGrid w:val="0"/>
        <w:spacing w:line="360" w:lineRule="auto"/>
        <w:ind w:firstLine="640" w:firstLineChars="200"/>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消费者</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李筱光、刘敬源、王吉民</w:t>
      </w:r>
    </w:p>
    <w:p>
      <w:pPr>
        <w:numPr>
          <w:ilvl w:val="0"/>
          <w:numId w:val="4"/>
        </w:numPr>
        <w:snapToGrid w:val="0"/>
        <w:spacing w:line="360" w:lineRule="auto"/>
        <w:ind w:firstLine="640" w:firstLineChars="200"/>
        <w:rPr>
          <w:rFonts w:hint="default" w:ascii="Times New Roman" w:hAnsi="Times New Roman" w:cs="Times New Roman"/>
          <w:lang w:val="en-US"/>
        </w:rPr>
      </w:pPr>
      <w:r>
        <w:rPr>
          <w:rFonts w:hint="default" w:ascii="Times New Roman" w:hAnsi="Times New Roman" w:eastAsia="楷体_GB2312" w:cs="Times New Roman"/>
          <w:sz w:val="32"/>
          <w:szCs w:val="32"/>
        </w:rPr>
        <w:t>旁听人员</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val="en-US" w:eastAsia="zh-CN"/>
        </w:rPr>
        <w:t>曹有昆、杨鲁明</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听证会举行情况</w:t>
      </w:r>
    </w:p>
    <w:p>
      <w:pPr>
        <w:keepNext w:val="0"/>
        <w:keepLines w:val="0"/>
        <w:pageBreakBefore w:val="0"/>
        <w:widowControl w:val="0"/>
        <w:numPr>
          <w:ilvl w:val="0"/>
          <w:numId w:val="5"/>
        </w:numPr>
        <w:kinsoku/>
        <w:wordWrap/>
        <w:overflowPunct/>
        <w:topLinePunct w:val="0"/>
        <w:autoSpaceDE/>
        <w:autoSpaceDN/>
        <w:bidi w:val="0"/>
        <w:adjustRightInd/>
        <w:snapToGrid/>
        <w:ind w:left="320" w:leftChars="0" w:firstLine="0" w:firstLineChars="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组织准备情况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2026年8月21日在五华区政府信息公开网上发布《昆明市五华区烟草专卖局关于举行&lt;云南省昆明市五华区烟草制品零售点合理布局规划（征求意见稿）&gt;听证会的公告》（第2号），通告听证事项、听证时间、听证地点、听证代表名额及产生的方式、报名办法等相关内容。2026年8月26日，听证机关在五华区政府信息公开网向社会发布了《关于举行&lt;云南省昆明市五华区烟草制品零售点合理布局规划（征求意见稿）听证会的公告&gt;（第2号），公布了听证主持人、听证委员、决策发言人、听证监察人、听证代表名单等事项。并于听证会召开前，向所有听证会参加人送达了听证会通知书和相关材料。</w:t>
      </w:r>
    </w:p>
    <w:p>
      <w:pPr>
        <w:keepNext w:val="0"/>
        <w:keepLines w:val="0"/>
        <w:pageBreakBefore w:val="0"/>
        <w:widowControl w:val="0"/>
        <w:numPr>
          <w:ilvl w:val="0"/>
          <w:numId w:val="5"/>
        </w:numPr>
        <w:kinsoku/>
        <w:wordWrap/>
        <w:overflowPunct/>
        <w:topLinePunct w:val="0"/>
        <w:autoSpaceDE/>
        <w:autoSpaceDN/>
        <w:bidi w:val="0"/>
        <w:adjustRightInd/>
        <w:snapToGrid/>
        <w:ind w:left="320" w:leftChars="0" w:firstLine="0" w:firstLineChars="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听证会召开情况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听证会于2026年9月7日上午9:30在五华区烟草专卖局四楼党员活动室举行。听证主持人、决策发言人、听证委员、听证记录人、听证监察人、听证代表均按时参加会议，应参会的听证代表15人，实际参会15人，包含各相关职能部门代表、人大代表、政协委员、法律工作者、卷烟零售户、卷烟消费者等。会议按照以下议程进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1、听证主持人介绍听证事项并核实参加人员身份等情况。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2、听证监察人根据核实的听证代表人数及参加情况宣读准予召开听证会的监察意见书。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3、听证主持人宣读听证会纪律。</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4、决策发言人就《云南省昆明市五华区烟草制品零售点合理布局规划（征求意见稿）》的主要内容、依据、理由和有关背景资料作简要情况说明。</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5、听证代表质询、提问，决策发言人有针对性地进行答辩。</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6、听证记录人请听证代表审阅本人的发言记录签字确认，并将发言记录整理汇总后报听证委员进行合议。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7、听证主持人宣读合议书。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8、听证监察人对本次听证会的举行过程出具听证监察意见。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9、主持人作总结发言。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10、听证委员、听证代表、决策发言人、听证监察人对听证会笔录进行审阅并签字核定。</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听证代表提出的主要观点、理由、建议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听证会上，针对《云南省昆明市五华区烟草制品零售点合理布局规划（征求意见稿）》，听证代表积极发言，充分表达了各自的观点、理由和意见建议，归纳整理如下：</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代表吕瑞凤：从未成年人保护角度，建议将中小学校周边烟草零售点禁设距离由100米调整为200米，参照网吧200米管控标准执行。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代表刘文兵：1.认同中小学校周边100米不设置烟草销售点的规定，但希望放宽一点；2.提出规划动态调整周期为季度过于频繁，建议调整为半年度，减少市场不确定性，维护社会稳定，降低管理机关工作负担。</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杨云：原则同意本次《征求意见稿》，从法律层面发表多方面意见：1.认可规划修订具备合法权限与合法性基础；2.认为网格差异化管控、排队轮候制度设计科学，建议进一步细化轮候操作细则，明确新型消费场所豁免、特殊群体优抚政策的认定标准，实施过程恪守比例原则；3.建议正式发布规划时同步公开四维量化评价体系关键指标与测算依据，提升规则透明度，优化营商环境；4.认可存量持证户权益保护及过渡期安排，建议明确存量权益保护政策适用边界、认定流程，过渡期内提供个性化行政指导服务；5.肯定本次规划修订程序正当完备，建议正式印发规划时同步公布听证意见采纳情况说明，一并发布间距测量标准、布局公示表等配套附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代表樊恒江：提问本次三区差异化管控能够给市场带来哪些提升，未提出修改建议。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代表陈琦：针对规划第十五条，提出经营主体不变，因租金上涨、租赁期满等客观原因变更经营场所，办理许可证歇业后，建议将申请新证的时间由6个月缩短至一两个月，保障经营延续性。</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代表范立冰：提出疑问，担心核心区管控模式会造成无限制开店，冲击现有零售户经营生意，未提出修改建议。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代表官从政：对《征求意见稿》无意见。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代表杨锡堃：询问新规将抽签改为轮候制度，对老商户带来哪些实际好处，未提出修改建议。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高华：1.建议落实法不溯及既往原则，对历史上合法取得许可证，因新规划实施受到限制的存量持证户，适用老办法保护其合法经营权益；2.建议设置搬迁容错机制，持证商户因门店租赁到期、拆迁改造就近变更经营地址，符合基础条件的，不应完全按照新增办证标准进行管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代表李文：表示新规对新办许可证申请人较为友好，未提出修改意见。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代表吕燕娇：提出疑问，老商户、特殊群体享有优待政策，是否会挤占普通申请人的办证名额，未提出修改建议。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代表苏媛媛：提出疑问，新规内容多、制度机制新，担心后续执行出现标准不统一、执行混乱的问题，未提出修改建议。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代表李筱光：对《征求意见稿》无意见。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代表刘敬源：对规划无修改意见，提问核心区、发展区、培育区分差异化管控的实际好处。</w:t>
      </w:r>
    </w:p>
    <w:p>
      <w:pPr>
        <w:snapToGrid w:val="0"/>
        <w:spacing w:line="360" w:lineRule="auto"/>
        <w:ind w:firstLine="640" w:firstLineChars="200"/>
        <w:rPr>
          <w:rFonts w:hint="default" w:ascii="Times New Roman" w:hAnsi="Times New Roman" w:cs="Times New Roman"/>
          <w:lang w:val="en-US" w:eastAsia="zh-CN"/>
        </w:rPr>
      </w:pPr>
      <w:r>
        <w:rPr>
          <w:rFonts w:hint="default" w:ascii="Times New Roman" w:hAnsi="Times New Roman" w:eastAsia="仿宋_GB2312" w:cs="Times New Roman"/>
          <w:sz w:val="32"/>
          <w:szCs w:val="32"/>
          <w:highlight w:val="none"/>
          <w:lang w:val="en-US" w:eastAsia="zh-CN"/>
        </w:rPr>
        <w:t>代表王吉民：支持本次规划，认同其他代表关于未成年人保护距离设置的相关意见，建议调整中小学校周边禁设距离。</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cs="Times New Roman"/>
        </w:rPr>
      </w:pPr>
      <w:r>
        <w:rPr>
          <w:rFonts w:hint="default" w:ascii="Times New Roman" w:hAnsi="Times New Roman" w:eastAsia="黑体" w:cs="Times New Roman"/>
          <w:color w:val="333333"/>
          <w:kern w:val="0"/>
          <w:sz w:val="32"/>
          <w:szCs w:val="32"/>
          <w:lang w:val="en-US" w:eastAsia="zh-CN"/>
        </w:rPr>
        <w:t>听证会决策发言人的答辩</w:t>
      </w:r>
    </w:p>
    <w:p>
      <w:pPr>
        <w:snapToGrid w:val="0"/>
        <w:spacing w:line="360" w:lineRule="auto"/>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听证会上，决策发言人针对听证代表提出的问题，结合五华区烟草制品零售点合理布局规划和相关政策规定进行了解答。</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针对代表吕瑞凤提出的问题，解答如下：保证制度的延续性和稳定性，上一版就是100米，所以这一版也是，且现行标准是全市统一的。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刘文兵提出的问题，解答如下：保证制度的延续性和稳定性，上一版就是100米，所以这一版也是，且现行标准是全市统一的。每一个网格，它不管是多少，这个是它的规则是怎么样定的，它的总量上限我们有效控制，这所以要每个季度进行动态调整是要在随时关注着客户的一个饱和度和盈利情况来审核，动态调整我们该吻合的设计数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杨云提出的问题，解答如下：轮候制度的实施细则已在附件五中明确并且后续将由省局开发轮候系统，四维量化评价体系的关键指标与测算依据将在听证报告中向社会公示，此版合理布局实施前将有30天公示期，我们将在公示期内提供个性化的行政指导与服务支持；正式印发规划时，会同步公布听证意见的采纳情况及说明及六个附件全文。</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樊恒江提出的问题，解答如下：一是解决旧规划“一刀切”的问题，商圈适配人流、新区预留空间；二是核心区适配商业业态、补齐便民短板，新区严控密度、稳定市场生态；三是配合季度动态调整、虚拟网格管控，让网点布局疏密合理、供需匹配，市场更加健康稳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针对代表陈琦提出的问题，解答如下：第十五条6个月的意思是只要在6个月内即可。</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范立冰提出的问题，解答如下：不会冲击。第一，依然有网格总量上限，饱和后只能排队轮候，不能随便新增；第二，核心区房租、经营成本极高，市场自发会筛选优质门店，不会出现盲目扎堆开店；第三，新区间距管控更严，提前规避过度竞争，整体是稳老户、补新点，保障大家经营稳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杨锡堃提出的问题，解答如下：新规更公平透明。取消抽签随机性，按申请顺序排队，过程公开可查。同时城市拆迁、学校扩建、老商户合规搬迁三类情形不参与轮候，优先保障老商户被动换址的合法权益，解决了老户办证难的老问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高华提出的问题，解答如下：连续经营5年以上、近三年无涉烟违法违规记录的持证户，因客观原因歇业后6个月内在原网格申请新办许可证，不受网格规划数限制，间距放宽至网格标准30%,兼顾维护国家利益、消费者利益与零售市场主体合法权益，对长期守法经营的存量持证主体已有合理保护。</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吕燕娇提出的问题，解答如下：不会挤占。第一，老户搬迁优待是存量权益救济，不是新增扩点；第二，地铁、楼宇、大面积商超点位全部是虚拟网格单独配额，不占用普通网格名额；第三，优待政策边界严格、次数受限，完全不影响普通申请人正常排队准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针对代表苏媛媛提出的问题，解答如下：不会。本次所有网格标准、间距、轮候规则、虚拟网格制度全部明文公示、统一标准、全程留痕，还实行季度动态调整，反而比旧规划更规范、更精细、更统一。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刘敬源提出的问题，解答如下：简单来说就是因地制宜、精准配点。核心区商圈密集、人流大，不设置硬性店间距离，只设置总量控制，方便群众就近购买；发展区、培育区居住人口多、还在发展，设置30米、50米间距，提前管控网点密度，避免后期开店过密、市场混乱，既便民又规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针对代表王吉民提出的问题，解答如下：保证制度的延续性和稳定性，上一版就是100米，所以这一版也是，且现行标准是全市统一的。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代表官从政、李筱光无意见，代表李文仅发表观感，无对应答辩内容。</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color w:val="333333"/>
          <w:kern w:val="0"/>
          <w:sz w:val="32"/>
          <w:szCs w:val="32"/>
          <w:lang w:val="en-US" w:eastAsia="zh-CN"/>
        </w:rPr>
      </w:pPr>
      <w:r>
        <w:rPr>
          <w:rFonts w:hint="default" w:ascii="Times New Roman" w:hAnsi="Times New Roman" w:eastAsia="黑体" w:cs="Times New Roman"/>
          <w:color w:val="333333"/>
          <w:kern w:val="0"/>
          <w:sz w:val="32"/>
          <w:szCs w:val="32"/>
          <w:lang w:val="en-US" w:eastAsia="zh-CN"/>
        </w:rPr>
        <w:t>听证机关对听证情况的评说及采纳意见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本次听证会严格依照重大行政决策相关程序开展，听证代表围绕《云南省昆明市五华区烟草制品零售点合理布局规划（征求意见稿）》，分别从未成年人保护、市场经营实际、法律合规审查、制度实操执行等方面充分发表意见、开展质询，全面反映了不同群体的诉求，听证程序合法有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经研究，对听证代表所提意见建议处理情况如下：</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关于将中小学校周边烟草零售点禁设距离调整为200米的意见：不予采纳。为保障烟草零售点布局管理制度的延续性与稳定性，保持辖区政策前后有效衔接，承接上一版规划既定制度安排。同时，中小学校周边100米禁设烟草制品零售点为昆明市统一执行的管控标准，为保障区域间政策口径协调一致，本次规划继续沿用该距离标准，不作调整。该条款执行标准将在政策解读会中做好宣传解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关于建议将动态调整周期由季度调整为半年度的意见：不予采纳。设置季度动态调整周期，目的是常态化监测网格饱和度、零售户经营盈利水平，动态调控零售点布设数量，持续维护区域卷烟市场供需平衡。半年度调整周期较长，无法及时捕捉市场变化，不利于零售点布局的动态管控。据此，维持规划中原季度动态调整规定，相关机制将在政策解读会详细阐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关于细化轮候操作细则、明确豁免认定标准、公开四维量化评价体系指标及测算依据、明确存量权益边界、同步公开听证意见采纳情况及配套附件等意见：予以采纳。轮候制度实施细则已在规划附件五中明确；四维量化评价体系关键指标及测算依据随听证报告向社会公示；规划正式印发时同步公布听证意见采纳情况说明及六个配套附件；在规划实施前组织政策解读会，对轮候制度、特殊群体优抚、豁免范围、存量权益保护政策边界开展专题解读，落实个性化行政指导服务。</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其余代表所提均为政策咨询类问题，未提出规划条文修改意见，相关问题听证会现场已由决策发言人予以答复，答复内容可对外公开，并在政策解读会中一并宣传；部分代表无意见，仅发表个人观感，未提出实质性意见建议。</w:t>
      </w:r>
    </w:p>
    <w:p>
      <w:pPr>
        <w:pStyle w:val="2"/>
        <w:rPr>
          <w:rFonts w:hint="default" w:ascii="Times New Roman" w:hAnsi="Times New Roman" w:eastAsia="仿宋_GB2312" w:cs="Times New Roman"/>
          <w:sz w:val="32"/>
          <w:szCs w:val="32"/>
          <w:highlight w:val="none"/>
          <w:lang w:val="en-US" w:eastAsia="zh-CN"/>
        </w:rPr>
      </w:pPr>
    </w:p>
    <w:p>
      <w:pPr>
        <w:pStyle w:val="2"/>
        <w:rPr>
          <w:rFonts w:hint="default" w:ascii="Times New Roman" w:hAnsi="Times New Roman" w:eastAsia="仿宋_GB2312" w:cs="Times New Roman"/>
          <w:sz w:val="32"/>
          <w:szCs w:val="32"/>
          <w:highlight w:val="none"/>
          <w:lang w:val="en-US" w:eastAsia="zh-CN"/>
        </w:rPr>
      </w:pPr>
    </w:p>
    <w:p>
      <w:pPr>
        <w:pStyle w:val="2"/>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云南省昆明市五华区烟草专卖局</w:t>
      </w:r>
    </w:p>
    <w:p>
      <w:pPr>
        <w:keepNext w:val="0"/>
        <w:keepLines w:val="0"/>
        <w:pageBreakBefore w:val="0"/>
        <w:widowControl w:val="0"/>
        <w:numPr>
          <w:ilvl w:val="0"/>
          <w:numId w:val="0"/>
        </w:numPr>
        <w:tabs>
          <w:tab w:val="left" w:pos="3570"/>
        </w:tabs>
        <w:kinsoku/>
        <w:wordWrap/>
        <w:overflowPunct/>
        <w:topLinePunct w:val="0"/>
        <w:autoSpaceDE/>
        <w:autoSpaceDN/>
        <w:bidi w:val="0"/>
        <w:adjustRightInd/>
        <w:snapToGrid/>
        <w:ind w:left="0" w:leftChars="0" w:firstLine="3779" w:firstLineChars="1181"/>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2026年9月9日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金山简标宋">
    <w:altName w:val="宋体"/>
    <w:panose1 w:val="0201060900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0C0A39"/>
    <w:multiLevelType w:val="singleLevel"/>
    <w:tmpl w:val="A00C0A39"/>
    <w:lvl w:ilvl="0" w:tentative="0">
      <w:start w:val="1"/>
      <w:numFmt w:val="chineseCounting"/>
      <w:suff w:val="nothing"/>
      <w:lvlText w:val="%1、"/>
      <w:lvlJc w:val="left"/>
      <w:rPr>
        <w:rFonts w:hint="eastAsia" w:ascii="黑体" w:hAnsi="黑体" w:eastAsia="黑体" w:cs="黑体"/>
        <w:sz w:val="32"/>
        <w:szCs w:val="32"/>
      </w:rPr>
    </w:lvl>
  </w:abstractNum>
  <w:abstractNum w:abstractNumId="1">
    <w:nsid w:val="AC2731C5"/>
    <w:multiLevelType w:val="singleLevel"/>
    <w:tmpl w:val="AC2731C5"/>
    <w:lvl w:ilvl="0" w:tentative="0">
      <w:start w:val="7"/>
      <w:numFmt w:val="chineseCounting"/>
      <w:suff w:val="nothing"/>
      <w:lvlText w:val="（%1）"/>
      <w:lvlJc w:val="left"/>
      <w:rPr>
        <w:rFonts w:hint="eastAsia" w:ascii="楷体" w:hAnsi="楷体" w:eastAsia="楷体" w:cs="楷体"/>
        <w:sz w:val="32"/>
        <w:szCs w:val="32"/>
      </w:rPr>
    </w:lvl>
  </w:abstractNum>
  <w:abstractNum w:abstractNumId="2">
    <w:nsid w:val="C470F7D5"/>
    <w:multiLevelType w:val="singleLevel"/>
    <w:tmpl w:val="C470F7D5"/>
    <w:lvl w:ilvl="0" w:tentative="0">
      <w:start w:val="1"/>
      <w:numFmt w:val="chineseCounting"/>
      <w:suff w:val="nothing"/>
      <w:lvlText w:val="（%1）"/>
      <w:lvlJc w:val="left"/>
      <w:pPr>
        <w:ind w:left="320" w:leftChars="0" w:firstLine="0" w:firstLineChars="0"/>
      </w:pPr>
      <w:rPr>
        <w:rFonts w:hint="eastAsia"/>
      </w:rPr>
    </w:lvl>
  </w:abstractNum>
  <w:abstractNum w:abstractNumId="3">
    <w:nsid w:val="E6932B38"/>
    <w:multiLevelType w:val="singleLevel"/>
    <w:tmpl w:val="E6932B38"/>
    <w:lvl w:ilvl="0" w:tentative="0">
      <w:start w:val="1"/>
      <w:numFmt w:val="chineseCounting"/>
      <w:suff w:val="nothing"/>
      <w:lvlText w:val="（%1）"/>
      <w:lvlJc w:val="left"/>
      <w:rPr>
        <w:rFonts w:hint="eastAsia" w:ascii="楷体" w:hAnsi="楷体" w:eastAsia="楷体" w:cs="楷体"/>
        <w:sz w:val="32"/>
        <w:szCs w:val="32"/>
      </w:rPr>
    </w:lvl>
  </w:abstractNum>
  <w:abstractNum w:abstractNumId="4">
    <w:nsid w:val="574ABDD2"/>
    <w:multiLevelType w:val="singleLevel"/>
    <w:tmpl w:val="574ABDD2"/>
    <w:lvl w:ilvl="0" w:tentative="0">
      <w:start w:val="6"/>
      <w:numFmt w:val="chineseCounting"/>
      <w:suff w:val="nothing"/>
      <w:lvlText w:val="（%1）"/>
      <w:lvlJc w:val="left"/>
      <w:rPr>
        <w:rFonts w:hint="eastAsia"/>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hNzljYmZkNTE1NmExZTM3MDFlZjNmMzVhNTk1NzgifQ=="/>
  </w:docVars>
  <w:rsids>
    <w:rsidRoot w:val="120F5B71"/>
    <w:rsid w:val="00CF024A"/>
    <w:rsid w:val="01423F24"/>
    <w:rsid w:val="0187402D"/>
    <w:rsid w:val="033124A2"/>
    <w:rsid w:val="05E835C5"/>
    <w:rsid w:val="0619721E"/>
    <w:rsid w:val="0822685D"/>
    <w:rsid w:val="08232556"/>
    <w:rsid w:val="086A5B0F"/>
    <w:rsid w:val="09572C5B"/>
    <w:rsid w:val="0C017866"/>
    <w:rsid w:val="0C442786"/>
    <w:rsid w:val="0CC24CBE"/>
    <w:rsid w:val="0F70753C"/>
    <w:rsid w:val="117D2D56"/>
    <w:rsid w:val="120F5B71"/>
    <w:rsid w:val="13EB3FA7"/>
    <w:rsid w:val="14EC447B"/>
    <w:rsid w:val="16861AC1"/>
    <w:rsid w:val="17A0779F"/>
    <w:rsid w:val="182E59E4"/>
    <w:rsid w:val="18FC0A05"/>
    <w:rsid w:val="1A241497"/>
    <w:rsid w:val="1A473F02"/>
    <w:rsid w:val="1AAC520B"/>
    <w:rsid w:val="1C1D316C"/>
    <w:rsid w:val="1C6F1853"/>
    <w:rsid w:val="1CE95744"/>
    <w:rsid w:val="1F26058A"/>
    <w:rsid w:val="20862B7C"/>
    <w:rsid w:val="21CB7D88"/>
    <w:rsid w:val="221C5C74"/>
    <w:rsid w:val="276D3D59"/>
    <w:rsid w:val="299D5E54"/>
    <w:rsid w:val="29A93C6B"/>
    <w:rsid w:val="29E90B31"/>
    <w:rsid w:val="2B560448"/>
    <w:rsid w:val="2BA56CDA"/>
    <w:rsid w:val="2E590415"/>
    <w:rsid w:val="2FC67F1A"/>
    <w:rsid w:val="3086051C"/>
    <w:rsid w:val="308E41E1"/>
    <w:rsid w:val="311D7312"/>
    <w:rsid w:val="31FE0EF2"/>
    <w:rsid w:val="32BB6DE3"/>
    <w:rsid w:val="33C36586"/>
    <w:rsid w:val="34C77CC1"/>
    <w:rsid w:val="387C0DC3"/>
    <w:rsid w:val="38975BFC"/>
    <w:rsid w:val="395E0BF3"/>
    <w:rsid w:val="3AA27206"/>
    <w:rsid w:val="3BA371E7"/>
    <w:rsid w:val="3D424389"/>
    <w:rsid w:val="3F4204D1"/>
    <w:rsid w:val="40BE40F8"/>
    <w:rsid w:val="4504286C"/>
    <w:rsid w:val="457665B4"/>
    <w:rsid w:val="465F2576"/>
    <w:rsid w:val="46F15889"/>
    <w:rsid w:val="47C36A0E"/>
    <w:rsid w:val="4CD1010D"/>
    <w:rsid w:val="50454DBF"/>
    <w:rsid w:val="53B65679"/>
    <w:rsid w:val="54905ECA"/>
    <w:rsid w:val="5495528E"/>
    <w:rsid w:val="54D74791"/>
    <w:rsid w:val="563A433F"/>
    <w:rsid w:val="59E76CC6"/>
    <w:rsid w:val="5AD14B46"/>
    <w:rsid w:val="5B354C94"/>
    <w:rsid w:val="5C471564"/>
    <w:rsid w:val="5DDE7CA6"/>
    <w:rsid w:val="618943CD"/>
    <w:rsid w:val="624D27B1"/>
    <w:rsid w:val="63223E8A"/>
    <w:rsid w:val="63247F09"/>
    <w:rsid w:val="642B3519"/>
    <w:rsid w:val="64613801"/>
    <w:rsid w:val="66894448"/>
    <w:rsid w:val="67080EC8"/>
    <w:rsid w:val="67A376E5"/>
    <w:rsid w:val="697A2F79"/>
    <w:rsid w:val="6A31115D"/>
    <w:rsid w:val="6AFA462A"/>
    <w:rsid w:val="6DB8406F"/>
    <w:rsid w:val="6F6A0D06"/>
    <w:rsid w:val="70455963"/>
    <w:rsid w:val="704D7E21"/>
    <w:rsid w:val="70756248"/>
    <w:rsid w:val="72E50B8D"/>
    <w:rsid w:val="7309711B"/>
    <w:rsid w:val="735C01EE"/>
    <w:rsid w:val="7490294A"/>
    <w:rsid w:val="749A5741"/>
    <w:rsid w:val="7558682F"/>
    <w:rsid w:val="78634BAE"/>
    <w:rsid w:val="78CC6C21"/>
    <w:rsid w:val="79CB3846"/>
    <w:rsid w:val="7A252A8D"/>
    <w:rsid w:val="7B845591"/>
    <w:rsid w:val="7E763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link w:val="8"/>
    <w:semiHidden/>
    <w:qFormat/>
    <w:uiPriority w:val="0"/>
    <w:rPr>
      <w:szCs w:val="30"/>
    </w:rPr>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kern w:val="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 Char"/>
    <w:basedOn w:val="1"/>
    <w:link w:val="7"/>
    <w:semiHidden/>
    <w:qFormat/>
    <w:uiPriority w:val="0"/>
    <w:rPr>
      <w:szCs w:val="30"/>
    </w:rPr>
  </w:style>
  <w:style w:type="character" w:styleId="9">
    <w:name w:val="Strong"/>
    <w:basedOn w:val="7"/>
    <w:qFormat/>
    <w:uiPriority w:val="0"/>
    <w:rPr>
      <w:b/>
    </w:rPr>
  </w:style>
  <w:style w:type="character" w:customStyle="1" w:styleId="10">
    <w:name w:val="公文标题"/>
    <w:basedOn w:val="7"/>
    <w:qFormat/>
    <w:uiPriority w:val="0"/>
    <w:rPr>
      <w:rFonts w:ascii="金山简标宋" w:eastAsia="金山简标宋"/>
      <w:sz w:val="44"/>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6007</Words>
  <Characters>6090</Characters>
  <Lines>0</Lines>
  <Paragraphs>0</Paragraphs>
  <TotalTime>1</TotalTime>
  <ScaleCrop>false</ScaleCrop>
  <LinksUpToDate>false</LinksUpToDate>
  <CharactersWithSpaces>6268</CharactersWithSpaces>
  <Application>WPS Office_12.8.2.16969_F1E327BC-269C-435d-A152-05C5408002CA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2020-11-30T09:52:00Z</dcterms:created>
  <dc:creator>李锐</dc:creator>
  <cp:lastModifiedBy>ht706</cp:lastModifiedBy>
  <cp:lastPrinted>2024-06-24T16:33:00Z</cp:lastPrinted>
  <dcterms:modified xsi:type="dcterms:W3CDTF">2026-09-14T10:26:29Z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2052-12.8.2.16969</vt:lpwstr>
  </property>
  <property fmtid="{D5CDD505-2E9C-101B-9397-08002B2CF9AE}" pid="3" name="ICV">
    <vt:lpwstr>E9303B89C30248059A9AEE5FDB0F3053</vt:lpwstr>
  </property>
  <property fmtid="{D5CDD505-2E9C-101B-9397-08002B2CF9AE}" pid="4" name="KSOTemplateDocerSaveRecord">
    <vt:lpwstr>eyJoZGlkIjoiY2NhNzljYmZkNTE1NmExZTM3MDFlZjNmMzVhNTk1NzgiLCJ1c2VySWQiOiI0OTM0ODA5NjEifQ==</vt:lpwstr>
  </property>
</Properties>
</file>