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中国共产党昆明市五华区委员会社会工作部2026年预算绩效管理信息公开说明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根据《中共云南省委办公厅 云南省人民政府办公厅印发〈关于进一步推进预算公开工作的实施意见〉的通知》（云办发〔2016〕29号）、《云南省财政厅关于印发〈云南省预算公开工作实施细则〉的通知》（云财预〔2016〕183号）、《昆明市财政局关于公开预算绩效管理信息的通知》（昆财绩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〔2017〕41号）及《五华区财政局关于公开预算绩效管理信息的通知》（五财〔2019〕48号）文件要求，我单位已完成2026年预算绩效目标公开工作，相关内容已随年度部门预算同步向社会公开。为全面落实预算绩效管理信息公开工作要求，严格执行全区统一公开格式规范，现将我单位2025年度预算绩效自评结果、部门评价结果公开如下，财政重点绩效评价结果待区级重点绩效评价工作完成、正式结果反馈后，严格按照区财政局统一格式、时限要求及时公开。</w:t>
      </w: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附件：1.昆明市五华区委社会工作部2025年度预算支出绩效自评工作情况报告/自评表</w:t>
      </w:r>
    </w:p>
    <w:p>
      <w:pPr>
        <w:pStyle w:val="2"/>
        <w:numPr>
          <w:numId w:val="0"/>
        </w:numPr>
        <w:ind w:firstLine="1680" w:firstLineChars="600"/>
        <w:rPr>
          <w:rFonts w:hint="eastAsia" w:ascii="仿宋_GB2312" w:hAnsi="仿宋_GB2312" w:eastAsia="仿宋_GB2312" w:cs="仿宋_GB2312"/>
          <w:b w:val="0"/>
          <w:bCs w:val="0"/>
          <w:color w:val="auto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8"/>
          <w:sz w:val="32"/>
          <w:szCs w:val="32"/>
          <w:lang w:val="en-US" w:eastAsia="zh-CN"/>
        </w:rPr>
        <w:t>昆明市五华区委社会工作部部2025年项目绩效自评表</w:t>
      </w:r>
    </w:p>
    <w:p>
      <w:pPr>
        <w:pStyle w:val="2"/>
        <w:numPr>
          <w:numId w:val="0"/>
        </w:numPr>
        <w:ind w:firstLine="1680" w:firstLineChars="600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32"/>
          <w:szCs w:val="32"/>
          <w:lang w:val="en-US" w:eastAsia="zh-CN"/>
        </w:rPr>
        <w:t>3.昆明市五华区委社会工作部2025年度部门评价报告</w:t>
      </w:r>
    </w:p>
    <w:p>
      <w:pPr>
        <w:pStyle w:val="2"/>
        <w:numPr>
          <w:numId w:val="0"/>
        </w:numPr>
        <w:ind w:leftChars="600" w:firstLine="280" w:firstLineChars="100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32"/>
          <w:szCs w:val="32"/>
          <w:lang w:val="en-US" w:eastAsia="zh-CN"/>
        </w:rPr>
      </w:pPr>
    </w:p>
    <w:p>
      <w:pPr>
        <w:pStyle w:val="2"/>
        <w:numPr>
          <w:numId w:val="0"/>
        </w:numPr>
        <w:ind w:leftChars="600" w:firstLine="1920" w:firstLineChars="600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中共昆明市五华区委社会工作部</w:t>
      </w:r>
    </w:p>
    <w:p>
      <w:pPr>
        <w:pStyle w:val="2"/>
        <w:numPr>
          <w:numId w:val="0"/>
        </w:numPr>
        <w:ind w:leftChars="600" w:firstLine="1920" w:firstLineChars="600"/>
        <w:rPr>
          <w:rFonts w:hint="default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 xml:space="preserve">        2026年8月21日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6569BC"/>
    <w:rsid w:val="1C3A7533"/>
    <w:rsid w:val="2A346332"/>
    <w:rsid w:val="4EBC34E2"/>
    <w:rsid w:val="5D050C11"/>
    <w:rsid w:val="624C22A3"/>
    <w:rsid w:val="62A2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352</Words>
  <Characters>378</Characters>
  <Lines>0</Lines>
  <Paragraphs>0</Paragraphs>
  <TotalTime>7</TotalTime>
  <ScaleCrop>false</ScaleCrop>
  <LinksUpToDate>false</LinksUpToDate>
  <CharactersWithSpaces>379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2026-08-18T02:16:00Z</dcterms:created>
  <dc:creator>lenovo</dc:creator>
  <cp:lastModifiedBy>陈熙</cp:lastModifiedBy>
  <dcterms:modified xsi:type="dcterms:W3CDTF">2026-08-21T07:20:12Z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KSOTemplateDocerSaveRecord">
    <vt:lpwstr>eyJoZGlkIjoiZGJiYzRmZjhjMDRlYWJjMzhhOTI1ZDcxY2M2ZmI2YzYiLCJ1c2VySWQiOiIxMTY1MDMwNjgxIn0=</vt:lpwstr>
  </property>
  <property fmtid="{D5CDD505-2E9C-101B-9397-08002B2CF9AE}" pid="4" name="ICV">
    <vt:lpwstr>9F0C336B9FAA40C6895F224D33264647_12</vt:lpwstr>
  </property>
</Properties>
</file>