
<file path=[Content_Types].xml><?xml version="1.0" encoding="utf-8"?>
<Types xmlns="http://schemas.openxmlformats.org/package/2006/content-types">
  <Default Extension="xml" ContentType="application/xml"/>
  <Default Extension="wmf" ContentType="image/x-wmf"/>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99AC61">
      <w:pPr>
        <w:widowControl/>
        <w:autoSpaceDE w:val="0"/>
        <w:autoSpaceDN w:val="0"/>
        <w:spacing w:before="618" w:after="0" w:line="220" w:lineRule="exact"/>
        <w:ind w:left="0" w:right="0"/>
      </w:pPr>
    </w:p>
    <w:p w14:paraId="3B9A01CC">
      <w:pPr>
        <w:widowControl/>
        <w:autoSpaceDE w:val="0"/>
        <w:autoSpaceDN w:val="0"/>
        <w:spacing w:before="0" w:after="0" w:line="320" w:lineRule="exact"/>
        <w:ind w:left="366" w:right="0" w:firstLine="0"/>
        <w:jc w:val="left"/>
      </w:pPr>
      <w:r>
        <w:rPr>
          <w:rFonts w:ascii="3QUGK0x7+FangSong_GB2312" w:hAnsi="3QUGK0x7+FangSong_GB2312" w:eastAsia="3QUGK0x7+FangSong_GB2312"/>
          <w:color w:val="000000"/>
          <w:sz w:val="32"/>
        </w:rPr>
        <w:t>附件7：</w:t>
      </w:r>
    </w:p>
    <w:p w14:paraId="4E479071">
      <w:pPr>
        <w:widowControl/>
        <w:autoSpaceDE w:val="0"/>
        <w:autoSpaceDN w:val="0"/>
        <w:spacing w:before="148" w:after="0" w:line="510" w:lineRule="exact"/>
        <w:ind w:left="0" w:right="0" w:firstLine="0"/>
        <w:jc w:val="center"/>
      </w:pPr>
      <w:r>
        <w:rPr>
          <w:rFonts w:ascii="yMBS3rKQ+FZXBSJW" w:hAnsi="yMBS3rKQ+FZXBSJW" w:eastAsia="yMBS3rKQ+FZXBSJW"/>
          <w:color w:val="000000"/>
          <w:sz w:val="44"/>
        </w:rPr>
        <w:t>五华区预算支出部门评价表</w:t>
      </w:r>
    </w:p>
    <w:p w14:paraId="11BA5CC6">
      <w:pPr>
        <w:widowControl/>
        <w:tabs>
          <w:tab w:val="left" w:pos="3958"/>
        </w:tabs>
        <w:autoSpaceDE w:val="0"/>
        <w:autoSpaceDN w:val="0"/>
        <w:spacing w:before="154" w:after="282" w:line="366" w:lineRule="exact"/>
        <w:ind w:left="3318" w:right="0" w:firstLine="0"/>
        <w:jc w:val="left"/>
      </w:pPr>
      <w:r>
        <w:rPr>
          <w:rFonts w:ascii="yMBS3rKQ+FZXBSJW" w:hAnsi="yMBS3rKQ+FZXBSJW" w:eastAsia="yMBS3rKQ+FZXBSJW"/>
          <w:color w:val="000000"/>
          <w:sz w:val="32"/>
        </w:rPr>
        <w:t>（</w:t>
      </w:r>
      <w:r>
        <w:tab/>
      </w:r>
      <w:r>
        <w:rPr>
          <w:rFonts w:ascii="yMBS3rKQ+FZXBSJW" w:hAnsi="yMBS3rKQ+FZXBSJW" w:eastAsia="yMBS3rKQ+FZXBSJW"/>
          <w:color w:val="000000"/>
          <w:sz w:val="32"/>
        </w:rPr>
        <w:t>2025）年度</w:t>
      </w:r>
    </w:p>
    <w:tbl>
      <w:tblPr>
        <w:tblStyle w:val="2"/>
        <w:tblW w:w="0" w:type="auto"/>
        <w:tblInd w:w="10" w:type="dxa"/>
        <w:tblLayout w:type="fixed"/>
        <w:tblCellMar>
          <w:top w:w="0" w:type="dxa"/>
          <w:left w:w="108" w:type="dxa"/>
          <w:bottom w:w="0" w:type="dxa"/>
          <w:right w:w="108" w:type="dxa"/>
        </w:tblCellMar>
      </w:tblPr>
      <w:tblGrid>
        <w:gridCol w:w="1412"/>
        <w:gridCol w:w="374"/>
        <w:gridCol w:w="374"/>
        <w:gridCol w:w="1596"/>
        <w:gridCol w:w="622"/>
        <w:gridCol w:w="448"/>
        <w:gridCol w:w="546"/>
        <w:gridCol w:w="1522"/>
        <w:gridCol w:w="1334"/>
        <w:gridCol w:w="790"/>
      </w:tblGrid>
      <w:tr w14:paraId="69EA56C6">
        <w:tblPrEx>
          <w:tblCellMar>
            <w:top w:w="0" w:type="dxa"/>
            <w:left w:w="108" w:type="dxa"/>
            <w:bottom w:w="0" w:type="dxa"/>
            <w:right w:w="108" w:type="dxa"/>
          </w:tblCellMar>
        </w:tblPrEx>
        <w:trPr>
          <w:trHeight w:val="410" w:hRule="exact"/>
        </w:trPr>
        <w:tc>
          <w:tcPr>
            <w:tcW w:w="1786"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581544AA">
            <w:pPr>
              <w:widowControl/>
              <w:autoSpaceDE w:val="0"/>
              <w:autoSpaceDN w:val="0"/>
              <w:spacing w:before="168" w:after="0" w:line="180" w:lineRule="exact"/>
              <w:ind w:left="0" w:right="0" w:firstLine="0"/>
              <w:jc w:val="center"/>
            </w:pPr>
            <w:r>
              <w:rPr>
                <w:rFonts w:ascii="pqN3Nrug+SimSun" w:hAnsi="pqN3Nrug+SimSun" w:eastAsia="pqN3Nrug+SimSun"/>
                <w:color w:val="000000"/>
                <w:sz w:val="18"/>
              </w:rPr>
              <w:t>项目名称</w:t>
            </w:r>
          </w:p>
        </w:tc>
        <w:tc>
          <w:tcPr>
            <w:tcW w:w="7232" w:type="dxa"/>
            <w:gridSpan w:val="8"/>
            <w:tcBorders>
              <w:top w:val="single" w:color="000000" w:sz="2" w:space="0"/>
              <w:left w:val="single" w:color="000000" w:sz="2" w:space="0"/>
              <w:bottom w:val="single" w:color="000000" w:sz="2" w:space="0"/>
              <w:right w:val="single" w:color="000000" w:sz="2" w:space="0"/>
            </w:tcBorders>
            <w:tcMar>
              <w:left w:w="0" w:type="dxa"/>
              <w:right w:w="0" w:type="dxa"/>
            </w:tcMar>
          </w:tcPr>
          <w:p w14:paraId="54FE4093">
            <w:pPr>
              <w:widowControl/>
              <w:autoSpaceDE w:val="0"/>
              <w:autoSpaceDN w:val="0"/>
              <w:spacing w:before="168" w:after="0" w:line="180" w:lineRule="exact"/>
              <w:ind w:left="80" w:right="0" w:firstLine="0"/>
              <w:jc w:val="left"/>
            </w:pPr>
            <w:r>
              <w:rPr>
                <w:rFonts w:ascii="pqN3Nrug+SimSun" w:hAnsi="pqN3Nrug+SimSun" w:eastAsia="pqN3Nrug+SimSun"/>
                <w:color w:val="000000"/>
                <w:sz w:val="18"/>
              </w:rPr>
              <w:t>昆明市翠湖公园运行补助经费项目</w:t>
            </w:r>
          </w:p>
        </w:tc>
      </w:tr>
      <w:tr w14:paraId="3A5B9C07">
        <w:tblPrEx>
          <w:tblCellMar>
            <w:top w:w="0" w:type="dxa"/>
            <w:left w:w="108" w:type="dxa"/>
            <w:bottom w:w="0" w:type="dxa"/>
            <w:right w:w="108" w:type="dxa"/>
          </w:tblCellMar>
        </w:tblPrEx>
        <w:trPr>
          <w:trHeight w:val="374" w:hRule="exact"/>
        </w:trPr>
        <w:tc>
          <w:tcPr>
            <w:tcW w:w="1786"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72C32E20">
            <w:pPr>
              <w:widowControl/>
              <w:autoSpaceDE w:val="0"/>
              <w:autoSpaceDN w:val="0"/>
              <w:spacing w:before="120" w:after="0" w:line="180" w:lineRule="exact"/>
              <w:ind w:left="0" w:right="0" w:firstLine="0"/>
              <w:jc w:val="center"/>
            </w:pPr>
            <w:r>
              <w:rPr>
                <w:rFonts w:ascii="pqN3Nrug+SimSun" w:hAnsi="pqN3Nrug+SimSun" w:eastAsia="pqN3Nrug+SimSun"/>
                <w:color w:val="000000"/>
                <w:sz w:val="18"/>
              </w:rPr>
              <w:t>主管部门</w:t>
            </w:r>
          </w:p>
        </w:tc>
        <w:tc>
          <w:tcPr>
            <w:tcW w:w="3040" w:type="dxa"/>
            <w:gridSpan w:val="4"/>
            <w:tcBorders>
              <w:top w:val="single" w:color="000000" w:sz="2" w:space="0"/>
              <w:left w:val="single" w:color="000000" w:sz="2" w:space="0"/>
              <w:bottom w:val="single" w:color="000000" w:sz="2" w:space="0"/>
              <w:right w:val="single" w:color="000000" w:sz="2" w:space="0"/>
            </w:tcBorders>
            <w:tcMar>
              <w:left w:w="0" w:type="dxa"/>
              <w:right w:w="0" w:type="dxa"/>
            </w:tcMar>
          </w:tcPr>
          <w:p w14:paraId="32302E5D">
            <w:pPr>
              <w:widowControl/>
              <w:autoSpaceDE w:val="0"/>
              <w:autoSpaceDN w:val="0"/>
              <w:spacing w:before="120" w:after="0" w:line="180" w:lineRule="exact"/>
              <w:ind w:left="0" w:right="0" w:firstLine="0"/>
              <w:jc w:val="center"/>
            </w:pPr>
            <w:r>
              <w:rPr>
                <w:rFonts w:ascii="pqN3Nrug+SimSun" w:hAnsi="pqN3Nrug+SimSun" w:eastAsia="pqN3Nrug+SimSun"/>
                <w:color w:val="000000"/>
                <w:sz w:val="18"/>
              </w:rPr>
              <w:t>五华区综合执法局</w:t>
            </w:r>
          </w:p>
        </w:tc>
        <w:tc>
          <w:tcPr>
            <w:tcW w:w="2068"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513FA719">
            <w:pPr>
              <w:widowControl/>
              <w:autoSpaceDE w:val="0"/>
              <w:autoSpaceDN w:val="0"/>
              <w:spacing w:before="120" w:after="0" w:line="180" w:lineRule="exact"/>
              <w:ind w:left="0" w:right="0" w:firstLine="0"/>
              <w:jc w:val="center"/>
            </w:pPr>
            <w:r>
              <w:rPr>
                <w:rFonts w:ascii="pqN3Nrug+SimSun" w:hAnsi="pqN3Nrug+SimSun" w:eastAsia="pqN3Nrug+SimSun"/>
                <w:color w:val="000000"/>
                <w:sz w:val="18"/>
              </w:rPr>
              <w:t>项目实施单位</w:t>
            </w:r>
          </w:p>
        </w:tc>
        <w:tc>
          <w:tcPr>
            <w:tcW w:w="2124"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303D0EDA">
            <w:pPr>
              <w:widowControl/>
              <w:autoSpaceDE w:val="0"/>
              <w:autoSpaceDN w:val="0"/>
              <w:spacing w:before="120" w:after="0" w:line="180" w:lineRule="exact"/>
              <w:ind w:left="0" w:right="0" w:firstLine="0"/>
              <w:jc w:val="center"/>
            </w:pPr>
            <w:r>
              <w:rPr>
                <w:rFonts w:ascii="pqN3Nrug+SimSun" w:hAnsi="pqN3Nrug+SimSun" w:eastAsia="pqN3Nrug+SimSun"/>
                <w:color w:val="000000"/>
                <w:sz w:val="18"/>
              </w:rPr>
              <w:t>昆明市翠湖公园</w:t>
            </w:r>
          </w:p>
        </w:tc>
      </w:tr>
      <w:tr w14:paraId="0D522E12">
        <w:tblPrEx>
          <w:tblCellMar>
            <w:top w:w="0" w:type="dxa"/>
            <w:left w:w="108" w:type="dxa"/>
            <w:bottom w:w="0" w:type="dxa"/>
            <w:right w:w="108" w:type="dxa"/>
          </w:tblCellMar>
        </w:tblPrEx>
        <w:trPr>
          <w:trHeight w:val="374" w:hRule="exact"/>
        </w:trPr>
        <w:tc>
          <w:tcPr>
            <w:tcW w:w="1786"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12A7CFDF">
            <w:pPr>
              <w:widowControl/>
              <w:autoSpaceDE w:val="0"/>
              <w:autoSpaceDN w:val="0"/>
              <w:spacing w:before="120" w:after="0" w:line="180" w:lineRule="exact"/>
              <w:ind w:left="0" w:right="0" w:firstLine="0"/>
              <w:jc w:val="center"/>
            </w:pPr>
            <w:r>
              <w:rPr>
                <w:rFonts w:ascii="pqN3Nrug+SimSun" w:hAnsi="pqN3Nrug+SimSun" w:eastAsia="pqN3Nrug+SimSun"/>
                <w:color w:val="000000"/>
                <w:sz w:val="18"/>
              </w:rPr>
              <w:t>项目负责人</w:t>
            </w:r>
          </w:p>
        </w:tc>
        <w:tc>
          <w:tcPr>
            <w:tcW w:w="3040" w:type="dxa"/>
            <w:gridSpan w:val="4"/>
            <w:tcBorders>
              <w:top w:val="single" w:color="000000" w:sz="2" w:space="0"/>
              <w:left w:val="single" w:color="000000" w:sz="2" w:space="0"/>
              <w:bottom w:val="single" w:color="000000" w:sz="2" w:space="0"/>
              <w:right w:val="single" w:color="000000" w:sz="2" w:space="0"/>
            </w:tcBorders>
            <w:tcMar>
              <w:left w:w="0" w:type="dxa"/>
              <w:right w:w="0" w:type="dxa"/>
            </w:tcMar>
          </w:tcPr>
          <w:p w14:paraId="630B76B2">
            <w:pPr>
              <w:widowControl/>
              <w:autoSpaceDE w:val="0"/>
              <w:autoSpaceDN w:val="0"/>
              <w:spacing w:before="120" w:after="0" w:line="180" w:lineRule="exact"/>
              <w:ind w:left="0" w:right="0" w:firstLine="0"/>
              <w:jc w:val="center"/>
            </w:pPr>
            <w:r>
              <w:rPr>
                <w:rFonts w:ascii="pqN3Nrug+SimSun" w:hAnsi="pqN3Nrug+SimSun" w:eastAsia="pqN3Nrug+SimSun"/>
                <w:color w:val="000000"/>
                <w:sz w:val="18"/>
              </w:rPr>
              <w:t>袁丽芸、胡育权</w:t>
            </w:r>
          </w:p>
        </w:tc>
        <w:tc>
          <w:tcPr>
            <w:tcW w:w="2068"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47EF60C9">
            <w:pPr>
              <w:widowControl/>
              <w:autoSpaceDE w:val="0"/>
              <w:autoSpaceDN w:val="0"/>
              <w:spacing w:before="120" w:after="0" w:line="180" w:lineRule="exact"/>
              <w:ind w:left="0" w:right="0" w:firstLine="0"/>
              <w:jc w:val="center"/>
            </w:pPr>
            <w:r>
              <w:rPr>
                <w:rFonts w:ascii="pqN3Nrug+SimSun" w:hAnsi="pqN3Nrug+SimSun" w:eastAsia="pqN3Nrug+SimSun"/>
                <w:color w:val="000000"/>
                <w:sz w:val="18"/>
              </w:rPr>
              <w:t>联系电话</w:t>
            </w:r>
          </w:p>
        </w:tc>
        <w:tc>
          <w:tcPr>
            <w:tcW w:w="2124"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10B224FA">
            <w:pPr>
              <w:widowControl/>
              <w:autoSpaceDE w:val="0"/>
              <w:autoSpaceDN w:val="0"/>
              <w:spacing w:before="120" w:after="0" w:line="180" w:lineRule="exact"/>
              <w:ind w:left="0" w:right="0" w:firstLine="0"/>
              <w:jc w:val="center"/>
            </w:pPr>
            <w:r>
              <w:rPr>
                <w:rFonts w:ascii="pqN3Nrug+SimSun" w:hAnsi="pqN3Nrug+SimSun" w:eastAsia="pqN3Nrug+SimSun"/>
                <w:color w:val="000000"/>
                <w:sz w:val="18"/>
              </w:rPr>
              <w:t>65318825</w:t>
            </w:r>
          </w:p>
        </w:tc>
      </w:tr>
      <w:tr w14:paraId="43C2DD69">
        <w:tblPrEx>
          <w:tblCellMar>
            <w:top w:w="0" w:type="dxa"/>
            <w:left w:w="108" w:type="dxa"/>
            <w:bottom w:w="0" w:type="dxa"/>
            <w:right w:w="108" w:type="dxa"/>
          </w:tblCellMar>
        </w:tblPrEx>
        <w:trPr>
          <w:trHeight w:val="374" w:hRule="exact"/>
        </w:trPr>
        <w:tc>
          <w:tcPr>
            <w:tcW w:w="1786"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32DF0DA0">
            <w:pPr>
              <w:widowControl/>
              <w:autoSpaceDE w:val="0"/>
              <w:autoSpaceDN w:val="0"/>
              <w:spacing w:before="120" w:after="0" w:line="180" w:lineRule="exact"/>
              <w:ind w:left="0" w:right="0" w:firstLine="0"/>
              <w:jc w:val="center"/>
            </w:pPr>
            <w:r>
              <w:rPr>
                <w:rFonts w:ascii="pqN3Nrug+SimSun" w:hAnsi="pqN3Nrug+SimSun" w:eastAsia="pqN3Nrug+SimSun"/>
                <w:color w:val="000000"/>
                <w:sz w:val="18"/>
              </w:rPr>
              <w:t>项目类型</w:t>
            </w:r>
          </w:p>
        </w:tc>
        <w:tc>
          <w:tcPr>
            <w:tcW w:w="7232" w:type="dxa"/>
            <w:gridSpan w:val="8"/>
            <w:tcBorders>
              <w:top w:val="single" w:color="000000" w:sz="2" w:space="0"/>
              <w:left w:val="single" w:color="000000" w:sz="2" w:space="0"/>
              <w:bottom w:val="single" w:color="000000" w:sz="2" w:space="0"/>
              <w:right w:val="single" w:color="000000" w:sz="2" w:space="0"/>
            </w:tcBorders>
            <w:tcMar>
              <w:left w:w="0" w:type="dxa"/>
              <w:right w:w="0" w:type="dxa"/>
            </w:tcMar>
          </w:tcPr>
          <w:p w14:paraId="3A8C90B6">
            <w:pPr>
              <w:widowControl/>
              <w:autoSpaceDE w:val="0"/>
              <w:autoSpaceDN w:val="0"/>
              <w:spacing w:before="0" w:after="0" w:line="54" w:lineRule="exact"/>
              <w:ind w:left="0" w:right="0"/>
            </w:pPr>
          </w:p>
          <w:tbl>
            <w:tblPr>
              <w:tblStyle w:val="2"/>
              <w:tblW w:w="0" w:type="auto"/>
              <w:tblInd w:w="866" w:type="dxa"/>
              <w:tblLayout w:type="fixed"/>
              <w:tblCellMar>
                <w:top w:w="0" w:type="dxa"/>
                <w:left w:w="108" w:type="dxa"/>
                <w:bottom w:w="0" w:type="dxa"/>
                <w:right w:w="108" w:type="dxa"/>
              </w:tblCellMar>
            </w:tblPr>
            <w:tblGrid>
              <w:gridCol w:w="2240"/>
              <w:gridCol w:w="580"/>
              <w:gridCol w:w="1500"/>
              <w:gridCol w:w="1140"/>
            </w:tblGrid>
            <w:tr w14:paraId="4CE7B9AA">
              <w:tblPrEx>
                <w:tblCellMar>
                  <w:top w:w="0" w:type="dxa"/>
                  <w:left w:w="108" w:type="dxa"/>
                  <w:bottom w:w="0" w:type="dxa"/>
                  <w:right w:w="108" w:type="dxa"/>
                </w:tblCellMar>
              </w:tblPrEx>
              <w:trPr>
                <w:trHeight w:val="268" w:hRule="exact"/>
              </w:trPr>
              <w:tc>
                <w:tcPr>
                  <w:tcW w:w="2240" w:type="dxa"/>
                  <w:tcMar>
                    <w:left w:w="0" w:type="dxa"/>
                    <w:right w:w="0" w:type="dxa"/>
                  </w:tcMar>
                </w:tcPr>
                <w:p w14:paraId="5E9E3340">
                  <w:pPr>
                    <w:widowControl/>
                    <w:autoSpaceDE w:val="0"/>
                    <w:autoSpaceDN w:val="0"/>
                    <w:spacing w:before="58" w:after="0" w:line="202" w:lineRule="exact"/>
                    <w:ind w:left="0" w:right="76" w:firstLine="0"/>
                    <w:jc w:val="right"/>
                  </w:pPr>
                  <w:r>
                    <w:rPr>
                      <w:rFonts w:ascii="pqN3Nrug+SimSun" w:hAnsi="pqN3Nrug+SimSun" w:eastAsia="pqN3Nrug+SimSun"/>
                      <w:color w:val="000000"/>
                      <w:sz w:val="18"/>
                    </w:rPr>
                    <w:t>经常性项目（</w:t>
                  </w:r>
                  <w:r>
                    <w:rPr>
                      <w:rFonts w:ascii="1kCwZBCe+ArialMT" w:hAnsi="1kCwZBCe+ArialMT" w:eastAsia="1kCwZBCe+ArialMT"/>
                      <w:color w:val="000000"/>
                      <w:sz w:val="18"/>
                    </w:rPr>
                    <w:t>√</w:t>
                  </w:r>
                </w:p>
              </w:tc>
              <w:tc>
                <w:tcPr>
                  <w:tcW w:w="580" w:type="dxa"/>
                  <w:tcMar>
                    <w:left w:w="0" w:type="dxa"/>
                    <w:right w:w="0" w:type="dxa"/>
                  </w:tcMar>
                </w:tcPr>
                <w:p w14:paraId="588B542C">
                  <w:pPr>
                    <w:widowControl/>
                    <w:autoSpaceDE w:val="0"/>
                    <w:autoSpaceDN w:val="0"/>
                    <w:spacing w:before="66" w:after="0" w:line="180" w:lineRule="exact"/>
                    <w:ind w:left="104" w:right="0" w:firstLine="0"/>
                    <w:jc w:val="left"/>
                  </w:pPr>
                  <w:r>
                    <w:rPr>
                      <w:rFonts w:ascii="pqN3Nrug+SimSun" w:hAnsi="pqN3Nrug+SimSun" w:eastAsia="pqN3Nrug+SimSun"/>
                      <w:color w:val="000000"/>
                      <w:sz w:val="18"/>
                    </w:rPr>
                    <w:t>）</w:t>
                  </w:r>
                </w:p>
              </w:tc>
              <w:tc>
                <w:tcPr>
                  <w:tcW w:w="1500" w:type="dxa"/>
                  <w:tcMar>
                    <w:left w:w="0" w:type="dxa"/>
                    <w:right w:w="0" w:type="dxa"/>
                  </w:tcMar>
                </w:tcPr>
                <w:p w14:paraId="1BD2D950">
                  <w:pPr>
                    <w:widowControl/>
                    <w:autoSpaceDE w:val="0"/>
                    <w:autoSpaceDN w:val="0"/>
                    <w:spacing w:before="66" w:after="0" w:line="180" w:lineRule="exact"/>
                    <w:ind w:left="332" w:right="0" w:firstLine="0"/>
                    <w:jc w:val="left"/>
                  </w:pPr>
                  <w:r>
                    <w:rPr>
                      <w:rFonts w:ascii="pqN3Nrug+SimSun" w:hAnsi="pqN3Nrug+SimSun" w:eastAsia="pqN3Nrug+SimSun"/>
                      <w:color w:val="000000"/>
                      <w:sz w:val="18"/>
                    </w:rPr>
                    <w:t>一次性项目（</w:t>
                  </w:r>
                </w:p>
              </w:tc>
              <w:tc>
                <w:tcPr>
                  <w:tcW w:w="1140" w:type="dxa"/>
                  <w:tcMar>
                    <w:left w:w="0" w:type="dxa"/>
                    <w:right w:w="0" w:type="dxa"/>
                  </w:tcMar>
                </w:tcPr>
                <w:p w14:paraId="7F24404E">
                  <w:pPr>
                    <w:widowControl/>
                    <w:autoSpaceDE w:val="0"/>
                    <w:autoSpaceDN w:val="0"/>
                    <w:spacing w:before="66" w:after="0" w:line="180" w:lineRule="exact"/>
                    <w:ind w:left="92" w:right="0" w:firstLine="0"/>
                    <w:jc w:val="left"/>
                  </w:pPr>
                  <w:r>
                    <w:rPr>
                      <w:rFonts w:ascii="pqN3Nrug+SimSun" w:hAnsi="pqN3Nrug+SimSun" w:eastAsia="pqN3Nrug+SimSun"/>
                      <w:color w:val="000000"/>
                      <w:sz w:val="18"/>
                    </w:rPr>
                    <w:t>）</w:t>
                  </w:r>
                </w:p>
              </w:tc>
            </w:tr>
          </w:tbl>
          <w:p w14:paraId="09D9E4CE">
            <w:pPr>
              <w:widowControl/>
              <w:autoSpaceDE w:val="0"/>
              <w:autoSpaceDN w:val="0"/>
              <w:spacing w:before="0" w:after="0" w:line="14" w:lineRule="exact"/>
              <w:ind w:left="0" w:right="0"/>
            </w:pPr>
          </w:p>
        </w:tc>
      </w:tr>
      <w:tr w14:paraId="72553C75">
        <w:tblPrEx>
          <w:tblCellMar>
            <w:top w:w="0" w:type="dxa"/>
            <w:left w:w="108" w:type="dxa"/>
            <w:bottom w:w="0" w:type="dxa"/>
            <w:right w:w="108" w:type="dxa"/>
          </w:tblCellMar>
        </w:tblPrEx>
        <w:trPr>
          <w:trHeight w:val="374" w:hRule="exact"/>
        </w:trPr>
        <w:tc>
          <w:tcPr>
            <w:tcW w:w="1786" w:type="dxa"/>
            <w:gridSpan w:val="2"/>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1085780E">
            <w:pPr>
              <w:widowControl/>
              <w:autoSpaceDE w:val="0"/>
              <w:autoSpaceDN w:val="0"/>
              <w:spacing w:before="1024" w:after="0" w:line="180" w:lineRule="exact"/>
              <w:ind w:left="0" w:right="0" w:firstLine="0"/>
              <w:jc w:val="center"/>
            </w:pPr>
            <w:r>
              <w:rPr>
                <w:rFonts w:ascii="pqN3Nrug+SimSun" w:hAnsi="pqN3Nrug+SimSun" w:eastAsia="pqN3Nrug+SimSun"/>
                <w:color w:val="000000"/>
                <w:sz w:val="18"/>
              </w:rPr>
              <w:t>项目资金（万元）</w:t>
            </w:r>
          </w:p>
        </w:tc>
        <w:tc>
          <w:tcPr>
            <w:tcW w:w="1970"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543C2DFE">
            <w:pPr>
              <w:widowControl/>
              <w:autoSpaceDE w:val="0"/>
              <w:autoSpaceDN w:val="0"/>
              <w:spacing w:before="102" w:after="0" w:line="180" w:lineRule="exact"/>
              <w:ind w:left="0" w:right="0" w:firstLine="0"/>
              <w:jc w:val="center"/>
            </w:pPr>
            <w:r>
              <w:rPr>
                <w:rFonts w:ascii="pqN3Nrug+SimSun" w:hAnsi="pqN3Nrug+SimSun" w:eastAsia="pqN3Nrug+SimSun"/>
                <w:color w:val="000000"/>
                <w:sz w:val="18"/>
              </w:rPr>
              <w:t>项目支出明细内容</w:t>
            </w:r>
          </w:p>
        </w:tc>
        <w:tc>
          <w:tcPr>
            <w:tcW w:w="1616" w:type="dxa"/>
            <w:gridSpan w:val="3"/>
            <w:tcBorders>
              <w:top w:val="single" w:color="000000" w:sz="2" w:space="0"/>
              <w:left w:val="single" w:color="000000" w:sz="2" w:space="0"/>
              <w:bottom w:val="single" w:color="000000" w:sz="2" w:space="0"/>
              <w:right w:val="single" w:color="000000" w:sz="2" w:space="0"/>
            </w:tcBorders>
            <w:tcMar>
              <w:left w:w="0" w:type="dxa"/>
              <w:right w:w="0" w:type="dxa"/>
            </w:tcMar>
          </w:tcPr>
          <w:p w14:paraId="7143EE3A">
            <w:pPr>
              <w:widowControl/>
              <w:autoSpaceDE w:val="0"/>
              <w:autoSpaceDN w:val="0"/>
              <w:spacing w:before="102" w:after="0" w:line="180" w:lineRule="exact"/>
              <w:ind w:left="0" w:right="0" w:firstLine="0"/>
              <w:jc w:val="center"/>
            </w:pPr>
            <w:r>
              <w:rPr>
                <w:rFonts w:ascii="pqN3Nrug+SimSun" w:hAnsi="pqN3Nrug+SimSun" w:eastAsia="pqN3Nrug+SimSun"/>
                <w:color w:val="000000"/>
                <w:sz w:val="18"/>
              </w:rPr>
              <w:t>年初预算数</w:t>
            </w:r>
          </w:p>
        </w:tc>
        <w:tc>
          <w:tcPr>
            <w:tcW w:w="1522" w:type="dxa"/>
            <w:tcBorders>
              <w:top w:val="single" w:color="000000" w:sz="2" w:space="0"/>
              <w:left w:val="single" w:color="000000" w:sz="2" w:space="0"/>
              <w:bottom w:val="single" w:color="000000" w:sz="2" w:space="0"/>
              <w:right w:val="single" w:color="000000" w:sz="2" w:space="0"/>
            </w:tcBorders>
            <w:tcMar>
              <w:left w:w="0" w:type="dxa"/>
              <w:right w:w="0" w:type="dxa"/>
            </w:tcMar>
          </w:tcPr>
          <w:p w14:paraId="71C90EB8">
            <w:pPr>
              <w:widowControl/>
              <w:autoSpaceDE w:val="0"/>
              <w:autoSpaceDN w:val="0"/>
              <w:spacing w:before="102" w:after="0" w:line="180" w:lineRule="exact"/>
              <w:ind w:left="0" w:right="0" w:firstLine="0"/>
              <w:jc w:val="center"/>
            </w:pPr>
            <w:r>
              <w:rPr>
                <w:rFonts w:ascii="pqN3Nrug+SimSun" w:hAnsi="pqN3Nrug+SimSun" w:eastAsia="pqN3Nrug+SimSun"/>
                <w:color w:val="000000"/>
                <w:sz w:val="18"/>
              </w:rPr>
              <w:t>实际到位数</w:t>
            </w:r>
          </w:p>
        </w:tc>
        <w:tc>
          <w:tcPr>
            <w:tcW w:w="1334" w:type="dxa"/>
            <w:tcBorders>
              <w:top w:val="single" w:color="000000" w:sz="2" w:space="0"/>
              <w:left w:val="single" w:color="000000" w:sz="2" w:space="0"/>
              <w:bottom w:val="single" w:color="000000" w:sz="2" w:space="0"/>
              <w:right w:val="single" w:color="000000" w:sz="2" w:space="0"/>
            </w:tcBorders>
            <w:tcMar>
              <w:left w:w="0" w:type="dxa"/>
              <w:right w:w="0" w:type="dxa"/>
            </w:tcMar>
          </w:tcPr>
          <w:p w14:paraId="1C5F3D44">
            <w:pPr>
              <w:widowControl/>
              <w:autoSpaceDE w:val="0"/>
              <w:autoSpaceDN w:val="0"/>
              <w:spacing w:before="102" w:after="0" w:line="180" w:lineRule="exact"/>
              <w:ind w:left="0" w:right="0" w:firstLine="0"/>
              <w:jc w:val="center"/>
            </w:pPr>
            <w:r>
              <w:rPr>
                <w:rFonts w:ascii="pqN3Nrug+SimSun" w:hAnsi="pqN3Nrug+SimSun" w:eastAsia="pqN3Nrug+SimSun"/>
                <w:color w:val="000000"/>
                <w:sz w:val="18"/>
              </w:rPr>
              <w:t>实际支出数</w:t>
            </w:r>
          </w:p>
        </w:tc>
        <w:tc>
          <w:tcPr>
            <w:tcW w:w="790" w:type="dxa"/>
            <w:tcBorders>
              <w:top w:val="single" w:color="000000" w:sz="2" w:space="0"/>
              <w:left w:val="single" w:color="000000" w:sz="2" w:space="0"/>
              <w:bottom w:val="single" w:color="000000" w:sz="2" w:space="0"/>
              <w:right w:val="single" w:color="000000" w:sz="2" w:space="0"/>
            </w:tcBorders>
            <w:tcMar>
              <w:left w:w="0" w:type="dxa"/>
              <w:right w:w="0" w:type="dxa"/>
            </w:tcMar>
          </w:tcPr>
          <w:p w14:paraId="4E4D0B76">
            <w:pPr>
              <w:widowControl/>
              <w:autoSpaceDE w:val="0"/>
              <w:autoSpaceDN w:val="0"/>
              <w:spacing w:before="102" w:after="0" w:line="180" w:lineRule="exact"/>
              <w:ind w:left="0" w:right="0" w:firstLine="0"/>
              <w:jc w:val="center"/>
            </w:pPr>
            <w:r>
              <w:rPr>
                <w:rFonts w:ascii="pqN3Nrug+SimSun" w:hAnsi="pqN3Nrug+SimSun" w:eastAsia="pqN3Nrug+SimSun"/>
                <w:color w:val="000000"/>
                <w:sz w:val="18"/>
              </w:rPr>
              <w:t>执行率</w:t>
            </w:r>
          </w:p>
        </w:tc>
      </w:tr>
      <w:tr w14:paraId="1B0FC133">
        <w:tblPrEx>
          <w:tblCellMar>
            <w:top w:w="0" w:type="dxa"/>
            <w:left w:w="108" w:type="dxa"/>
            <w:bottom w:w="0" w:type="dxa"/>
            <w:right w:w="108" w:type="dxa"/>
          </w:tblCellMar>
        </w:tblPrEx>
        <w:trPr>
          <w:trHeight w:val="374" w:hRule="exact"/>
        </w:trPr>
        <w:tc>
          <w:tcPr>
            <w:tcW w:w="1812" w:type="dxa"/>
            <w:gridSpan w:val="2"/>
            <w:vMerge w:val="continue"/>
            <w:tcBorders>
              <w:top w:val="single" w:color="000000" w:sz="2" w:space="0"/>
              <w:left w:val="single" w:color="000000" w:sz="2" w:space="0"/>
              <w:bottom w:val="single" w:color="000000" w:sz="2" w:space="0"/>
              <w:right w:val="single" w:color="000000" w:sz="2" w:space="0"/>
            </w:tcBorders>
          </w:tcPr>
          <w:p w14:paraId="3E2B02A7"/>
        </w:tc>
        <w:tc>
          <w:tcPr>
            <w:tcW w:w="1970"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24CC84B9">
            <w:pPr>
              <w:widowControl/>
              <w:autoSpaceDE w:val="0"/>
              <w:autoSpaceDN w:val="0"/>
              <w:spacing w:before="102" w:after="0" w:line="180" w:lineRule="exact"/>
              <w:ind w:left="0" w:right="0" w:firstLine="0"/>
              <w:jc w:val="center"/>
            </w:pPr>
            <w:r>
              <w:rPr>
                <w:rFonts w:ascii="pqN3Nrug+SimSun" w:hAnsi="pqN3Nrug+SimSun" w:eastAsia="pqN3Nrug+SimSun"/>
                <w:color w:val="000000"/>
                <w:sz w:val="18"/>
              </w:rPr>
              <w:t>公园运行补助经费</w:t>
            </w:r>
          </w:p>
        </w:tc>
        <w:tc>
          <w:tcPr>
            <w:tcW w:w="1616" w:type="dxa"/>
            <w:gridSpan w:val="3"/>
            <w:tcBorders>
              <w:top w:val="single" w:color="000000" w:sz="2" w:space="0"/>
              <w:left w:val="single" w:color="000000" w:sz="2" w:space="0"/>
              <w:bottom w:val="single" w:color="000000" w:sz="2" w:space="0"/>
              <w:right w:val="single" w:color="000000" w:sz="2" w:space="0"/>
            </w:tcBorders>
            <w:tcMar>
              <w:left w:w="0" w:type="dxa"/>
              <w:right w:w="0" w:type="dxa"/>
            </w:tcMar>
          </w:tcPr>
          <w:p w14:paraId="710C8E87">
            <w:pPr>
              <w:widowControl/>
              <w:autoSpaceDE w:val="0"/>
              <w:autoSpaceDN w:val="0"/>
              <w:spacing w:before="50" w:after="0" w:line="240" w:lineRule="exact"/>
              <w:ind w:left="0" w:right="0" w:firstLine="0"/>
              <w:jc w:val="center"/>
            </w:pPr>
            <w:r>
              <w:rPr>
                <w:rFonts w:ascii="3QUGK0x7+FangSong_GB2312" w:hAnsi="3QUGK0x7+FangSong_GB2312" w:eastAsia="3QUGK0x7+FangSong_GB2312"/>
                <w:color w:val="000000"/>
                <w:sz w:val="24"/>
              </w:rPr>
              <w:t>402</w:t>
            </w:r>
          </w:p>
        </w:tc>
        <w:tc>
          <w:tcPr>
            <w:tcW w:w="1522" w:type="dxa"/>
            <w:tcBorders>
              <w:top w:val="single" w:color="000000" w:sz="2" w:space="0"/>
              <w:left w:val="single" w:color="000000" w:sz="2" w:space="0"/>
              <w:bottom w:val="single" w:color="000000" w:sz="2" w:space="0"/>
              <w:right w:val="single" w:color="000000" w:sz="2" w:space="0"/>
            </w:tcBorders>
            <w:tcMar>
              <w:left w:w="0" w:type="dxa"/>
              <w:right w:w="0" w:type="dxa"/>
            </w:tcMar>
          </w:tcPr>
          <w:p w14:paraId="0A44C721">
            <w:pPr>
              <w:widowControl/>
              <w:autoSpaceDE w:val="0"/>
              <w:autoSpaceDN w:val="0"/>
              <w:spacing w:before="50" w:after="0" w:line="240" w:lineRule="exact"/>
              <w:ind w:left="0" w:right="0" w:firstLine="0"/>
              <w:jc w:val="center"/>
            </w:pPr>
            <w:r>
              <w:rPr>
                <w:rFonts w:ascii="3QUGK0x7+FangSong_GB2312" w:hAnsi="3QUGK0x7+FangSong_GB2312" w:eastAsia="3QUGK0x7+FangSong_GB2312"/>
                <w:color w:val="000000"/>
                <w:sz w:val="24"/>
              </w:rPr>
              <w:t>63.99478</w:t>
            </w:r>
          </w:p>
        </w:tc>
        <w:tc>
          <w:tcPr>
            <w:tcW w:w="1334" w:type="dxa"/>
            <w:tcBorders>
              <w:top w:val="single" w:color="000000" w:sz="2" w:space="0"/>
              <w:left w:val="single" w:color="000000" w:sz="2" w:space="0"/>
              <w:bottom w:val="single" w:color="000000" w:sz="2" w:space="0"/>
              <w:right w:val="single" w:color="000000" w:sz="2" w:space="0"/>
            </w:tcBorders>
            <w:tcMar>
              <w:left w:w="0" w:type="dxa"/>
              <w:right w:w="0" w:type="dxa"/>
            </w:tcMar>
          </w:tcPr>
          <w:p w14:paraId="76B7677F">
            <w:pPr>
              <w:widowControl/>
              <w:autoSpaceDE w:val="0"/>
              <w:autoSpaceDN w:val="0"/>
              <w:spacing w:before="50" w:after="0" w:line="240" w:lineRule="exact"/>
              <w:ind w:left="0" w:right="0" w:firstLine="0"/>
              <w:jc w:val="center"/>
            </w:pPr>
            <w:r>
              <w:rPr>
                <w:rFonts w:ascii="3QUGK0x7+FangSong_GB2312" w:hAnsi="3QUGK0x7+FangSong_GB2312" w:eastAsia="3QUGK0x7+FangSong_GB2312"/>
                <w:color w:val="000000"/>
                <w:sz w:val="24"/>
              </w:rPr>
              <w:t>63.99478</w:t>
            </w:r>
          </w:p>
        </w:tc>
        <w:tc>
          <w:tcPr>
            <w:tcW w:w="790" w:type="dxa"/>
            <w:tcBorders>
              <w:top w:val="single" w:color="000000" w:sz="2" w:space="0"/>
              <w:left w:val="single" w:color="000000" w:sz="2" w:space="0"/>
              <w:bottom w:val="single" w:color="000000" w:sz="2" w:space="0"/>
              <w:right w:val="single" w:color="000000" w:sz="2" w:space="0"/>
            </w:tcBorders>
            <w:tcMar>
              <w:left w:w="0" w:type="dxa"/>
              <w:right w:w="0" w:type="dxa"/>
            </w:tcMar>
          </w:tcPr>
          <w:p w14:paraId="344DAD9D">
            <w:pPr>
              <w:widowControl/>
              <w:autoSpaceDE w:val="0"/>
              <w:autoSpaceDN w:val="0"/>
              <w:spacing w:before="102" w:after="0" w:line="180" w:lineRule="exact"/>
              <w:ind w:left="0" w:right="0" w:firstLine="0"/>
              <w:jc w:val="center"/>
            </w:pPr>
            <w:r>
              <w:rPr>
                <w:rFonts w:ascii="pqN3Nrug+SimSun" w:hAnsi="pqN3Nrug+SimSun" w:eastAsia="pqN3Nrug+SimSun"/>
                <w:color w:val="000000"/>
                <w:sz w:val="18"/>
              </w:rPr>
              <w:t>100%</w:t>
            </w:r>
          </w:p>
        </w:tc>
      </w:tr>
      <w:tr w14:paraId="55DBF32E">
        <w:tblPrEx>
          <w:tblCellMar>
            <w:top w:w="0" w:type="dxa"/>
            <w:left w:w="108" w:type="dxa"/>
            <w:bottom w:w="0" w:type="dxa"/>
            <w:right w:w="108" w:type="dxa"/>
          </w:tblCellMar>
        </w:tblPrEx>
        <w:trPr>
          <w:trHeight w:val="374" w:hRule="exact"/>
        </w:trPr>
        <w:tc>
          <w:tcPr>
            <w:tcW w:w="1812" w:type="dxa"/>
            <w:gridSpan w:val="2"/>
            <w:vMerge w:val="continue"/>
            <w:tcBorders>
              <w:top w:val="single" w:color="000000" w:sz="2" w:space="0"/>
              <w:left w:val="single" w:color="000000" w:sz="2" w:space="0"/>
              <w:bottom w:val="single" w:color="000000" w:sz="2" w:space="0"/>
              <w:right w:val="single" w:color="000000" w:sz="2" w:space="0"/>
            </w:tcBorders>
          </w:tcPr>
          <w:p w14:paraId="1BE8CF71"/>
        </w:tc>
        <w:tc>
          <w:tcPr>
            <w:tcW w:w="1970"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69F4CFB6"/>
        </w:tc>
        <w:tc>
          <w:tcPr>
            <w:tcW w:w="1616" w:type="dxa"/>
            <w:gridSpan w:val="3"/>
            <w:tcBorders>
              <w:top w:val="single" w:color="000000" w:sz="2" w:space="0"/>
              <w:left w:val="single" w:color="000000" w:sz="2" w:space="0"/>
              <w:bottom w:val="single" w:color="000000" w:sz="2" w:space="0"/>
              <w:right w:val="single" w:color="000000" w:sz="2" w:space="0"/>
            </w:tcBorders>
            <w:tcMar>
              <w:left w:w="0" w:type="dxa"/>
              <w:right w:w="0" w:type="dxa"/>
            </w:tcMar>
          </w:tcPr>
          <w:p w14:paraId="511A7B84"/>
        </w:tc>
        <w:tc>
          <w:tcPr>
            <w:tcW w:w="1522" w:type="dxa"/>
            <w:tcBorders>
              <w:top w:val="single" w:color="000000" w:sz="2" w:space="0"/>
              <w:left w:val="single" w:color="000000" w:sz="2" w:space="0"/>
              <w:bottom w:val="single" w:color="000000" w:sz="2" w:space="0"/>
              <w:right w:val="single" w:color="000000" w:sz="2" w:space="0"/>
            </w:tcBorders>
            <w:tcMar>
              <w:left w:w="0" w:type="dxa"/>
              <w:right w:w="0" w:type="dxa"/>
            </w:tcMar>
          </w:tcPr>
          <w:p w14:paraId="7B38549A"/>
        </w:tc>
        <w:tc>
          <w:tcPr>
            <w:tcW w:w="1334" w:type="dxa"/>
            <w:tcBorders>
              <w:top w:val="single" w:color="000000" w:sz="2" w:space="0"/>
              <w:left w:val="single" w:color="000000" w:sz="2" w:space="0"/>
              <w:bottom w:val="single" w:color="000000" w:sz="2" w:space="0"/>
              <w:right w:val="single" w:color="000000" w:sz="2" w:space="0"/>
            </w:tcBorders>
            <w:tcMar>
              <w:left w:w="0" w:type="dxa"/>
              <w:right w:w="0" w:type="dxa"/>
            </w:tcMar>
          </w:tcPr>
          <w:p w14:paraId="437FC980"/>
        </w:tc>
        <w:tc>
          <w:tcPr>
            <w:tcW w:w="790" w:type="dxa"/>
            <w:tcBorders>
              <w:top w:val="single" w:color="000000" w:sz="2" w:space="0"/>
              <w:left w:val="single" w:color="000000" w:sz="2" w:space="0"/>
              <w:bottom w:val="single" w:color="000000" w:sz="2" w:space="0"/>
              <w:right w:val="single" w:color="000000" w:sz="2" w:space="0"/>
            </w:tcBorders>
            <w:tcMar>
              <w:left w:w="0" w:type="dxa"/>
              <w:right w:w="0" w:type="dxa"/>
            </w:tcMar>
          </w:tcPr>
          <w:p w14:paraId="413715C7"/>
        </w:tc>
      </w:tr>
      <w:tr w14:paraId="46602848">
        <w:tblPrEx>
          <w:tblCellMar>
            <w:top w:w="0" w:type="dxa"/>
            <w:left w:w="108" w:type="dxa"/>
            <w:bottom w:w="0" w:type="dxa"/>
            <w:right w:w="108" w:type="dxa"/>
          </w:tblCellMar>
        </w:tblPrEx>
        <w:trPr>
          <w:trHeight w:val="350" w:hRule="exact"/>
        </w:trPr>
        <w:tc>
          <w:tcPr>
            <w:tcW w:w="1812" w:type="dxa"/>
            <w:gridSpan w:val="2"/>
            <w:vMerge w:val="continue"/>
            <w:tcBorders>
              <w:top w:val="single" w:color="000000" w:sz="2" w:space="0"/>
              <w:left w:val="single" w:color="000000" w:sz="2" w:space="0"/>
              <w:bottom w:val="single" w:color="000000" w:sz="2" w:space="0"/>
              <w:right w:val="single" w:color="000000" w:sz="2" w:space="0"/>
            </w:tcBorders>
          </w:tcPr>
          <w:p w14:paraId="469DEDE2"/>
        </w:tc>
        <w:tc>
          <w:tcPr>
            <w:tcW w:w="1970"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22DE3A17"/>
        </w:tc>
        <w:tc>
          <w:tcPr>
            <w:tcW w:w="1616" w:type="dxa"/>
            <w:gridSpan w:val="3"/>
            <w:tcBorders>
              <w:top w:val="single" w:color="000000" w:sz="2" w:space="0"/>
              <w:left w:val="single" w:color="000000" w:sz="2" w:space="0"/>
              <w:bottom w:val="single" w:color="000000" w:sz="2" w:space="0"/>
              <w:right w:val="single" w:color="000000" w:sz="2" w:space="0"/>
            </w:tcBorders>
            <w:tcMar>
              <w:left w:w="0" w:type="dxa"/>
              <w:right w:w="0" w:type="dxa"/>
            </w:tcMar>
          </w:tcPr>
          <w:p w14:paraId="00E3BDC8"/>
        </w:tc>
        <w:tc>
          <w:tcPr>
            <w:tcW w:w="1522" w:type="dxa"/>
            <w:tcBorders>
              <w:top w:val="single" w:color="000000" w:sz="2" w:space="0"/>
              <w:left w:val="single" w:color="000000" w:sz="2" w:space="0"/>
              <w:bottom w:val="single" w:color="000000" w:sz="2" w:space="0"/>
              <w:right w:val="single" w:color="000000" w:sz="2" w:space="0"/>
            </w:tcBorders>
            <w:tcMar>
              <w:left w:w="0" w:type="dxa"/>
              <w:right w:w="0" w:type="dxa"/>
            </w:tcMar>
          </w:tcPr>
          <w:p w14:paraId="66063201"/>
        </w:tc>
        <w:tc>
          <w:tcPr>
            <w:tcW w:w="1334" w:type="dxa"/>
            <w:tcBorders>
              <w:top w:val="single" w:color="000000" w:sz="2" w:space="0"/>
              <w:left w:val="single" w:color="000000" w:sz="2" w:space="0"/>
              <w:bottom w:val="single" w:color="000000" w:sz="2" w:space="0"/>
              <w:right w:val="single" w:color="000000" w:sz="2" w:space="0"/>
            </w:tcBorders>
            <w:tcMar>
              <w:left w:w="0" w:type="dxa"/>
              <w:right w:w="0" w:type="dxa"/>
            </w:tcMar>
          </w:tcPr>
          <w:p w14:paraId="5F4A82EC"/>
        </w:tc>
        <w:tc>
          <w:tcPr>
            <w:tcW w:w="790" w:type="dxa"/>
            <w:tcBorders>
              <w:top w:val="single" w:color="000000" w:sz="2" w:space="0"/>
              <w:left w:val="single" w:color="000000" w:sz="2" w:space="0"/>
              <w:bottom w:val="single" w:color="000000" w:sz="2" w:space="0"/>
              <w:right w:val="single" w:color="000000" w:sz="2" w:space="0"/>
            </w:tcBorders>
            <w:tcMar>
              <w:left w:w="0" w:type="dxa"/>
              <w:right w:w="0" w:type="dxa"/>
            </w:tcMar>
          </w:tcPr>
          <w:p w14:paraId="2045043D"/>
        </w:tc>
      </w:tr>
      <w:tr w14:paraId="1834DFCD">
        <w:tblPrEx>
          <w:tblCellMar>
            <w:top w:w="0" w:type="dxa"/>
            <w:left w:w="108" w:type="dxa"/>
            <w:bottom w:w="0" w:type="dxa"/>
            <w:right w:w="108" w:type="dxa"/>
          </w:tblCellMar>
        </w:tblPrEx>
        <w:trPr>
          <w:trHeight w:val="374" w:hRule="exact"/>
        </w:trPr>
        <w:tc>
          <w:tcPr>
            <w:tcW w:w="1812" w:type="dxa"/>
            <w:gridSpan w:val="2"/>
            <w:vMerge w:val="continue"/>
            <w:tcBorders>
              <w:top w:val="single" w:color="000000" w:sz="2" w:space="0"/>
              <w:left w:val="single" w:color="000000" w:sz="2" w:space="0"/>
              <w:bottom w:val="single" w:color="000000" w:sz="2" w:space="0"/>
              <w:right w:val="single" w:color="000000" w:sz="2" w:space="0"/>
            </w:tcBorders>
          </w:tcPr>
          <w:p w14:paraId="364161A3"/>
        </w:tc>
        <w:tc>
          <w:tcPr>
            <w:tcW w:w="1970"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1C0BE8BA"/>
        </w:tc>
        <w:tc>
          <w:tcPr>
            <w:tcW w:w="1616" w:type="dxa"/>
            <w:gridSpan w:val="3"/>
            <w:tcBorders>
              <w:top w:val="single" w:color="000000" w:sz="2" w:space="0"/>
              <w:left w:val="single" w:color="000000" w:sz="2" w:space="0"/>
              <w:bottom w:val="single" w:color="000000" w:sz="2" w:space="0"/>
              <w:right w:val="single" w:color="000000" w:sz="2" w:space="0"/>
            </w:tcBorders>
            <w:tcMar>
              <w:left w:w="0" w:type="dxa"/>
              <w:right w:w="0" w:type="dxa"/>
            </w:tcMar>
          </w:tcPr>
          <w:p w14:paraId="6DA4024F"/>
        </w:tc>
        <w:tc>
          <w:tcPr>
            <w:tcW w:w="1522" w:type="dxa"/>
            <w:tcBorders>
              <w:top w:val="single" w:color="000000" w:sz="2" w:space="0"/>
              <w:left w:val="single" w:color="000000" w:sz="2" w:space="0"/>
              <w:bottom w:val="single" w:color="000000" w:sz="2" w:space="0"/>
              <w:right w:val="single" w:color="000000" w:sz="2" w:space="0"/>
            </w:tcBorders>
            <w:tcMar>
              <w:left w:w="0" w:type="dxa"/>
              <w:right w:w="0" w:type="dxa"/>
            </w:tcMar>
          </w:tcPr>
          <w:p w14:paraId="203F2678"/>
        </w:tc>
        <w:tc>
          <w:tcPr>
            <w:tcW w:w="1334" w:type="dxa"/>
            <w:tcBorders>
              <w:top w:val="single" w:color="000000" w:sz="2" w:space="0"/>
              <w:left w:val="single" w:color="000000" w:sz="2" w:space="0"/>
              <w:bottom w:val="single" w:color="000000" w:sz="2" w:space="0"/>
              <w:right w:val="single" w:color="000000" w:sz="2" w:space="0"/>
            </w:tcBorders>
            <w:tcMar>
              <w:left w:w="0" w:type="dxa"/>
              <w:right w:w="0" w:type="dxa"/>
            </w:tcMar>
          </w:tcPr>
          <w:p w14:paraId="064ED593"/>
        </w:tc>
        <w:tc>
          <w:tcPr>
            <w:tcW w:w="790" w:type="dxa"/>
            <w:tcBorders>
              <w:top w:val="single" w:color="000000" w:sz="2" w:space="0"/>
              <w:left w:val="single" w:color="000000" w:sz="2" w:space="0"/>
              <w:bottom w:val="single" w:color="000000" w:sz="2" w:space="0"/>
              <w:right w:val="single" w:color="000000" w:sz="2" w:space="0"/>
            </w:tcBorders>
            <w:tcMar>
              <w:left w:w="0" w:type="dxa"/>
              <w:right w:w="0" w:type="dxa"/>
            </w:tcMar>
          </w:tcPr>
          <w:p w14:paraId="52D140F4"/>
        </w:tc>
      </w:tr>
      <w:tr w14:paraId="35D52311">
        <w:tblPrEx>
          <w:tblCellMar>
            <w:top w:w="0" w:type="dxa"/>
            <w:left w:w="108" w:type="dxa"/>
            <w:bottom w:w="0" w:type="dxa"/>
            <w:right w:w="108" w:type="dxa"/>
          </w:tblCellMar>
        </w:tblPrEx>
        <w:trPr>
          <w:trHeight w:val="374" w:hRule="exact"/>
        </w:trPr>
        <w:tc>
          <w:tcPr>
            <w:tcW w:w="1812" w:type="dxa"/>
            <w:gridSpan w:val="2"/>
            <w:vMerge w:val="continue"/>
            <w:tcBorders>
              <w:top w:val="single" w:color="000000" w:sz="2" w:space="0"/>
              <w:left w:val="single" w:color="000000" w:sz="2" w:space="0"/>
              <w:bottom w:val="single" w:color="000000" w:sz="2" w:space="0"/>
              <w:right w:val="single" w:color="000000" w:sz="2" w:space="0"/>
            </w:tcBorders>
          </w:tcPr>
          <w:p w14:paraId="63545CB4"/>
        </w:tc>
        <w:tc>
          <w:tcPr>
            <w:tcW w:w="1970"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0770302D"/>
        </w:tc>
        <w:tc>
          <w:tcPr>
            <w:tcW w:w="1616" w:type="dxa"/>
            <w:gridSpan w:val="3"/>
            <w:tcBorders>
              <w:top w:val="single" w:color="000000" w:sz="2" w:space="0"/>
              <w:left w:val="single" w:color="000000" w:sz="2" w:space="0"/>
              <w:bottom w:val="single" w:color="000000" w:sz="2" w:space="0"/>
              <w:right w:val="single" w:color="000000" w:sz="2" w:space="0"/>
            </w:tcBorders>
            <w:tcMar>
              <w:left w:w="0" w:type="dxa"/>
              <w:right w:w="0" w:type="dxa"/>
            </w:tcMar>
          </w:tcPr>
          <w:p w14:paraId="32B87903"/>
        </w:tc>
        <w:tc>
          <w:tcPr>
            <w:tcW w:w="1522" w:type="dxa"/>
            <w:tcBorders>
              <w:top w:val="single" w:color="000000" w:sz="2" w:space="0"/>
              <w:left w:val="single" w:color="000000" w:sz="2" w:space="0"/>
              <w:bottom w:val="single" w:color="000000" w:sz="2" w:space="0"/>
              <w:right w:val="single" w:color="000000" w:sz="2" w:space="0"/>
            </w:tcBorders>
            <w:tcMar>
              <w:left w:w="0" w:type="dxa"/>
              <w:right w:w="0" w:type="dxa"/>
            </w:tcMar>
          </w:tcPr>
          <w:p w14:paraId="4324F367"/>
        </w:tc>
        <w:tc>
          <w:tcPr>
            <w:tcW w:w="1334" w:type="dxa"/>
            <w:tcBorders>
              <w:top w:val="single" w:color="000000" w:sz="2" w:space="0"/>
              <w:left w:val="single" w:color="000000" w:sz="2" w:space="0"/>
              <w:bottom w:val="single" w:color="000000" w:sz="2" w:space="0"/>
              <w:right w:val="single" w:color="000000" w:sz="2" w:space="0"/>
            </w:tcBorders>
            <w:tcMar>
              <w:left w:w="0" w:type="dxa"/>
              <w:right w:w="0" w:type="dxa"/>
            </w:tcMar>
          </w:tcPr>
          <w:p w14:paraId="6A0556F6"/>
        </w:tc>
        <w:tc>
          <w:tcPr>
            <w:tcW w:w="790" w:type="dxa"/>
            <w:tcBorders>
              <w:top w:val="single" w:color="000000" w:sz="2" w:space="0"/>
              <w:left w:val="single" w:color="000000" w:sz="2" w:space="0"/>
              <w:bottom w:val="single" w:color="000000" w:sz="2" w:space="0"/>
              <w:right w:val="single" w:color="000000" w:sz="2" w:space="0"/>
            </w:tcBorders>
            <w:tcMar>
              <w:left w:w="0" w:type="dxa"/>
              <w:right w:w="0" w:type="dxa"/>
            </w:tcMar>
          </w:tcPr>
          <w:p w14:paraId="2BC0D3C2"/>
        </w:tc>
      </w:tr>
      <w:tr w14:paraId="397CA192">
        <w:tblPrEx>
          <w:tblCellMar>
            <w:top w:w="0" w:type="dxa"/>
            <w:left w:w="108" w:type="dxa"/>
            <w:bottom w:w="0" w:type="dxa"/>
            <w:right w:w="108" w:type="dxa"/>
          </w:tblCellMar>
        </w:tblPrEx>
        <w:trPr>
          <w:trHeight w:val="374" w:hRule="exact"/>
        </w:trPr>
        <w:tc>
          <w:tcPr>
            <w:tcW w:w="3756" w:type="dxa"/>
            <w:gridSpan w:val="4"/>
            <w:tcBorders>
              <w:top w:val="single" w:color="000000" w:sz="2" w:space="0"/>
              <w:left w:val="single" w:color="000000" w:sz="2" w:space="0"/>
              <w:bottom w:val="single" w:color="000000" w:sz="2" w:space="0"/>
              <w:right w:val="single" w:color="000000" w:sz="2" w:space="0"/>
            </w:tcBorders>
            <w:tcMar>
              <w:left w:w="0" w:type="dxa"/>
              <w:right w:w="0" w:type="dxa"/>
            </w:tcMar>
          </w:tcPr>
          <w:p w14:paraId="2F0A0CD1">
            <w:pPr>
              <w:widowControl/>
              <w:tabs>
                <w:tab w:val="left" w:pos="2144"/>
              </w:tabs>
              <w:autoSpaceDE w:val="0"/>
              <w:autoSpaceDN w:val="0"/>
              <w:spacing w:before="102" w:after="0" w:line="180" w:lineRule="exact"/>
              <w:ind w:left="1422" w:right="0" w:firstLine="0"/>
              <w:jc w:val="left"/>
            </w:pPr>
            <w:r>
              <w:rPr>
                <w:rFonts w:ascii="pqN3Nrug+SimSun" w:hAnsi="pqN3Nrug+SimSun" w:eastAsia="pqN3Nrug+SimSun"/>
                <w:b/>
                <w:color w:val="000000"/>
                <w:sz w:val="18"/>
              </w:rPr>
              <w:t>合</w:t>
            </w:r>
            <w:r>
              <w:tab/>
            </w:r>
            <w:r>
              <w:rPr>
                <w:rFonts w:ascii="pqN3Nrug+SimSun" w:hAnsi="pqN3Nrug+SimSun" w:eastAsia="pqN3Nrug+SimSun"/>
                <w:b/>
                <w:color w:val="000000"/>
                <w:sz w:val="18"/>
              </w:rPr>
              <w:t>计</w:t>
            </w:r>
          </w:p>
        </w:tc>
        <w:tc>
          <w:tcPr>
            <w:tcW w:w="1616" w:type="dxa"/>
            <w:gridSpan w:val="3"/>
            <w:tcBorders>
              <w:top w:val="single" w:color="000000" w:sz="2" w:space="0"/>
              <w:left w:val="single" w:color="000000" w:sz="2" w:space="0"/>
              <w:bottom w:val="single" w:color="000000" w:sz="2" w:space="0"/>
              <w:right w:val="single" w:color="000000" w:sz="2" w:space="0"/>
            </w:tcBorders>
            <w:tcMar>
              <w:left w:w="0" w:type="dxa"/>
              <w:right w:w="0" w:type="dxa"/>
            </w:tcMar>
          </w:tcPr>
          <w:p w14:paraId="18A4D165">
            <w:pPr>
              <w:widowControl/>
              <w:autoSpaceDE w:val="0"/>
              <w:autoSpaceDN w:val="0"/>
              <w:spacing w:before="50" w:after="0" w:line="240" w:lineRule="exact"/>
              <w:ind w:left="0" w:right="0" w:firstLine="0"/>
              <w:jc w:val="center"/>
            </w:pPr>
            <w:r>
              <w:rPr>
                <w:rFonts w:ascii="3QUGK0x7+FangSong_GB2312" w:hAnsi="3QUGK0x7+FangSong_GB2312" w:eastAsia="3QUGK0x7+FangSong_GB2312"/>
                <w:color w:val="000000"/>
                <w:sz w:val="24"/>
              </w:rPr>
              <w:t>402</w:t>
            </w:r>
          </w:p>
        </w:tc>
        <w:tc>
          <w:tcPr>
            <w:tcW w:w="1522" w:type="dxa"/>
            <w:tcBorders>
              <w:top w:val="single" w:color="000000" w:sz="2" w:space="0"/>
              <w:left w:val="single" w:color="000000" w:sz="2" w:space="0"/>
              <w:bottom w:val="single" w:color="000000" w:sz="2" w:space="0"/>
              <w:right w:val="single" w:color="000000" w:sz="2" w:space="0"/>
            </w:tcBorders>
            <w:tcMar>
              <w:left w:w="0" w:type="dxa"/>
              <w:right w:w="0" w:type="dxa"/>
            </w:tcMar>
          </w:tcPr>
          <w:p w14:paraId="5B0EBC41">
            <w:pPr>
              <w:widowControl/>
              <w:autoSpaceDE w:val="0"/>
              <w:autoSpaceDN w:val="0"/>
              <w:spacing w:before="50" w:after="0" w:line="240" w:lineRule="exact"/>
              <w:ind w:left="0" w:right="0" w:firstLine="0"/>
              <w:jc w:val="center"/>
            </w:pPr>
            <w:r>
              <w:rPr>
                <w:rFonts w:ascii="3QUGK0x7+FangSong_GB2312" w:hAnsi="3QUGK0x7+FangSong_GB2312" w:eastAsia="3QUGK0x7+FangSong_GB2312"/>
                <w:color w:val="000000"/>
                <w:sz w:val="24"/>
              </w:rPr>
              <w:t>63.99478</w:t>
            </w:r>
          </w:p>
        </w:tc>
        <w:tc>
          <w:tcPr>
            <w:tcW w:w="1334" w:type="dxa"/>
            <w:tcBorders>
              <w:top w:val="single" w:color="000000" w:sz="2" w:space="0"/>
              <w:left w:val="single" w:color="000000" w:sz="2" w:space="0"/>
              <w:bottom w:val="single" w:color="000000" w:sz="2" w:space="0"/>
              <w:right w:val="single" w:color="000000" w:sz="2" w:space="0"/>
            </w:tcBorders>
            <w:tcMar>
              <w:left w:w="0" w:type="dxa"/>
              <w:right w:w="0" w:type="dxa"/>
            </w:tcMar>
          </w:tcPr>
          <w:p w14:paraId="2E9248B0">
            <w:pPr>
              <w:widowControl/>
              <w:autoSpaceDE w:val="0"/>
              <w:autoSpaceDN w:val="0"/>
              <w:spacing w:before="50" w:after="0" w:line="240" w:lineRule="exact"/>
              <w:ind w:left="0" w:right="0" w:firstLine="0"/>
              <w:jc w:val="center"/>
            </w:pPr>
            <w:r>
              <w:rPr>
                <w:rFonts w:ascii="3QUGK0x7+FangSong_GB2312" w:hAnsi="3QUGK0x7+FangSong_GB2312" w:eastAsia="3QUGK0x7+FangSong_GB2312"/>
                <w:color w:val="000000"/>
                <w:sz w:val="24"/>
              </w:rPr>
              <w:t>63.99478</w:t>
            </w:r>
          </w:p>
        </w:tc>
        <w:tc>
          <w:tcPr>
            <w:tcW w:w="790" w:type="dxa"/>
            <w:tcBorders>
              <w:top w:val="single" w:color="000000" w:sz="2" w:space="0"/>
              <w:left w:val="single" w:color="000000" w:sz="2" w:space="0"/>
              <w:bottom w:val="single" w:color="000000" w:sz="2" w:space="0"/>
              <w:right w:val="single" w:color="000000" w:sz="2" w:space="0"/>
            </w:tcBorders>
            <w:tcMar>
              <w:left w:w="0" w:type="dxa"/>
              <w:right w:w="0" w:type="dxa"/>
            </w:tcMar>
          </w:tcPr>
          <w:p w14:paraId="208DA3A1">
            <w:pPr>
              <w:widowControl/>
              <w:autoSpaceDE w:val="0"/>
              <w:autoSpaceDN w:val="0"/>
              <w:spacing w:before="102" w:after="0" w:line="180" w:lineRule="exact"/>
              <w:ind w:left="0" w:right="0" w:firstLine="0"/>
              <w:jc w:val="center"/>
            </w:pPr>
            <w:r>
              <w:rPr>
                <w:rFonts w:ascii="pqN3Nrug+SimSun" w:hAnsi="pqN3Nrug+SimSun" w:eastAsia="pqN3Nrug+SimSun"/>
                <w:color w:val="000000"/>
                <w:sz w:val="18"/>
              </w:rPr>
              <w:t>100%</w:t>
            </w:r>
          </w:p>
        </w:tc>
      </w:tr>
      <w:tr w14:paraId="1F8F30F8">
        <w:tblPrEx>
          <w:tblCellMar>
            <w:top w:w="0" w:type="dxa"/>
            <w:left w:w="108" w:type="dxa"/>
            <w:bottom w:w="0" w:type="dxa"/>
            <w:right w:w="108" w:type="dxa"/>
          </w:tblCellMar>
        </w:tblPrEx>
        <w:trPr>
          <w:trHeight w:val="374" w:hRule="exact"/>
        </w:trPr>
        <w:tc>
          <w:tcPr>
            <w:tcW w:w="3756" w:type="dxa"/>
            <w:gridSpan w:val="4"/>
            <w:tcBorders>
              <w:top w:val="single" w:color="000000" w:sz="2" w:space="0"/>
              <w:left w:val="single" w:color="000000" w:sz="2" w:space="0"/>
              <w:bottom w:val="single" w:color="000000" w:sz="2" w:space="0"/>
              <w:right w:val="single" w:color="000000" w:sz="2" w:space="0"/>
            </w:tcBorders>
            <w:tcMar>
              <w:left w:w="0" w:type="dxa"/>
              <w:right w:w="0" w:type="dxa"/>
            </w:tcMar>
          </w:tcPr>
          <w:p w14:paraId="1BFE9B0B">
            <w:pPr>
              <w:widowControl/>
              <w:autoSpaceDE w:val="0"/>
              <w:autoSpaceDN w:val="0"/>
              <w:spacing w:before="120" w:after="0" w:line="180" w:lineRule="exact"/>
              <w:ind w:left="0" w:right="524" w:firstLine="0"/>
              <w:jc w:val="right"/>
            </w:pPr>
            <w:r>
              <w:rPr>
                <w:rFonts w:ascii="pqN3Nrug+SimSun" w:hAnsi="pqN3Nrug+SimSun" w:eastAsia="pqN3Nrug+SimSun"/>
                <w:color w:val="000000"/>
                <w:sz w:val="18"/>
              </w:rPr>
              <w:t>其中：中央财政</w:t>
            </w:r>
          </w:p>
        </w:tc>
        <w:tc>
          <w:tcPr>
            <w:tcW w:w="1616" w:type="dxa"/>
            <w:gridSpan w:val="3"/>
            <w:tcBorders>
              <w:top w:val="single" w:color="000000" w:sz="2" w:space="0"/>
              <w:left w:val="single" w:color="000000" w:sz="2" w:space="0"/>
              <w:bottom w:val="single" w:color="000000" w:sz="2" w:space="0"/>
              <w:right w:val="single" w:color="000000" w:sz="2" w:space="0"/>
            </w:tcBorders>
            <w:tcMar>
              <w:left w:w="0" w:type="dxa"/>
              <w:right w:w="0" w:type="dxa"/>
            </w:tcMar>
          </w:tcPr>
          <w:p w14:paraId="1AB602EE"/>
        </w:tc>
        <w:tc>
          <w:tcPr>
            <w:tcW w:w="1522" w:type="dxa"/>
            <w:tcBorders>
              <w:top w:val="single" w:color="000000" w:sz="2" w:space="0"/>
              <w:left w:val="single" w:color="000000" w:sz="2" w:space="0"/>
              <w:bottom w:val="single" w:color="000000" w:sz="2" w:space="0"/>
              <w:right w:val="single" w:color="000000" w:sz="2" w:space="0"/>
            </w:tcBorders>
            <w:tcMar>
              <w:left w:w="0" w:type="dxa"/>
              <w:right w:w="0" w:type="dxa"/>
            </w:tcMar>
          </w:tcPr>
          <w:p w14:paraId="042AEE5B"/>
        </w:tc>
        <w:tc>
          <w:tcPr>
            <w:tcW w:w="1334" w:type="dxa"/>
            <w:tcBorders>
              <w:top w:val="single" w:color="000000" w:sz="2" w:space="0"/>
              <w:left w:val="single" w:color="000000" w:sz="2" w:space="0"/>
              <w:bottom w:val="single" w:color="000000" w:sz="2" w:space="0"/>
              <w:right w:val="single" w:color="000000" w:sz="2" w:space="0"/>
            </w:tcBorders>
            <w:tcMar>
              <w:left w:w="0" w:type="dxa"/>
              <w:right w:w="0" w:type="dxa"/>
            </w:tcMar>
          </w:tcPr>
          <w:p w14:paraId="6AC3E30E"/>
        </w:tc>
        <w:tc>
          <w:tcPr>
            <w:tcW w:w="790" w:type="dxa"/>
            <w:tcBorders>
              <w:top w:val="single" w:color="000000" w:sz="2" w:space="0"/>
              <w:left w:val="single" w:color="000000" w:sz="2" w:space="0"/>
              <w:bottom w:val="single" w:color="000000" w:sz="2" w:space="0"/>
              <w:right w:val="single" w:color="000000" w:sz="2" w:space="0"/>
            </w:tcBorders>
            <w:tcMar>
              <w:left w:w="0" w:type="dxa"/>
              <w:right w:w="0" w:type="dxa"/>
            </w:tcMar>
          </w:tcPr>
          <w:p w14:paraId="0963690D"/>
        </w:tc>
      </w:tr>
      <w:tr w14:paraId="04DDDDF0">
        <w:tblPrEx>
          <w:tblCellMar>
            <w:top w:w="0" w:type="dxa"/>
            <w:left w:w="108" w:type="dxa"/>
            <w:bottom w:w="0" w:type="dxa"/>
            <w:right w:w="108" w:type="dxa"/>
          </w:tblCellMar>
        </w:tblPrEx>
        <w:trPr>
          <w:trHeight w:val="374" w:hRule="exact"/>
        </w:trPr>
        <w:tc>
          <w:tcPr>
            <w:tcW w:w="3756" w:type="dxa"/>
            <w:gridSpan w:val="4"/>
            <w:tcBorders>
              <w:top w:val="single" w:color="000000" w:sz="2" w:space="0"/>
              <w:left w:val="single" w:color="000000" w:sz="2" w:space="0"/>
              <w:bottom w:val="single" w:color="000000" w:sz="2" w:space="0"/>
              <w:right w:val="single" w:color="000000" w:sz="2" w:space="0"/>
            </w:tcBorders>
            <w:tcMar>
              <w:left w:w="0" w:type="dxa"/>
              <w:right w:w="0" w:type="dxa"/>
            </w:tcMar>
          </w:tcPr>
          <w:p w14:paraId="1F71C324">
            <w:pPr>
              <w:widowControl/>
              <w:autoSpaceDE w:val="0"/>
              <w:autoSpaceDN w:val="0"/>
              <w:spacing w:before="120" w:after="0" w:line="180" w:lineRule="exact"/>
              <w:ind w:left="0" w:right="524" w:firstLine="0"/>
              <w:jc w:val="right"/>
            </w:pPr>
            <w:r>
              <w:rPr>
                <w:rFonts w:ascii="pqN3Nrug+SimSun" w:hAnsi="pqN3Nrug+SimSun" w:eastAsia="pqN3Nrug+SimSun"/>
                <w:color w:val="000000"/>
                <w:sz w:val="18"/>
              </w:rPr>
              <w:t>省级财政</w:t>
            </w:r>
          </w:p>
        </w:tc>
        <w:tc>
          <w:tcPr>
            <w:tcW w:w="1616" w:type="dxa"/>
            <w:gridSpan w:val="3"/>
            <w:tcBorders>
              <w:top w:val="single" w:color="000000" w:sz="2" w:space="0"/>
              <w:left w:val="single" w:color="000000" w:sz="2" w:space="0"/>
              <w:bottom w:val="single" w:color="000000" w:sz="2" w:space="0"/>
              <w:right w:val="single" w:color="000000" w:sz="2" w:space="0"/>
            </w:tcBorders>
            <w:tcMar>
              <w:left w:w="0" w:type="dxa"/>
              <w:right w:w="0" w:type="dxa"/>
            </w:tcMar>
          </w:tcPr>
          <w:p w14:paraId="2BF486A2"/>
        </w:tc>
        <w:tc>
          <w:tcPr>
            <w:tcW w:w="1522" w:type="dxa"/>
            <w:tcBorders>
              <w:top w:val="single" w:color="000000" w:sz="2" w:space="0"/>
              <w:left w:val="single" w:color="000000" w:sz="2" w:space="0"/>
              <w:bottom w:val="single" w:color="000000" w:sz="2" w:space="0"/>
              <w:right w:val="single" w:color="000000" w:sz="2" w:space="0"/>
            </w:tcBorders>
            <w:tcMar>
              <w:left w:w="0" w:type="dxa"/>
              <w:right w:w="0" w:type="dxa"/>
            </w:tcMar>
          </w:tcPr>
          <w:p w14:paraId="772FA7E5"/>
        </w:tc>
        <w:tc>
          <w:tcPr>
            <w:tcW w:w="1334" w:type="dxa"/>
            <w:tcBorders>
              <w:top w:val="single" w:color="000000" w:sz="2" w:space="0"/>
              <w:left w:val="single" w:color="000000" w:sz="2" w:space="0"/>
              <w:bottom w:val="single" w:color="000000" w:sz="2" w:space="0"/>
              <w:right w:val="single" w:color="000000" w:sz="2" w:space="0"/>
            </w:tcBorders>
            <w:tcMar>
              <w:left w:w="0" w:type="dxa"/>
              <w:right w:w="0" w:type="dxa"/>
            </w:tcMar>
          </w:tcPr>
          <w:p w14:paraId="4C12787E"/>
        </w:tc>
        <w:tc>
          <w:tcPr>
            <w:tcW w:w="790" w:type="dxa"/>
            <w:tcBorders>
              <w:top w:val="single" w:color="000000" w:sz="2" w:space="0"/>
              <w:left w:val="single" w:color="000000" w:sz="2" w:space="0"/>
              <w:bottom w:val="single" w:color="000000" w:sz="2" w:space="0"/>
              <w:right w:val="single" w:color="000000" w:sz="2" w:space="0"/>
            </w:tcBorders>
            <w:tcMar>
              <w:left w:w="0" w:type="dxa"/>
              <w:right w:w="0" w:type="dxa"/>
            </w:tcMar>
          </w:tcPr>
          <w:p w14:paraId="12CE0C51"/>
        </w:tc>
      </w:tr>
      <w:tr w14:paraId="62BAB736">
        <w:tblPrEx>
          <w:tblCellMar>
            <w:top w:w="0" w:type="dxa"/>
            <w:left w:w="108" w:type="dxa"/>
            <w:bottom w:w="0" w:type="dxa"/>
            <w:right w:w="108" w:type="dxa"/>
          </w:tblCellMar>
        </w:tblPrEx>
        <w:trPr>
          <w:trHeight w:val="374" w:hRule="exact"/>
        </w:trPr>
        <w:tc>
          <w:tcPr>
            <w:tcW w:w="3756" w:type="dxa"/>
            <w:gridSpan w:val="4"/>
            <w:tcBorders>
              <w:top w:val="single" w:color="000000" w:sz="2" w:space="0"/>
              <w:left w:val="single" w:color="000000" w:sz="2" w:space="0"/>
              <w:bottom w:val="single" w:color="000000" w:sz="2" w:space="0"/>
              <w:right w:val="single" w:color="000000" w:sz="2" w:space="0"/>
            </w:tcBorders>
            <w:tcMar>
              <w:left w:w="0" w:type="dxa"/>
              <w:right w:w="0" w:type="dxa"/>
            </w:tcMar>
          </w:tcPr>
          <w:p w14:paraId="4D553053">
            <w:pPr>
              <w:widowControl/>
              <w:autoSpaceDE w:val="0"/>
              <w:autoSpaceDN w:val="0"/>
              <w:spacing w:before="120" w:after="0" w:line="180" w:lineRule="exact"/>
              <w:ind w:left="0" w:right="524" w:firstLine="0"/>
              <w:jc w:val="right"/>
            </w:pPr>
            <w:r>
              <w:rPr>
                <w:rFonts w:ascii="pqN3Nrug+SimSun" w:hAnsi="pqN3Nrug+SimSun" w:eastAsia="pqN3Nrug+SimSun"/>
                <w:color w:val="000000"/>
                <w:sz w:val="18"/>
              </w:rPr>
              <w:t>市级财政</w:t>
            </w:r>
          </w:p>
        </w:tc>
        <w:tc>
          <w:tcPr>
            <w:tcW w:w="1616" w:type="dxa"/>
            <w:gridSpan w:val="3"/>
            <w:tcBorders>
              <w:top w:val="single" w:color="000000" w:sz="2" w:space="0"/>
              <w:left w:val="single" w:color="000000" w:sz="2" w:space="0"/>
              <w:bottom w:val="single" w:color="000000" w:sz="2" w:space="0"/>
              <w:right w:val="single" w:color="000000" w:sz="2" w:space="0"/>
            </w:tcBorders>
            <w:tcMar>
              <w:left w:w="0" w:type="dxa"/>
              <w:right w:w="0" w:type="dxa"/>
            </w:tcMar>
          </w:tcPr>
          <w:p w14:paraId="0326185A"/>
        </w:tc>
        <w:tc>
          <w:tcPr>
            <w:tcW w:w="1522" w:type="dxa"/>
            <w:tcBorders>
              <w:top w:val="single" w:color="000000" w:sz="2" w:space="0"/>
              <w:left w:val="single" w:color="000000" w:sz="2" w:space="0"/>
              <w:bottom w:val="single" w:color="000000" w:sz="2" w:space="0"/>
              <w:right w:val="single" w:color="000000" w:sz="2" w:space="0"/>
            </w:tcBorders>
            <w:tcMar>
              <w:left w:w="0" w:type="dxa"/>
              <w:right w:w="0" w:type="dxa"/>
            </w:tcMar>
          </w:tcPr>
          <w:p w14:paraId="1D814749"/>
        </w:tc>
        <w:tc>
          <w:tcPr>
            <w:tcW w:w="1334" w:type="dxa"/>
            <w:tcBorders>
              <w:top w:val="single" w:color="000000" w:sz="2" w:space="0"/>
              <w:left w:val="single" w:color="000000" w:sz="2" w:space="0"/>
              <w:bottom w:val="single" w:color="000000" w:sz="2" w:space="0"/>
              <w:right w:val="single" w:color="000000" w:sz="2" w:space="0"/>
            </w:tcBorders>
            <w:tcMar>
              <w:left w:w="0" w:type="dxa"/>
              <w:right w:w="0" w:type="dxa"/>
            </w:tcMar>
          </w:tcPr>
          <w:p w14:paraId="00246A9D"/>
        </w:tc>
        <w:tc>
          <w:tcPr>
            <w:tcW w:w="790" w:type="dxa"/>
            <w:tcBorders>
              <w:top w:val="single" w:color="000000" w:sz="2" w:space="0"/>
              <w:left w:val="single" w:color="000000" w:sz="2" w:space="0"/>
              <w:bottom w:val="single" w:color="000000" w:sz="2" w:space="0"/>
              <w:right w:val="single" w:color="000000" w:sz="2" w:space="0"/>
            </w:tcBorders>
            <w:tcMar>
              <w:left w:w="0" w:type="dxa"/>
              <w:right w:w="0" w:type="dxa"/>
            </w:tcMar>
          </w:tcPr>
          <w:p w14:paraId="0FA5D448"/>
        </w:tc>
      </w:tr>
      <w:tr w14:paraId="714908D1">
        <w:tblPrEx>
          <w:tblCellMar>
            <w:top w:w="0" w:type="dxa"/>
            <w:left w:w="108" w:type="dxa"/>
            <w:bottom w:w="0" w:type="dxa"/>
            <w:right w:w="108" w:type="dxa"/>
          </w:tblCellMar>
        </w:tblPrEx>
        <w:trPr>
          <w:trHeight w:val="374" w:hRule="exact"/>
        </w:trPr>
        <w:tc>
          <w:tcPr>
            <w:tcW w:w="3756" w:type="dxa"/>
            <w:gridSpan w:val="4"/>
            <w:tcBorders>
              <w:top w:val="single" w:color="000000" w:sz="2" w:space="0"/>
              <w:left w:val="single" w:color="000000" w:sz="2" w:space="0"/>
              <w:bottom w:val="single" w:color="000000" w:sz="2" w:space="0"/>
              <w:right w:val="single" w:color="000000" w:sz="2" w:space="0"/>
            </w:tcBorders>
            <w:tcMar>
              <w:left w:w="0" w:type="dxa"/>
              <w:right w:w="0" w:type="dxa"/>
            </w:tcMar>
          </w:tcPr>
          <w:p w14:paraId="3254E61B">
            <w:pPr>
              <w:widowControl/>
              <w:autoSpaceDE w:val="0"/>
              <w:autoSpaceDN w:val="0"/>
              <w:spacing w:before="120" w:after="0" w:line="180" w:lineRule="exact"/>
              <w:ind w:left="0" w:right="524" w:firstLine="0"/>
              <w:jc w:val="right"/>
            </w:pPr>
            <w:r>
              <w:rPr>
                <w:rFonts w:ascii="pqN3Nrug+SimSun" w:hAnsi="pqN3Nrug+SimSun" w:eastAsia="pqN3Nrug+SimSun"/>
                <w:color w:val="000000"/>
                <w:sz w:val="18"/>
              </w:rPr>
              <w:t>区级财政</w:t>
            </w:r>
          </w:p>
        </w:tc>
        <w:tc>
          <w:tcPr>
            <w:tcW w:w="1616" w:type="dxa"/>
            <w:gridSpan w:val="3"/>
            <w:tcBorders>
              <w:top w:val="single" w:color="000000" w:sz="2" w:space="0"/>
              <w:left w:val="single" w:color="000000" w:sz="2" w:space="0"/>
              <w:bottom w:val="single" w:color="000000" w:sz="2" w:space="0"/>
              <w:right w:val="single" w:color="000000" w:sz="2" w:space="0"/>
            </w:tcBorders>
            <w:tcMar>
              <w:left w:w="0" w:type="dxa"/>
              <w:right w:w="0" w:type="dxa"/>
            </w:tcMar>
          </w:tcPr>
          <w:p w14:paraId="63BB1B8C">
            <w:pPr>
              <w:widowControl/>
              <w:autoSpaceDE w:val="0"/>
              <w:autoSpaceDN w:val="0"/>
              <w:spacing w:before="50" w:after="0" w:line="240" w:lineRule="exact"/>
              <w:ind w:left="0" w:right="0" w:firstLine="0"/>
              <w:jc w:val="center"/>
            </w:pPr>
            <w:r>
              <w:rPr>
                <w:rFonts w:ascii="3QUGK0x7+FangSong_GB2312" w:hAnsi="3QUGK0x7+FangSong_GB2312" w:eastAsia="3QUGK0x7+FangSong_GB2312"/>
                <w:color w:val="000000"/>
                <w:sz w:val="24"/>
              </w:rPr>
              <w:t>402</w:t>
            </w:r>
          </w:p>
        </w:tc>
        <w:tc>
          <w:tcPr>
            <w:tcW w:w="1522" w:type="dxa"/>
            <w:tcBorders>
              <w:top w:val="single" w:color="000000" w:sz="2" w:space="0"/>
              <w:left w:val="single" w:color="000000" w:sz="2" w:space="0"/>
              <w:bottom w:val="single" w:color="000000" w:sz="2" w:space="0"/>
              <w:right w:val="single" w:color="000000" w:sz="2" w:space="0"/>
            </w:tcBorders>
            <w:tcMar>
              <w:left w:w="0" w:type="dxa"/>
              <w:right w:w="0" w:type="dxa"/>
            </w:tcMar>
          </w:tcPr>
          <w:p w14:paraId="5902C79C">
            <w:pPr>
              <w:widowControl/>
              <w:autoSpaceDE w:val="0"/>
              <w:autoSpaceDN w:val="0"/>
              <w:spacing w:before="50" w:after="0" w:line="240" w:lineRule="exact"/>
              <w:ind w:left="0" w:right="0" w:firstLine="0"/>
              <w:jc w:val="center"/>
            </w:pPr>
            <w:r>
              <w:rPr>
                <w:rFonts w:ascii="3QUGK0x7+FangSong_GB2312" w:hAnsi="3QUGK0x7+FangSong_GB2312" w:eastAsia="3QUGK0x7+FangSong_GB2312"/>
                <w:color w:val="000000"/>
                <w:sz w:val="24"/>
              </w:rPr>
              <w:t>63.99478</w:t>
            </w:r>
          </w:p>
        </w:tc>
        <w:tc>
          <w:tcPr>
            <w:tcW w:w="1334" w:type="dxa"/>
            <w:tcBorders>
              <w:top w:val="single" w:color="000000" w:sz="2" w:space="0"/>
              <w:left w:val="single" w:color="000000" w:sz="2" w:space="0"/>
              <w:bottom w:val="single" w:color="000000" w:sz="2" w:space="0"/>
              <w:right w:val="single" w:color="000000" w:sz="2" w:space="0"/>
            </w:tcBorders>
            <w:tcMar>
              <w:left w:w="0" w:type="dxa"/>
              <w:right w:w="0" w:type="dxa"/>
            </w:tcMar>
          </w:tcPr>
          <w:p w14:paraId="04E07109">
            <w:pPr>
              <w:widowControl/>
              <w:autoSpaceDE w:val="0"/>
              <w:autoSpaceDN w:val="0"/>
              <w:spacing w:before="50" w:after="0" w:line="240" w:lineRule="exact"/>
              <w:ind w:left="0" w:right="0" w:firstLine="0"/>
              <w:jc w:val="center"/>
            </w:pPr>
            <w:r>
              <w:rPr>
                <w:rFonts w:ascii="3QUGK0x7+FangSong_GB2312" w:hAnsi="3QUGK0x7+FangSong_GB2312" w:eastAsia="3QUGK0x7+FangSong_GB2312"/>
                <w:color w:val="000000"/>
                <w:sz w:val="24"/>
              </w:rPr>
              <w:t>63.99478</w:t>
            </w:r>
          </w:p>
        </w:tc>
        <w:tc>
          <w:tcPr>
            <w:tcW w:w="790" w:type="dxa"/>
            <w:tcBorders>
              <w:top w:val="single" w:color="000000" w:sz="2" w:space="0"/>
              <w:left w:val="single" w:color="000000" w:sz="2" w:space="0"/>
              <w:bottom w:val="single" w:color="000000" w:sz="2" w:space="0"/>
              <w:right w:val="single" w:color="000000" w:sz="2" w:space="0"/>
            </w:tcBorders>
            <w:tcMar>
              <w:left w:w="0" w:type="dxa"/>
              <w:right w:w="0" w:type="dxa"/>
            </w:tcMar>
          </w:tcPr>
          <w:p w14:paraId="4CD42A49">
            <w:pPr>
              <w:widowControl/>
              <w:autoSpaceDE w:val="0"/>
              <w:autoSpaceDN w:val="0"/>
              <w:spacing w:before="120" w:after="0" w:line="180" w:lineRule="exact"/>
              <w:ind w:left="0" w:right="0" w:firstLine="0"/>
              <w:jc w:val="center"/>
            </w:pPr>
            <w:r>
              <w:rPr>
                <w:rFonts w:ascii="pqN3Nrug+SimSun" w:hAnsi="pqN3Nrug+SimSun" w:eastAsia="pqN3Nrug+SimSun"/>
                <w:color w:val="000000"/>
                <w:sz w:val="18"/>
              </w:rPr>
              <w:t>100%</w:t>
            </w:r>
          </w:p>
        </w:tc>
      </w:tr>
      <w:tr w14:paraId="4D77BD53">
        <w:tblPrEx>
          <w:tblCellMar>
            <w:top w:w="0" w:type="dxa"/>
            <w:left w:w="108" w:type="dxa"/>
            <w:bottom w:w="0" w:type="dxa"/>
            <w:right w:w="108" w:type="dxa"/>
          </w:tblCellMar>
        </w:tblPrEx>
        <w:trPr>
          <w:trHeight w:val="310" w:hRule="exact"/>
        </w:trPr>
        <w:tc>
          <w:tcPr>
            <w:tcW w:w="3756" w:type="dxa"/>
            <w:gridSpan w:val="4"/>
            <w:tcBorders>
              <w:top w:val="single" w:color="000000" w:sz="2" w:space="0"/>
              <w:left w:val="single" w:color="000000" w:sz="2" w:space="0"/>
              <w:bottom w:val="single" w:color="000000" w:sz="2" w:space="0"/>
              <w:right w:val="single" w:color="000000" w:sz="2" w:space="0"/>
            </w:tcBorders>
            <w:tcMar>
              <w:left w:w="0" w:type="dxa"/>
              <w:right w:w="0" w:type="dxa"/>
            </w:tcMar>
          </w:tcPr>
          <w:p w14:paraId="6004618C">
            <w:pPr>
              <w:widowControl/>
              <w:autoSpaceDE w:val="0"/>
              <w:autoSpaceDN w:val="0"/>
              <w:spacing w:before="88" w:after="0" w:line="180" w:lineRule="exact"/>
              <w:ind w:left="0" w:right="884" w:firstLine="0"/>
              <w:jc w:val="right"/>
            </w:pPr>
            <w:r>
              <w:rPr>
                <w:rFonts w:ascii="pqN3Nrug+SimSun" w:hAnsi="pqN3Nrug+SimSun" w:eastAsia="pqN3Nrug+SimSun"/>
                <w:color w:val="000000"/>
                <w:sz w:val="18"/>
              </w:rPr>
              <w:t>其他</w:t>
            </w:r>
          </w:p>
        </w:tc>
        <w:tc>
          <w:tcPr>
            <w:tcW w:w="1616" w:type="dxa"/>
            <w:gridSpan w:val="3"/>
            <w:tcBorders>
              <w:top w:val="single" w:color="000000" w:sz="2" w:space="0"/>
              <w:left w:val="single" w:color="000000" w:sz="2" w:space="0"/>
              <w:bottom w:val="single" w:color="000000" w:sz="2" w:space="0"/>
              <w:right w:val="single" w:color="000000" w:sz="2" w:space="0"/>
            </w:tcBorders>
            <w:tcMar>
              <w:left w:w="0" w:type="dxa"/>
              <w:right w:w="0" w:type="dxa"/>
            </w:tcMar>
          </w:tcPr>
          <w:p w14:paraId="0BF337B2"/>
        </w:tc>
        <w:tc>
          <w:tcPr>
            <w:tcW w:w="1522" w:type="dxa"/>
            <w:tcBorders>
              <w:top w:val="single" w:color="000000" w:sz="2" w:space="0"/>
              <w:left w:val="single" w:color="000000" w:sz="2" w:space="0"/>
              <w:bottom w:val="single" w:color="000000" w:sz="2" w:space="0"/>
              <w:right w:val="single" w:color="000000" w:sz="2" w:space="0"/>
            </w:tcBorders>
            <w:tcMar>
              <w:left w:w="0" w:type="dxa"/>
              <w:right w:w="0" w:type="dxa"/>
            </w:tcMar>
          </w:tcPr>
          <w:p w14:paraId="174D0619"/>
        </w:tc>
        <w:tc>
          <w:tcPr>
            <w:tcW w:w="1334" w:type="dxa"/>
            <w:tcBorders>
              <w:top w:val="single" w:color="000000" w:sz="2" w:space="0"/>
              <w:left w:val="single" w:color="000000" w:sz="2" w:space="0"/>
              <w:bottom w:val="single" w:color="000000" w:sz="2" w:space="0"/>
              <w:right w:val="single" w:color="000000" w:sz="2" w:space="0"/>
            </w:tcBorders>
            <w:tcMar>
              <w:left w:w="0" w:type="dxa"/>
              <w:right w:w="0" w:type="dxa"/>
            </w:tcMar>
          </w:tcPr>
          <w:p w14:paraId="79705EBB"/>
        </w:tc>
        <w:tc>
          <w:tcPr>
            <w:tcW w:w="790" w:type="dxa"/>
            <w:tcBorders>
              <w:top w:val="single" w:color="000000" w:sz="2" w:space="0"/>
              <w:left w:val="single" w:color="000000" w:sz="2" w:space="0"/>
              <w:bottom w:val="single" w:color="000000" w:sz="2" w:space="0"/>
              <w:right w:val="single" w:color="000000" w:sz="2" w:space="0"/>
            </w:tcBorders>
            <w:tcMar>
              <w:left w:w="0" w:type="dxa"/>
              <w:right w:w="0" w:type="dxa"/>
            </w:tcMar>
          </w:tcPr>
          <w:p w14:paraId="5FEAE41F"/>
        </w:tc>
      </w:tr>
      <w:tr w14:paraId="3FD7F87D">
        <w:tblPrEx>
          <w:tblCellMar>
            <w:top w:w="0" w:type="dxa"/>
            <w:left w:w="108" w:type="dxa"/>
            <w:bottom w:w="0" w:type="dxa"/>
            <w:right w:w="108" w:type="dxa"/>
          </w:tblCellMar>
        </w:tblPrEx>
        <w:trPr>
          <w:trHeight w:val="310" w:hRule="exact"/>
        </w:trPr>
        <w:tc>
          <w:tcPr>
            <w:tcW w:w="1786" w:type="dxa"/>
            <w:gridSpan w:val="2"/>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59569C62">
            <w:pPr>
              <w:widowControl/>
              <w:autoSpaceDE w:val="0"/>
              <w:autoSpaceDN w:val="0"/>
              <w:spacing w:before="612" w:after="0" w:line="180" w:lineRule="exact"/>
              <w:ind w:left="0" w:right="0" w:firstLine="0"/>
              <w:jc w:val="center"/>
            </w:pPr>
            <w:r>
              <w:rPr>
                <w:rFonts w:ascii="pqN3Nrug+SimSun" w:hAnsi="pqN3Nrug+SimSun" w:eastAsia="pqN3Nrug+SimSun"/>
                <w:color w:val="000000"/>
                <w:sz w:val="18"/>
              </w:rPr>
              <w:t>年度总体目标</w:t>
            </w:r>
          </w:p>
        </w:tc>
        <w:tc>
          <w:tcPr>
            <w:tcW w:w="3586" w:type="dxa"/>
            <w:gridSpan w:val="5"/>
            <w:tcBorders>
              <w:top w:val="single" w:color="000000" w:sz="2" w:space="0"/>
              <w:left w:val="single" w:color="000000" w:sz="2" w:space="0"/>
              <w:bottom w:val="single" w:color="000000" w:sz="2" w:space="0"/>
              <w:right w:val="single" w:color="000000" w:sz="2" w:space="0"/>
            </w:tcBorders>
            <w:tcMar>
              <w:left w:w="0" w:type="dxa"/>
              <w:right w:w="0" w:type="dxa"/>
            </w:tcMar>
          </w:tcPr>
          <w:p w14:paraId="640508DC">
            <w:pPr>
              <w:widowControl/>
              <w:autoSpaceDE w:val="0"/>
              <w:autoSpaceDN w:val="0"/>
              <w:spacing w:before="86" w:after="0" w:line="180" w:lineRule="exact"/>
              <w:ind w:left="0" w:right="0" w:firstLine="0"/>
              <w:jc w:val="center"/>
            </w:pPr>
            <w:r>
              <w:rPr>
                <w:rFonts w:ascii="pqN3Nrug+SimSun" w:hAnsi="pqN3Nrug+SimSun" w:eastAsia="pqN3Nrug+SimSun"/>
                <w:color w:val="000000"/>
                <w:sz w:val="18"/>
              </w:rPr>
              <w:t>预期目标</w:t>
            </w:r>
          </w:p>
        </w:tc>
        <w:tc>
          <w:tcPr>
            <w:tcW w:w="3646" w:type="dxa"/>
            <w:gridSpan w:val="3"/>
            <w:tcBorders>
              <w:top w:val="single" w:color="000000" w:sz="2" w:space="0"/>
              <w:left w:val="single" w:color="000000" w:sz="2" w:space="0"/>
              <w:bottom w:val="single" w:color="000000" w:sz="2" w:space="0"/>
              <w:right w:val="single" w:color="000000" w:sz="2" w:space="0"/>
            </w:tcBorders>
            <w:tcMar>
              <w:left w:w="0" w:type="dxa"/>
              <w:right w:w="0" w:type="dxa"/>
            </w:tcMar>
          </w:tcPr>
          <w:p w14:paraId="23FD63E5">
            <w:pPr>
              <w:widowControl/>
              <w:autoSpaceDE w:val="0"/>
              <w:autoSpaceDN w:val="0"/>
              <w:spacing w:before="86" w:after="0" w:line="180" w:lineRule="exact"/>
              <w:ind w:left="0" w:right="0" w:firstLine="0"/>
              <w:jc w:val="center"/>
            </w:pPr>
            <w:r>
              <w:rPr>
                <w:rFonts w:ascii="pqN3Nrug+SimSun" w:hAnsi="pqN3Nrug+SimSun" w:eastAsia="pqN3Nrug+SimSun"/>
                <w:color w:val="000000"/>
                <w:sz w:val="18"/>
              </w:rPr>
              <w:t>实际完成情况</w:t>
            </w:r>
          </w:p>
        </w:tc>
      </w:tr>
      <w:tr w14:paraId="247A22C0">
        <w:tblPrEx>
          <w:tblCellMar>
            <w:top w:w="0" w:type="dxa"/>
            <w:left w:w="108" w:type="dxa"/>
            <w:bottom w:w="0" w:type="dxa"/>
            <w:right w:w="108" w:type="dxa"/>
          </w:tblCellMar>
        </w:tblPrEx>
        <w:trPr>
          <w:trHeight w:val="1050" w:hRule="exact"/>
        </w:trPr>
        <w:tc>
          <w:tcPr>
            <w:tcW w:w="1812" w:type="dxa"/>
            <w:gridSpan w:val="2"/>
            <w:vMerge w:val="continue"/>
            <w:tcBorders>
              <w:top w:val="single" w:color="000000" w:sz="2" w:space="0"/>
              <w:left w:val="single" w:color="000000" w:sz="2" w:space="0"/>
              <w:bottom w:val="single" w:color="000000" w:sz="2" w:space="0"/>
              <w:right w:val="single" w:color="000000" w:sz="2" w:space="0"/>
            </w:tcBorders>
          </w:tcPr>
          <w:p w14:paraId="09538F9D"/>
        </w:tc>
        <w:tc>
          <w:tcPr>
            <w:tcW w:w="3586" w:type="dxa"/>
            <w:gridSpan w:val="5"/>
            <w:tcBorders>
              <w:top w:val="single" w:color="000000" w:sz="2" w:space="0"/>
              <w:left w:val="single" w:color="000000" w:sz="2" w:space="0"/>
              <w:bottom w:val="single" w:color="000000" w:sz="2" w:space="0"/>
              <w:right w:val="single" w:color="000000" w:sz="2" w:space="0"/>
            </w:tcBorders>
            <w:tcMar>
              <w:left w:w="0" w:type="dxa"/>
              <w:right w:w="0" w:type="dxa"/>
            </w:tcMar>
          </w:tcPr>
          <w:p w14:paraId="2E5C5F7E">
            <w:pPr>
              <w:widowControl/>
              <w:autoSpaceDE w:val="0"/>
              <w:autoSpaceDN w:val="0"/>
              <w:spacing w:before="264" w:after="0" w:line="180" w:lineRule="exact"/>
              <w:ind w:left="0" w:right="0" w:firstLine="0"/>
              <w:jc w:val="center"/>
            </w:pPr>
            <w:r>
              <w:rPr>
                <w:rFonts w:ascii="pqN3Nrug+SimSun" w:hAnsi="pqN3Nrug+SimSun" w:eastAsia="pqN3Nrug+SimSun"/>
                <w:color w:val="000000"/>
                <w:sz w:val="18"/>
              </w:rPr>
              <w:t>按照合同项目方案100%完成，财政到位资金</w:t>
            </w:r>
          </w:p>
          <w:p w14:paraId="67A7AFB6">
            <w:pPr>
              <w:widowControl/>
              <w:autoSpaceDE w:val="0"/>
              <w:autoSpaceDN w:val="0"/>
              <w:spacing w:before="338" w:after="0" w:line="180" w:lineRule="exact"/>
              <w:ind w:left="80" w:right="0" w:firstLine="0"/>
              <w:jc w:val="left"/>
            </w:pPr>
            <w:r>
              <w:rPr>
                <w:rFonts w:ascii="pqN3Nrug+SimSun" w:hAnsi="pqN3Nrug+SimSun" w:eastAsia="pqN3Nrug+SimSun"/>
                <w:color w:val="000000"/>
                <w:sz w:val="18"/>
              </w:rPr>
              <w:t>支付完成100%</w:t>
            </w:r>
          </w:p>
        </w:tc>
        <w:tc>
          <w:tcPr>
            <w:tcW w:w="3646" w:type="dxa"/>
            <w:gridSpan w:val="3"/>
            <w:tcBorders>
              <w:top w:val="single" w:color="000000" w:sz="2" w:space="0"/>
              <w:left w:val="single" w:color="000000" w:sz="2" w:space="0"/>
              <w:bottom w:val="single" w:color="000000" w:sz="2" w:space="0"/>
              <w:right w:val="single" w:color="000000" w:sz="2" w:space="0"/>
            </w:tcBorders>
            <w:tcMar>
              <w:left w:w="0" w:type="dxa"/>
              <w:right w:w="0" w:type="dxa"/>
            </w:tcMar>
          </w:tcPr>
          <w:p w14:paraId="0D451C50">
            <w:pPr>
              <w:widowControl/>
              <w:autoSpaceDE w:val="0"/>
              <w:autoSpaceDN w:val="0"/>
              <w:spacing w:before="264" w:after="0" w:line="180" w:lineRule="exact"/>
              <w:ind w:left="0" w:right="0" w:firstLine="0"/>
              <w:jc w:val="center"/>
            </w:pPr>
            <w:r>
              <w:rPr>
                <w:rFonts w:ascii="pqN3Nrug+SimSun" w:hAnsi="pqN3Nrug+SimSun" w:eastAsia="pqN3Nrug+SimSun"/>
                <w:color w:val="000000"/>
                <w:sz w:val="18"/>
              </w:rPr>
              <w:t>项目100%完成，财政到位资金支付完成</w:t>
            </w:r>
          </w:p>
          <w:p w14:paraId="2F37D378">
            <w:pPr>
              <w:widowControl/>
              <w:autoSpaceDE w:val="0"/>
              <w:autoSpaceDN w:val="0"/>
              <w:spacing w:before="338" w:after="0" w:line="180" w:lineRule="exact"/>
              <w:ind w:left="80" w:right="0" w:firstLine="0"/>
              <w:jc w:val="left"/>
            </w:pPr>
            <w:r>
              <w:rPr>
                <w:rFonts w:ascii="pqN3Nrug+SimSun" w:hAnsi="pqN3Nrug+SimSun" w:eastAsia="pqN3Nrug+SimSun"/>
                <w:color w:val="000000"/>
                <w:sz w:val="18"/>
              </w:rPr>
              <w:t>100%</w:t>
            </w:r>
          </w:p>
        </w:tc>
      </w:tr>
      <w:tr w14:paraId="4FCFA6F1">
        <w:tblPrEx>
          <w:tblCellMar>
            <w:top w:w="0" w:type="dxa"/>
            <w:left w:w="108" w:type="dxa"/>
            <w:bottom w:w="0" w:type="dxa"/>
            <w:right w:w="108" w:type="dxa"/>
          </w:tblCellMar>
        </w:tblPrEx>
        <w:trPr>
          <w:trHeight w:val="374" w:hRule="exact"/>
        </w:trPr>
        <w:tc>
          <w:tcPr>
            <w:tcW w:w="9018" w:type="dxa"/>
            <w:gridSpan w:val="10"/>
            <w:tcBorders>
              <w:top w:val="single" w:color="000000" w:sz="2" w:space="0"/>
              <w:left w:val="single" w:color="000000" w:sz="2" w:space="0"/>
              <w:bottom w:val="single" w:color="000000" w:sz="2" w:space="0"/>
              <w:right w:val="single" w:color="000000" w:sz="2" w:space="0"/>
            </w:tcBorders>
            <w:tcMar>
              <w:left w:w="0" w:type="dxa"/>
              <w:right w:w="0" w:type="dxa"/>
            </w:tcMar>
          </w:tcPr>
          <w:p w14:paraId="5C42AE74">
            <w:pPr>
              <w:widowControl/>
              <w:autoSpaceDE w:val="0"/>
              <w:autoSpaceDN w:val="0"/>
              <w:spacing w:before="118" w:after="0" w:line="180" w:lineRule="exact"/>
              <w:ind w:left="80" w:right="0" w:firstLine="0"/>
              <w:jc w:val="left"/>
            </w:pPr>
            <w:r>
              <w:rPr>
                <w:rFonts w:ascii="pqN3Nrug+SimSun" w:hAnsi="pqN3Nrug+SimSun" w:eastAsia="pqN3Nrug+SimSun"/>
                <w:b/>
                <w:color w:val="000000"/>
                <w:sz w:val="18"/>
              </w:rPr>
              <w:t>二、绩效评价指标评分</w:t>
            </w:r>
            <w:r>
              <w:rPr>
                <w:rFonts w:ascii="pqN3Nrug+SimSun" w:hAnsi="pqN3Nrug+SimSun" w:eastAsia="pqN3Nrug+SimSun"/>
                <w:b/>
                <w:color w:val="FF0000"/>
                <w:sz w:val="18"/>
              </w:rPr>
              <w:t>（仅供参考，各部门要根据项目实际情况细化、量化二级指标和三级指标）</w:t>
            </w:r>
          </w:p>
        </w:tc>
      </w:tr>
      <w:tr w14:paraId="319E3847">
        <w:tblPrEx>
          <w:tblCellMar>
            <w:top w:w="0" w:type="dxa"/>
            <w:left w:w="108" w:type="dxa"/>
            <w:bottom w:w="0" w:type="dxa"/>
            <w:right w:w="108" w:type="dxa"/>
          </w:tblCellMar>
        </w:tblPrEx>
        <w:trPr>
          <w:trHeight w:val="946" w:hRule="exact"/>
        </w:trPr>
        <w:tc>
          <w:tcPr>
            <w:tcW w:w="1412" w:type="dxa"/>
            <w:tcBorders>
              <w:top w:val="single" w:color="000000" w:sz="2" w:space="0"/>
              <w:left w:val="single" w:color="000000" w:sz="2" w:space="0"/>
              <w:bottom w:val="single" w:color="000000" w:sz="2" w:space="0"/>
              <w:right w:val="single" w:color="000000" w:sz="2" w:space="0"/>
            </w:tcBorders>
            <w:tcMar>
              <w:left w:w="0" w:type="dxa"/>
              <w:right w:w="0" w:type="dxa"/>
            </w:tcMar>
          </w:tcPr>
          <w:p w14:paraId="39ED094F">
            <w:pPr>
              <w:widowControl/>
              <w:autoSpaceDE w:val="0"/>
              <w:autoSpaceDN w:val="0"/>
              <w:spacing w:before="366" w:after="0" w:line="208" w:lineRule="exact"/>
              <w:ind w:left="0" w:right="0" w:firstLine="0"/>
              <w:jc w:val="center"/>
            </w:pPr>
            <w:r>
              <w:rPr>
                <w:rFonts w:ascii="3QUGK0x7+FangSong_GB2312" w:hAnsi="3QUGK0x7+FangSong_GB2312" w:eastAsia="3QUGK0x7+FangSong_GB2312"/>
                <w:color w:val="000000"/>
                <w:sz w:val="21"/>
              </w:rPr>
              <w:t>一级指标</w:t>
            </w:r>
          </w:p>
        </w:tc>
        <w:tc>
          <w:tcPr>
            <w:tcW w:w="748"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4F9D7C6D">
            <w:pPr>
              <w:widowControl/>
              <w:autoSpaceDE w:val="0"/>
              <w:autoSpaceDN w:val="0"/>
              <w:spacing w:before="366" w:after="0" w:line="208" w:lineRule="exact"/>
              <w:ind w:left="0" w:right="0" w:firstLine="0"/>
              <w:jc w:val="center"/>
            </w:pPr>
            <w:r>
              <w:rPr>
                <w:rFonts w:ascii="3QUGK0x7+FangSong_GB2312" w:hAnsi="3QUGK0x7+FangSong_GB2312" w:eastAsia="3QUGK0x7+FangSong_GB2312"/>
                <w:color w:val="000000"/>
                <w:sz w:val="21"/>
              </w:rPr>
              <w:t>分值</w:t>
            </w:r>
          </w:p>
        </w:tc>
        <w:tc>
          <w:tcPr>
            <w:tcW w:w="1596" w:type="dxa"/>
            <w:tcBorders>
              <w:top w:val="single" w:color="000000" w:sz="2" w:space="0"/>
              <w:left w:val="single" w:color="000000" w:sz="2" w:space="0"/>
              <w:bottom w:val="single" w:color="000000" w:sz="2" w:space="0"/>
              <w:right w:val="single" w:color="000000" w:sz="2" w:space="0"/>
            </w:tcBorders>
            <w:tcMar>
              <w:left w:w="0" w:type="dxa"/>
              <w:right w:w="0" w:type="dxa"/>
            </w:tcMar>
          </w:tcPr>
          <w:p w14:paraId="4B98C330">
            <w:pPr>
              <w:widowControl/>
              <w:autoSpaceDE w:val="0"/>
              <w:autoSpaceDN w:val="0"/>
              <w:spacing w:before="366" w:after="0" w:line="208" w:lineRule="exact"/>
              <w:ind w:left="0" w:right="0" w:firstLine="0"/>
              <w:jc w:val="center"/>
            </w:pPr>
            <w:r>
              <w:rPr>
                <w:rFonts w:ascii="3QUGK0x7+FangSong_GB2312" w:hAnsi="3QUGK0x7+FangSong_GB2312" w:eastAsia="3QUGK0x7+FangSong_GB2312"/>
                <w:color w:val="000000"/>
                <w:sz w:val="21"/>
              </w:rPr>
              <w:t>二级指标</w:t>
            </w:r>
          </w:p>
        </w:tc>
        <w:tc>
          <w:tcPr>
            <w:tcW w:w="622" w:type="dxa"/>
            <w:tcBorders>
              <w:top w:val="single" w:color="000000" w:sz="2" w:space="0"/>
              <w:left w:val="single" w:color="000000" w:sz="2" w:space="0"/>
              <w:bottom w:val="single" w:color="000000" w:sz="2" w:space="0"/>
              <w:right w:val="single" w:color="000000" w:sz="2" w:space="0"/>
            </w:tcBorders>
            <w:tcMar>
              <w:left w:w="0" w:type="dxa"/>
              <w:right w:w="0" w:type="dxa"/>
            </w:tcMar>
          </w:tcPr>
          <w:p w14:paraId="634A04A5">
            <w:pPr>
              <w:widowControl/>
              <w:autoSpaceDE w:val="0"/>
              <w:autoSpaceDN w:val="0"/>
              <w:spacing w:before="130" w:after="0" w:line="210" w:lineRule="exact"/>
              <w:ind w:left="0" w:right="0" w:firstLine="0"/>
              <w:jc w:val="center"/>
            </w:pPr>
            <w:r>
              <w:rPr>
                <w:rFonts w:ascii="3QUGK0x7+FangSong_GB2312" w:hAnsi="3QUGK0x7+FangSong_GB2312" w:eastAsia="3QUGK0x7+FangSong_GB2312"/>
                <w:color w:val="000000"/>
                <w:sz w:val="21"/>
              </w:rPr>
              <w:t>分</w:t>
            </w:r>
          </w:p>
          <w:p w14:paraId="0D650E6E">
            <w:pPr>
              <w:widowControl/>
              <w:autoSpaceDE w:val="0"/>
              <w:autoSpaceDN w:val="0"/>
              <w:spacing w:before="258" w:after="0" w:line="210" w:lineRule="exact"/>
              <w:ind w:left="0" w:right="0" w:firstLine="0"/>
              <w:jc w:val="center"/>
            </w:pPr>
            <w:r>
              <w:rPr>
                <w:rFonts w:ascii="3QUGK0x7+FangSong_GB2312" w:hAnsi="3QUGK0x7+FangSong_GB2312" w:eastAsia="3QUGK0x7+FangSong_GB2312"/>
                <w:color w:val="000000"/>
                <w:sz w:val="21"/>
              </w:rPr>
              <w:t>值</w:t>
            </w:r>
          </w:p>
        </w:tc>
        <w:tc>
          <w:tcPr>
            <w:tcW w:w="2516" w:type="dxa"/>
            <w:gridSpan w:val="3"/>
            <w:tcBorders>
              <w:top w:val="single" w:color="000000" w:sz="2" w:space="0"/>
              <w:left w:val="single" w:color="000000" w:sz="2" w:space="0"/>
              <w:bottom w:val="single" w:color="000000" w:sz="2" w:space="0"/>
              <w:right w:val="single" w:color="000000" w:sz="2" w:space="0"/>
            </w:tcBorders>
            <w:tcMar>
              <w:left w:w="0" w:type="dxa"/>
              <w:right w:w="0" w:type="dxa"/>
            </w:tcMar>
          </w:tcPr>
          <w:p w14:paraId="0CFCA40F">
            <w:pPr>
              <w:widowControl/>
              <w:autoSpaceDE w:val="0"/>
              <w:autoSpaceDN w:val="0"/>
              <w:spacing w:before="366" w:after="0" w:line="208" w:lineRule="exact"/>
              <w:ind w:left="0" w:right="0" w:firstLine="0"/>
              <w:jc w:val="center"/>
            </w:pPr>
            <w:r>
              <w:rPr>
                <w:rFonts w:ascii="3QUGK0x7+FangSong_GB2312" w:hAnsi="3QUGK0x7+FangSong_GB2312" w:eastAsia="3QUGK0x7+FangSong_GB2312"/>
                <w:color w:val="000000"/>
                <w:sz w:val="21"/>
              </w:rPr>
              <w:t>三级指标</w:t>
            </w:r>
          </w:p>
        </w:tc>
        <w:tc>
          <w:tcPr>
            <w:tcW w:w="1334" w:type="dxa"/>
            <w:tcBorders>
              <w:top w:val="single" w:color="000000" w:sz="2" w:space="0"/>
              <w:left w:val="single" w:color="000000" w:sz="2" w:space="0"/>
              <w:bottom w:val="single" w:color="000000" w:sz="2" w:space="0"/>
              <w:right w:val="single" w:color="000000" w:sz="2" w:space="0"/>
            </w:tcBorders>
            <w:tcMar>
              <w:left w:w="0" w:type="dxa"/>
              <w:right w:w="0" w:type="dxa"/>
            </w:tcMar>
          </w:tcPr>
          <w:p w14:paraId="749E3081">
            <w:pPr>
              <w:widowControl/>
              <w:autoSpaceDE w:val="0"/>
              <w:autoSpaceDN w:val="0"/>
              <w:spacing w:before="366" w:after="0" w:line="208" w:lineRule="exact"/>
              <w:ind w:left="0" w:right="0" w:firstLine="0"/>
              <w:jc w:val="center"/>
            </w:pPr>
            <w:r>
              <w:rPr>
                <w:rFonts w:ascii="3QUGK0x7+FangSong_GB2312" w:hAnsi="3QUGK0x7+FangSong_GB2312" w:eastAsia="3QUGK0x7+FangSong_GB2312"/>
                <w:color w:val="000000"/>
                <w:sz w:val="21"/>
              </w:rPr>
              <w:t>分值</w:t>
            </w:r>
          </w:p>
        </w:tc>
        <w:tc>
          <w:tcPr>
            <w:tcW w:w="790" w:type="dxa"/>
            <w:tcBorders>
              <w:top w:val="single" w:color="000000" w:sz="2" w:space="0"/>
              <w:left w:val="single" w:color="000000" w:sz="2" w:space="0"/>
              <w:bottom w:val="single" w:color="000000" w:sz="2" w:space="0"/>
              <w:right w:val="single" w:color="000000" w:sz="2" w:space="0"/>
            </w:tcBorders>
            <w:tcMar>
              <w:left w:w="0" w:type="dxa"/>
              <w:right w:w="0" w:type="dxa"/>
            </w:tcMar>
          </w:tcPr>
          <w:p w14:paraId="25ED5B35">
            <w:pPr>
              <w:widowControl/>
              <w:autoSpaceDE w:val="0"/>
              <w:autoSpaceDN w:val="0"/>
              <w:spacing w:before="366" w:after="0" w:line="208" w:lineRule="exact"/>
              <w:ind w:left="0" w:right="0" w:firstLine="0"/>
              <w:jc w:val="center"/>
            </w:pPr>
            <w:r>
              <w:rPr>
                <w:rFonts w:ascii="3QUGK0x7+FangSong_GB2312" w:hAnsi="3QUGK0x7+FangSong_GB2312" w:eastAsia="3QUGK0x7+FangSong_GB2312"/>
                <w:color w:val="000000"/>
                <w:sz w:val="21"/>
              </w:rPr>
              <w:t>得分</w:t>
            </w:r>
          </w:p>
        </w:tc>
      </w:tr>
      <w:tr w14:paraId="5728BA5D">
        <w:tblPrEx>
          <w:tblCellMar>
            <w:top w:w="0" w:type="dxa"/>
            <w:left w:w="108" w:type="dxa"/>
            <w:bottom w:w="0" w:type="dxa"/>
            <w:right w:w="108" w:type="dxa"/>
          </w:tblCellMar>
        </w:tblPrEx>
        <w:trPr>
          <w:trHeight w:val="478" w:hRule="exact"/>
        </w:trPr>
        <w:tc>
          <w:tcPr>
            <w:tcW w:w="1412"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2101F27D">
            <w:pPr>
              <w:widowControl/>
              <w:autoSpaceDE w:val="0"/>
              <w:autoSpaceDN w:val="0"/>
              <w:spacing w:before="1324" w:after="0" w:line="210" w:lineRule="exact"/>
              <w:ind w:left="0" w:right="0" w:firstLine="0"/>
              <w:jc w:val="center"/>
            </w:pPr>
            <w:r>
              <w:rPr>
                <w:rFonts w:ascii="3QUGK0x7+FangSong_GB2312" w:hAnsi="3QUGK0x7+FangSong_GB2312" w:eastAsia="3QUGK0x7+FangSong_GB2312"/>
                <w:color w:val="000000"/>
                <w:sz w:val="21"/>
              </w:rPr>
              <w:t>决策</w:t>
            </w:r>
          </w:p>
        </w:tc>
        <w:tc>
          <w:tcPr>
            <w:tcW w:w="748" w:type="dxa"/>
            <w:gridSpan w:val="2"/>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0E2355FA">
            <w:pPr>
              <w:widowControl/>
              <w:autoSpaceDE w:val="0"/>
              <w:autoSpaceDN w:val="0"/>
              <w:spacing w:before="1324" w:after="0" w:line="210" w:lineRule="exact"/>
              <w:ind w:left="0" w:right="0" w:firstLine="0"/>
              <w:jc w:val="center"/>
            </w:pPr>
            <w:r>
              <w:rPr>
                <w:rFonts w:ascii="3QUGK0x7+FangSong_GB2312" w:hAnsi="3QUGK0x7+FangSong_GB2312" w:eastAsia="3QUGK0x7+FangSong_GB2312"/>
                <w:color w:val="000000"/>
                <w:sz w:val="21"/>
              </w:rPr>
              <w:t>40</w:t>
            </w:r>
          </w:p>
        </w:tc>
        <w:tc>
          <w:tcPr>
            <w:tcW w:w="1596"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5EDF7BAF">
            <w:pPr>
              <w:widowControl/>
              <w:autoSpaceDE w:val="0"/>
              <w:autoSpaceDN w:val="0"/>
              <w:spacing w:before="370" w:after="0" w:line="208" w:lineRule="exact"/>
              <w:ind w:left="0" w:right="0" w:firstLine="0"/>
              <w:jc w:val="center"/>
            </w:pPr>
            <w:r>
              <w:rPr>
                <w:rFonts w:ascii="3QUGK0x7+FangSong_GB2312" w:hAnsi="3QUGK0x7+FangSong_GB2312" w:eastAsia="3QUGK0x7+FangSong_GB2312"/>
                <w:color w:val="000000"/>
                <w:sz w:val="21"/>
              </w:rPr>
              <w:t>项目立项</w:t>
            </w:r>
          </w:p>
        </w:tc>
        <w:tc>
          <w:tcPr>
            <w:tcW w:w="622"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49285E2A">
            <w:pPr>
              <w:widowControl/>
              <w:autoSpaceDE w:val="0"/>
              <w:autoSpaceDN w:val="0"/>
              <w:spacing w:before="370" w:after="0" w:line="208" w:lineRule="exact"/>
              <w:ind w:left="0" w:right="0" w:firstLine="0"/>
              <w:jc w:val="center"/>
            </w:pPr>
            <w:r>
              <w:rPr>
                <w:rFonts w:ascii="3QUGK0x7+FangSong_GB2312" w:hAnsi="3QUGK0x7+FangSong_GB2312" w:eastAsia="3QUGK0x7+FangSong_GB2312"/>
                <w:color w:val="000000"/>
                <w:sz w:val="21"/>
              </w:rPr>
              <w:t>9</w:t>
            </w:r>
          </w:p>
        </w:tc>
        <w:tc>
          <w:tcPr>
            <w:tcW w:w="2516" w:type="dxa"/>
            <w:gridSpan w:val="3"/>
            <w:tcBorders>
              <w:top w:val="single" w:color="000000" w:sz="2" w:space="0"/>
              <w:left w:val="single" w:color="000000" w:sz="2" w:space="0"/>
              <w:bottom w:val="single" w:color="000000" w:sz="2" w:space="0"/>
              <w:right w:val="single" w:color="000000" w:sz="2" w:space="0"/>
            </w:tcBorders>
            <w:tcMar>
              <w:left w:w="0" w:type="dxa"/>
              <w:right w:w="0" w:type="dxa"/>
            </w:tcMar>
          </w:tcPr>
          <w:p w14:paraId="669D7C79">
            <w:pPr>
              <w:widowControl/>
              <w:autoSpaceDE w:val="0"/>
              <w:autoSpaceDN w:val="0"/>
              <w:spacing w:before="130" w:after="0" w:line="208" w:lineRule="exact"/>
              <w:ind w:left="0" w:right="0" w:firstLine="0"/>
              <w:jc w:val="center"/>
            </w:pPr>
            <w:r>
              <w:rPr>
                <w:rFonts w:ascii="3QUGK0x7+FangSong_GB2312" w:hAnsi="3QUGK0x7+FangSong_GB2312" w:eastAsia="3QUGK0x7+FangSong_GB2312"/>
                <w:color w:val="000000"/>
                <w:sz w:val="21"/>
              </w:rPr>
              <w:t>立项依据充分性</w:t>
            </w:r>
          </w:p>
        </w:tc>
        <w:tc>
          <w:tcPr>
            <w:tcW w:w="1334" w:type="dxa"/>
            <w:tcBorders>
              <w:top w:val="single" w:color="000000" w:sz="2" w:space="0"/>
              <w:left w:val="single" w:color="000000" w:sz="2" w:space="0"/>
              <w:bottom w:val="single" w:color="000000" w:sz="2" w:space="0"/>
              <w:right w:val="single" w:color="000000" w:sz="2" w:space="0"/>
            </w:tcBorders>
            <w:tcMar>
              <w:left w:w="0" w:type="dxa"/>
              <w:right w:w="0" w:type="dxa"/>
            </w:tcMar>
          </w:tcPr>
          <w:p w14:paraId="7DC7475D">
            <w:pPr>
              <w:widowControl/>
              <w:autoSpaceDE w:val="0"/>
              <w:autoSpaceDN w:val="0"/>
              <w:spacing w:before="130" w:after="0" w:line="208" w:lineRule="exact"/>
              <w:ind w:left="0" w:right="0" w:firstLine="0"/>
              <w:jc w:val="center"/>
            </w:pPr>
            <w:r>
              <w:rPr>
                <w:rFonts w:ascii="3QUGK0x7+FangSong_GB2312" w:hAnsi="3QUGK0x7+FangSong_GB2312" w:eastAsia="3QUGK0x7+FangSong_GB2312"/>
                <w:color w:val="000000"/>
                <w:sz w:val="21"/>
              </w:rPr>
              <w:t>4</w:t>
            </w:r>
          </w:p>
        </w:tc>
        <w:tc>
          <w:tcPr>
            <w:tcW w:w="790" w:type="dxa"/>
            <w:tcBorders>
              <w:top w:val="single" w:color="000000" w:sz="2" w:space="0"/>
              <w:left w:val="single" w:color="000000" w:sz="2" w:space="0"/>
              <w:bottom w:val="single" w:color="000000" w:sz="2" w:space="0"/>
              <w:right w:val="single" w:color="000000" w:sz="2" w:space="0"/>
            </w:tcBorders>
            <w:tcMar>
              <w:left w:w="0" w:type="dxa"/>
              <w:right w:w="0" w:type="dxa"/>
            </w:tcMar>
          </w:tcPr>
          <w:p w14:paraId="4AA53965">
            <w:pPr>
              <w:widowControl/>
              <w:autoSpaceDE w:val="0"/>
              <w:autoSpaceDN w:val="0"/>
              <w:spacing w:before="130" w:after="0" w:line="208" w:lineRule="exact"/>
              <w:ind w:left="0" w:right="0" w:firstLine="0"/>
              <w:jc w:val="center"/>
            </w:pPr>
            <w:r>
              <w:rPr>
                <w:rFonts w:ascii="3QUGK0x7+FangSong_GB2312" w:hAnsi="3QUGK0x7+FangSong_GB2312" w:eastAsia="3QUGK0x7+FangSong_GB2312"/>
                <w:color w:val="000000"/>
                <w:sz w:val="21"/>
              </w:rPr>
              <w:t>4</w:t>
            </w:r>
          </w:p>
        </w:tc>
      </w:tr>
      <w:tr w14:paraId="694C2C1C">
        <w:tblPrEx>
          <w:tblCellMar>
            <w:top w:w="0" w:type="dxa"/>
            <w:left w:w="108" w:type="dxa"/>
            <w:bottom w:w="0" w:type="dxa"/>
            <w:right w:w="108" w:type="dxa"/>
          </w:tblCellMar>
        </w:tblPrEx>
        <w:trPr>
          <w:trHeight w:val="478" w:hRule="exact"/>
        </w:trPr>
        <w:tc>
          <w:tcPr>
            <w:tcW w:w="906" w:type="dxa"/>
            <w:vMerge w:val="continue"/>
            <w:tcBorders>
              <w:top w:val="single" w:color="000000" w:sz="2" w:space="0"/>
              <w:left w:val="single" w:color="000000" w:sz="2" w:space="0"/>
              <w:bottom w:val="single" w:color="000000" w:sz="2" w:space="0"/>
              <w:right w:val="single" w:color="000000" w:sz="2" w:space="0"/>
            </w:tcBorders>
          </w:tcPr>
          <w:p w14:paraId="21A2C396"/>
        </w:tc>
        <w:tc>
          <w:tcPr>
            <w:tcW w:w="1812" w:type="dxa"/>
            <w:gridSpan w:val="2"/>
            <w:vMerge w:val="continue"/>
            <w:tcBorders>
              <w:top w:val="single" w:color="000000" w:sz="2" w:space="0"/>
              <w:left w:val="single" w:color="000000" w:sz="2" w:space="0"/>
              <w:bottom w:val="single" w:color="000000" w:sz="2" w:space="0"/>
              <w:right w:val="single" w:color="000000" w:sz="2" w:space="0"/>
            </w:tcBorders>
          </w:tcPr>
          <w:p w14:paraId="531E79FB"/>
        </w:tc>
        <w:tc>
          <w:tcPr>
            <w:tcW w:w="906" w:type="dxa"/>
            <w:vMerge w:val="continue"/>
            <w:tcBorders>
              <w:top w:val="single" w:color="000000" w:sz="2" w:space="0"/>
              <w:left w:val="single" w:color="000000" w:sz="2" w:space="0"/>
              <w:bottom w:val="single" w:color="000000" w:sz="2" w:space="0"/>
              <w:right w:val="single" w:color="000000" w:sz="2" w:space="0"/>
            </w:tcBorders>
          </w:tcPr>
          <w:p w14:paraId="33A0C597"/>
        </w:tc>
        <w:tc>
          <w:tcPr>
            <w:tcW w:w="906" w:type="dxa"/>
            <w:vMerge w:val="continue"/>
            <w:tcBorders>
              <w:top w:val="single" w:color="000000" w:sz="2" w:space="0"/>
              <w:left w:val="single" w:color="000000" w:sz="2" w:space="0"/>
              <w:bottom w:val="single" w:color="000000" w:sz="2" w:space="0"/>
              <w:right w:val="single" w:color="000000" w:sz="2" w:space="0"/>
            </w:tcBorders>
          </w:tcPr>
          <w:p w14:paraId="495D3695"/>
        </w:tc>
        <w:tc>
          <w:tcPr>
            <w:tcW w:w="2516" w:type="dxa"/>
            <w:gridSpan w:val="3"/>
            <w:tcBorders>
              <w:top w:val="single" w:color="000000" w:sz="2" w:space="0"/>
              <w:left w:val="single" w:color="000000" w:sz="2" w:space="0"/>
              <w:bottom w:val="single" w:color="000000" w:sz="2" w:space="0"/>
              <w:right w:val="single" w:color="000000" w:sz="2" w:space="0"/>
            </w:tcBorders>
            <w:tcMar>
              <w:left w:w="0" w:type="dxa"/>
              <w:right w:w="0" w:type="dxa"/>
            </w:tcMar>
          </w:tcPr>
          <w:p w14:paraId="6AFE8570">
            <w:pPr>
              <w:widowControl/>
              <w:autoSpaceDE w:val="0"/>
              <w:autoSpaceDN w:val="0"/>
              <w:spacing w:before="130" w:after="0" w:line="208" w:lineRule="exact"/>
              <w:ind w:left="0" w:right="0" w:firstLine="0"/>
              <w:jc w:val="center"/>
            </w:pPr>
            <w:r>
              <w:rPr>
                <w:rFonts w:ascii="3QUGK0x7+FangSong_GB2312" w:hAnsi="3QUGK0x7+FangSong_GB2312" w:eastAsia="3QUGK0x7+FangSong_GB2312"/>
                <w:color w:val="000000"/>
                <w:sz w:val="21"/>
              </w:rPr>
              <w:t>立项程序规范性</w:t>
            </w:r>
          </w:p>
        </w:tc>
        <w:tc>
          <w:tcPr>
            <w:tcW w:w="1334" w:type="dxa"/>
            <w:tcBorders>
              <w:top w:val="single" w:color="000000" w:sz="2" w:space="0"/>
              <w:left w:val="single" w:color="000000" w:sz="2" w:space="0"/>
              <w:bottom w:val="single" w:color="000000" w:sz="2" w:space="0"/>
              <w:right w:val="single" w:color="000000" w:sz="2" w:space="0"/>
            </w:tcBorders>
            <w:tcMar>
              <w:left w:w="0" w:type="dxa"/>
              <w:right w:w="0" w:type="dxa"/>
            </w:tcMar>
          </w:tcPr>
          <w:p w14:paraId="45FFB015">
            <w:pPr>
              <w:widowControl/>
              <w:autoSpaceDE w:val="0"/>
              <w:autoSpaceDN w:val="0"/>
              <w:spacing w:before="130" w:after="0" w:line="208" w:lineRule="exact"/>
              <w:ind w:left="0" w:right="0" w:firstLine="0"/>
              <w:jc w:val="center"/>
            </w:pPr>
            <w:r>
              <w:rPr>
                <w:rFonts w:ascii="3QUGK0x7+FangSong_GB2312" w:hAnsi="3QUGK0x7+FangSong_GB2312" w:eastAsia="3QUGK0x7+FangSong_GB2312"/>
                <w:color w:val="000000"/>
                <w:sz w:val="21"/>
              </w:rPr>
              <w:t>5</w:t>
            </w:r>
          </w:p>
        </w:tc>
        <w:tc>
          <w:tcPr>
            <w:tcW w:w="790" w:type="dxa"/>
            <w:tcBorders>
              <w:top w:val="single" w:color="000000" w:sz="2" w:space="0"/>
              <w:left w:val="single" w:color="000000" w:sz="2" w:space="0"/>
              <w:bottom w:val="single" w:color="000000" w:sz="2" w:space="0"/>
              <w:right w:val="single" w:color="000000" w:sz="2" w:space="0"/>
            </w:tcBorders>
            <w:tcMar>
              <w:left w:w="0" w:type="dxa"/>
              <w:right w:w="0" w:type="dxa"/>
            </w:tcMar>
          </w:tcPr>
          <w:p w14:paraId="7FAC9B31">
            <w:pPr>
              <w:widowControl/>
              <w:autoSpaceDE w:val="0"/>
              <w:autoSpaceDN w:val="0"/>
              <w:spacing w:before="130" w:after="0" w:line="208" w:lineRule="exact"/>
              <w:ind w:left="0" w:right="0" w:firstLine="0"/>
              <w:jc w:val="center"/>
            </w:pPr>
            <w:r>
              <w:rPr>
                <w:rFonts w:ascii="3QUGK0x7+FangSong_GB2312" w:hAnsi="3QUGK0x7+FangSong_GB2312" w:eastAsia="3QUGK0x7+FangSong_GB2312"/>
                <w:color w:val="000000"/>
                <w:sz w:val="21"/>
              </w:rPr>
              <w:t>5</w:t>
            </w:r>
          </w:p>
        </w:tc>
      </w:tr>
      <w:tr w14:paraId="406C4F99">
        <w:tblPrEx>
          <w:tblCellMar>
            <w:top w:w="0" w:type="dxa"/>
            <w:left w:w="108" w:type="dxa"/>
            <w:bottom w:w="0" w:type="dxa"/>
            <w:right w:w="108" w:type="dxa"/>
          </w:tblCellMar>
        </w:tblPrEx>
        <w:trPr>
          <w:trHeight w:val="478" w:hRule="exact"/>
        </w:trPr>
        <w:tc>
          <w:tcPr>
            <w:tcW w:w="906" w:type="dxa"/>
            <w:vMerge w:val="continue"/>
            <w:tcBorders>
              <w:top w:val="single" w:color="000000" w:sz="2" w:space="0"/>
              <w:left w:val="single" w:color="000000" w:sz="2" w:space="0"/>
              <w:bottom w:val="single" w:color="000000" w:sz="2" w:space="0"/>
              <w:right w:val="single" w:color="000000" w:sz="2" w:space="0"/>
            </w:tcBorders>
          </w:tcPr>
          <w:p w14:paraId="60AF7594"/>
        </w:tc>
        <w:tc>
          <w:tcPr>
            <w:tcW w:w="1812" w:type="dxa"/>
            <w:gridSpan w:val="2"/>
            <w:vMerge w:val="continue"/>
            <w:tcBorders>
              <w:top w:val="single" w:color="000000" w:sz="2" w:space="0"/>
              <w:left w:val="single" w:color="000000" w:sz="2" w:space="0"/>
              <w:bottom w:val="single" w:color="000000" w:sz="2" w:space="0"/>
              <w:right w:val="single" w:color="000000" w:sz="2" w:space="0"/>
            </w:tcBorders>
          </w:tcPr>
          <w:p w14:paraId="3184C2A9"/>
        </w:tc>
        <w:tc>
          <w:tcPr>
            <w:tcW w:w="1596"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387F759E">
            <w:pPr>
              <w:widowControl/>
              <w:autoSpaceDE w:val="0"/>
              <w:autoSpaceDN w:val="0"/>
              <w:spacing w:before="368" w:after="0" w:line="210" w:lineRule="exact"/>
              <w:ind w:left="0" w:right="0" w:firstLine="0"/>
              <w:jc w:val="center"/>
            </w:pPr>
            <w:r>
              <w:rPr>
                <w:rFonts w:ascii="3QUGK0x7+FangSong_GB2312" w:hAnsi="3QUGK0x7+FangSong_GB2312" w:eastAsia="3QUGK0x7+FangSong_GB2312"/>
                <w:color w:val="000000"/>
                <w:sz w:val="21"/>
              </w:rPr>
              <w:t>绩效目标</w:t>
            </w:r>
          </w:p>
        </w:tc>
        <w:tc>
          <w:tcPr>
            <w:tcW w:w="622"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7A72E33F">
            <w:pPr>
              <w:widowControl/>
              <w:autoSpaceDE w:val="0"/>
              <w:autoSpaceDN w:val="0"/>
              <w:spacing w:before="368" w:after="0" w:line="210" w:lineRule="exact"/>
              <w:ind w:left="0" w:right="0" w:firstLine="0"/>
              <w:jc w:val="center"/>
            </w:pPr>
            <w:r>
              <w:rPr>
                <w:rFonts w:ascii="3QUGK0x7+FangSong_GB2312" w:hAnsi="3QUGK0x7+FangSong_GB2312" w:eastAsia="3QUGK0x7+FangSong_GB2312"/>
                <w:color w:val="000000"/>
                <w:sz w:val="21"/>
              </w:rPr>
              <w:t>9</w:t>
            </w:r>
          </w:p>
        </w:tc>
        <w:tc>
          <w:tcPr>
            <w:tcW w:w="2516" w:type="dxa"/>
            <w:gridSpan w:val="3"/>
            <w:tcBorders>
              <w:top w:val="single" w:color="000000" w:sz="2" w:space="0"/>
              <w:left w:val="single" w:color="000000" w:sz="2" w:space="0"/>
              <w:bottom w:val="single" w:color="000000" w:sz="2" w:space="0"/>
              <w:right w:val="single" w:color="000000" w:sz="2" w:space="0"/>
            </w:tcBorders>
            <w:tcMar>
              <w:left w:w="0" w:type="dxa"/>
              <w:right w:w="0" w:type="dxa"/>
            </w:tcMar>
          </w:tcPr>
          <w:p w14:paraId="5B5566F4">
            <w:pPr>
              <w:widowControl/>
              <w:autoSpaceDE w:val="0"/>
              <w:autoSpaceDN w:val="0"/>
              <w:spacing w:before="132" w:after="0" w:line="208" w:lineRule="exact"/>
              <w:ind w:left="0" w:right="0" w:firstLine="0"/>
              <w:jc w:val="center"/>
            </w:pPr>
            <w:r>
              <w:rPr>
                <w:rFonts w:ascii="3QUGK0x7+FangSong_GB2312" w:hAnsi="3QUGK0x7+FangSong_GB2312" w:eastAsia="3QUGK0x7+FangSong_GB2312"/>
                <w:color w:val="000000"/>
                <w:sz w:val="21"/>
              </w:rPr>
              <w:t>绩效目标合理性</w:t>
            </w:r>
          </w:p>
        </w:tc>
        <w:tc>
          <w:tcPr>
            <w:tcW w:w="1334" w:type="dxa"/>
            <w:tcBorders>
              <w:top w:val="single" w:color="000000" w:sz="2" w:space="0"/>
              <w:left w:val="single" w:color="000000" w:sz="2" w:space="0"/>
              <w:bottom w:val="single" w:color="000000" w:sz="2" w:space="0"/>
              <w:right w:val="single" w:color="000000" w:sz="2" w:space="0"/>
            </w:tcBorders>
            <w:tcMar>
              <w:left w:w="0" w:type="dxa"/>
              <w:right w:w="0" w:type="dxa"/>
            </w:tcMar>
          </w:tcPr>
          <w:p w14:paraId="4E039F15">
            <w:pPr>
              <w:widowControl/>
              <w:autoSpaceDE w:val="0"/>
              <w:autoSpaceDN w:val="0"/>
              <w:spacing w:before="132" w:after="0" w:line="208" w:lineRule="exact"/>
              <w:ind w:left="0" w:right="0" w:firstLine="0"/>
              <w:jc w:val="center"/>
            </w:pPr>
            <w:r>
              <w:rPr>
                <w:rFonts w:ascii="3QUGK0x7+FangSong_GB2312" w:hAnsi="3QUGK0x7+FangSong_GB2312" w:eastAsia="3QUGK0x7+FangSong_GB2312"/>
                <w:color w:val="000000"/>
                <w:sz w:val="21"/>
              </w:rPr>
              <w:t>4</w:t>
            </w:r>
          </w:p>
        </w:tc>
        <w:tc>
          <w:tcPr>
            <w:tcW w:w="790" w:type="dxa"/>
            <w:tcBorders>
              <w:top w:val="single" w:color="000000" w:sz="2" w:space="0"/>
              <w:left w:val="single" w:color="000000" w:sz="2" w:space="0"/>
              <w:bottom w:val="single" w:color="000000" w:sz="2" w:space="0"/>
              <w:right w:val="single" w:color="000000" w:sz="2" w:space="0"/>
            </w:tcBorders>
            <w:tcMar>
              <w:left w:w="0" w:type="dxa"/>
              <w:right w:w="0" w:type="dxa"/>
            </w:tcMar>
          </w:tcPr>
          <w:p w14:paraId="3393816D">
            <w:pPr>
              <w:widowControl/>
              <w:autoSpaceDE w:val="0"/>
              <w:autoSpaceDN w:val="0"/>
              <w:spacing w:before="132" w:after="0" w:line="208" w:lineRule="exact"/>
              <w:ind w:left="0" w:right="0" w:firstLine="0"/>
              <w:jc w:val="center"/>
            </w:pPr>
            <w:r>
              <w:rPr>
                <w:rFonts w:ascii="3QUGK0x7+FangSong_GB2312" w:hAnsi="3QUGK0x7+FangSong_GB2312" w:eastAsia="3QUGK0x7+FangSong_GB2312"/>
                <w:color w:val="000000"/>
                <w:sz w:val="21"/>
              </w:rPr>
              <w:t>4</w:t>
            </w:r>
          </w:p>
        </w:tc>
      </w:tr>
      <w:tr w14:paraId="58BD4F1D">
        <w:tblPrEx>
          <w:tblCellMar>
            <w:top w:w="0" w:type="dxa"/>
            <w:left w:w="108" w:type="dxa"/>
            <w:bottom w:w="0" w:type="dxa"/>
            <w:right w:w="108" w:type="dxa"/>
          </w:tblCellMar>
        </w:tblPrEx>
        <w:trPr>
          <w:trHeight w:val="478" w:hRule="exact"/>
        </w:trPr>
        <w:tc>
          <w:tcPr>
            <w:tcW w:w="906" w:type="dxa"/>
            <w:vMerge w:val="continue"/>
            <w:tcBorders>
              <w:top w:val="single" w:color="000000" w:sz="2" w:space="0"/>
              <w:left w:val="single" w:color="000000" w:sz="2" w:space="0"/>
              <w:bottom w:val="single" w:color="000000" w:sz="2" w:space="0"/>
              <w:right w:val="single" w:color="000000" w:sz="2" w:space="0"/>
            </w:tcBorders>
          </w:tcPr>
          <w:p w14:paraId="2254C690"/>
        </w:tc>
        <w:tc>
          <w:tcPr>
            <w:tcW w:w="1812" w:type="dxa"/>
            <w:gridSpan w:val="2"/>
            <w:vMerge w:val="continue"/>
            <w:tcBorders>
              <w:top w:val="single" w:color="000000" w:sz="2" w:space="0"/>
              <w:left w:val="single" w:color="000000" w:sz="2" w:space="0"/>
              <w:bottom w:val="single" w:color="000000" w:sz="2" w:space="0"/>
              <w:right w:val="single" w:color="000000" w:sz="2" w:space="0"/>
            </w:tcBorders>
          </w:tcPr>
          <w:p w14:paraId="3345767E"/>
        </w:tc>
        <w:tc>
          <w:tcPr>
            <w:tcW w:w="906" w:type="dxa"/>
            <w:vMerge w:val="continue"/>
            <w:tcBorders>
              <w:top w:val="single" w:color="000000" w:sz="2" w:space="0"/>
              <w:left w:val="single" w:color="000000" w:sz="2" w:space="0"/>
              <w:bottom w:val="single" w:color="000000" w:sz="2" w:space="0"/>
              <w:right w:val="single" w:color="000000" w:sz="2" w:space="0"/>
            </w:tcBorders>
          </w:tcPr>
          <w:p w14:paraId="22A37BF2"/>
        </w:tc>
        <w:tc>
          <w:tcPr>
            <w:tcW w:w="906" w:type="dxa"/>
            <w:vMerge w:val="continue"/>
            <w:tcBorders>
              <w:top w:val="single" w:color="000000" w:sz="2" w:space="0"/>
              <w:left w:val="single" w:color="000000" w:sz="2" w:space="0"/>
              <w:bottom w:val="single" w:color="000000" w:sz="2" w:space="0"/>
              <w:right w:val="single" w:color="000000" w:sz="2" w:space="0"/>
            </w:tcBorders>
          </w:tcPr>
          <w:p w14:paraId="537B7646"/>
        </w:tc>
        <w:tc>
          <w:tcPr>
            <w:tcW w:w="2516" w:type="dxa"/>
            <w:gridSpan w:val="3"/>
            <w:tcBorders>
              <w:top w:val="single" w:color="000000" w:sz="2" w:space="0"/>
              <w:left w:val="single" w:color="000000" w:sz="2" w:space="0"/>
              <w:bottom w:val="single" w:color="000000" w:sz="2" w:space="0"/>
              <w:right w:val="single" w:color="000000" w:sz="2" w:space="0"/>
            </w:tcBorders>
            <w:tcMar>
              <w:left w:w="0" w:type="dxa"/>
              <w:right w:w="0" w:type="dxa"/>
            </w:tcMar>
          </w:tcPr>
          <w:p w14:paraId="1F2803A0">
            <w:pPr>
              <w:widowControl/>
              <w:autoSpaceDE w:val="0"/>
              <w:autoSpaceDN w:val="0"/>
              <w:spacing w:before="130" w:after="0" w:line="210" w:lineRule="exact"/>
              <w:ind w:left="0" w:right="0" w:firstLine="0"/>
              <w:jc w:val="center"/>
            </w:pPr>
            <w:r>
              <w:rPr>
                <w:rFonts w:ascii="3QUGK0x7+FangSong_GB2312" w:hAnsi="3QUGK0x7+FangSong_GB2312" w:eastAsia="3QUGK0x7+FangSong_GB2312"/>
                <w:color w:val="000000"/>
                <w:sz w:val="21"/>
              </w:rPr>
              <w:t>绩效指标明确性</w:t>
            </w:r>
          </w:p>
        </w:tc>
        <w:tc>
          <w:tcPr>
            <w:tcW w:w="1334" w:type="dxa"/>
            <w:tcBorders>
              <w:top w:val="single" w:color="000000" w:sz="2" w:space="0"/>
              <w:left w:val="single" w:color="000000" w:sz="2" w:space="0"/>
              <w:bottom w:val="single" w:color="000000" w:sz="2" w:space="0"/>
              <w:right w:val="single" w:color="000000" w:sz="2" w:space="0"/>
            </w:tcBorders>
            <w:tcMar>
              <w:left w:w="0" w:type="dxa"/>
              <w:right w:w="0" w:type="dxa"/>
            </w:tcMar>
          </w:tcPr>
          <w:p w14:paraId="40B4B45C">
            <w:pPr>
              <w:widowControl/>
              <w:autoSpaceDE w:val="0"/>
              <w:autoSpaceDN w:val="0"/>
              <w:spacing w:before="130" w:after="0" w:line="210" w:lineRule="exact"/>
              <w:ind w:left="0" w:right="0" w:firstLine="0"/>
              <w:jc w:val="center"/>
            </w:pPr>
            <w:r>
              <w:rPr>
                <w:rFonts w:ascii="3QUGK0x7+FangSong_GB2312" w:hAnsi="3QUGK0x7+FangSong_GB2312" w:eastAsia="3QUGK0x7+FangSong_GB2312"/>
                <w:color w:val="000000"/>
                <w:sz w:val="21"/>
              </w:rPr>
              <w:t>5</w:t>
            </w:r>
          </w:p>
        </w:tc>
        <w:tc>
          <w:tcPr>
            <w:tcW w:w="790" w:type="dxa"/>
            <w:tcBorders>
              <w:top w:val="single" w:color="000000" w:sz="2" w:space="0"/>
              <w:left w:val="single" w:color="000000" w:sz="2" w:space="0"/>
              <w:bottom w:val="single" w:color="000000" w:sz="2" w:space="0"/>
              <w:right w:val="single" w:color="000000" w:sz="2" w:space="0"/>
            </w:tcBorders>
            <w:tcMar>
              <w:left w:w="0" w:type="dxa"/>
              <w:right w:w="0" w:type="dxa"/>
            </w:tcMar>
          </w:tcPr>
          <w:p w14:paraId="1CF04437">
            <w:pPr>
              <w:widowControl/>
              <w:autoSpaceDE w:val="0"/>
              <w:autoSpaceDN w:val="0"/>
              <w:spacing w:before="130" w:after="0" w:line="210" w:lineRule="exact"/>
              <w:ind w:left="0" w:right="0" w:firstLine="0"/>
              <w:jc w:val="center"/>
            </w:pPr>
            <w:r>
              <w:rPr>
                <w:rFonts w:ascii="3QUGK0x7+FangSong_GB2312" w:hAnsi="3QUGK0x7+FangSong_GB2312" w:eastAsia="3QUGK0x7+FangSong_GB2312"/>
                <w:color w:val="000000"/>
                <w:sz w:val="21"/>
              </w:rPr>
              <w:t>5</w:t>
            </w:r>
          </w:p>
        </w:tc>
      </w:tr>
      <w:tr w14:paraId="341629F8">
        <w:tblPrEx>
          <w:tblCellMar>
            <w:top w:w="0" w:type="dxa"/>
            <w:left w:w="108" w:type="dxa"/>
            <w:bottom w:w="0" w:type="dxa"/>
            <w:right w:w="108" w:type="dxa"/>
          </w:tblCellMar>
        </w:tblPrEx>
        <w:trPr>
          <w:trHeight w:val="478" w:hRule="exact"/>
        </w:trPr>
        <w:tc>
          <w:tcPr>
            <w:tcW w:w="906" w:type="dxa"/>
            <w:vMerge w:val="continue"/>
            <w:tcBorders>
              <w:top w:val="single" w:color="000000" w:sz="2" w:space="0"/>
              <w:left w:val="single" w:color="000000" w:sz="2" w:space="0"/>
              <w:bottom w:val="single" w:color="000000" w:sz="2" w:space="0"/>
              <w:right w:val="single" w:color="000000" w:sz="2" w:space="0"/>
            </w:tcBorders>
          </w:tcPr>
          <w:p w14:paraId="0F2F7687"/>
        </w:tc>
        <w:tc>
          <w:tcPr>
            <w:tcW w:w="1812" w:type="dxa"/>
            <w:gridSpan w:val="2"/>
            <w:vMerge w:val="continue"/>
            <w:tcBorders>
              <w:top w:val="single" w:color="000000" w:sz="2" w:space="0"/>
              <w:left w:val="single" w:color="000000" w:sz="2" w:space="0"/>
              <w:bottom w:val="single" w:color="000000" w:sz="2" w:space="0"/>
              <w:right w:val="single" w:color="000000" w:sz="2" w:space="0"/>
            </w:tcBorders>
          </w:tcPr>
          <w:p w14:paraId="3972C1CC"/>
        </w:tc>
        <w:tc>
          <w:tcPr>
            <w:tcW w:w="1596"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3B8C1936">
            <w:pPr>
              <w:widowControl/>
              <w:autoSpaceDE w:val="0"/>
              <w:autoSpaceDN w:val="0"/>
              <w:spacing w:before="368" w:after="0" w:line="210" w:lineRule="exact"/>
              <w:ind w:left="0" w:right="0" w:firstLine="0"/>
              <w:jc w:val="center"/>
            </w:pPr>
            <w:r>
              <w:rPr>
                <w:rFonts w:ascii="3QUGK0x7+FangSong_GB2312" w:hAnsi="3QUGK0x7+FangSong_GB2312" w:eastAsia="3QUGK0x7+FangSong_GB2312"/>
                <w:color w:val="000000"/>
                <w:sz w:val="21"/>
              </w:rPr>
              <w:t>资金投入</w:t>
            </w:r>
          </w:p>
        </w:tc>
        <w:tc>
          <w:tcPr>
            <w:tcW w:w="622"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01AB8DAF">
            <w:pPr>
              <w:widowControl/>
              <w:autoSpaceDE w:val="0"/>
              <w:autoSpaceDN w:val="0"/>
              <w:spacing w:before="368" w:after="0" w:line="210" w:lineRule="exact"/>
              <w:ind w:left="0" w:right="0" w:firstLine="0"/>
              <w:jc w:val="center"/>
            </w:pPr>
            <w:r>
              <w:rPr>
                <w:rFonts w:ascii="3QUGK0x7+FangSong_GB2312" w:hAnsi="3QUGK0x7+FangSong_GB2312" w:eastAsia="3QUGK0x7+FangSong_GB2312"/>
                <w:color w:val="000000"/>
                <w:sz w:val="21"/>
              </w:rPr>
              <w:t>6</w:t>
            </w:r>
          </w:p>
        </w:tc>
        <w:tc>
          <w:tcPr>
            <w:tcW w:w="2516" w:type="dxa"/>
            <w:gridSpan w:val="3"/>
            <w:tcBorders>
              <w:top w:val="single" w:color="000000" w:sz="2" w:space="0"/>
              <w:left w:val="single" w:color="000000" w:sz="2" w:space="0"/>
              <w:bottom w:val="single" w:color="000000" w:sz="2" w:space="0"/>
              <w:right w:val="single" w:color="000000" w:sz="2" w:space="0"/>
            </w:tcBorders>
            <w:tcMar>
              <w:left w:w="0" w:type="dxa"/>
              <w:right w:w="0" w:type="dxa"/>
            </w:tcMar>
          </w:tcPr>
          <w:p w14:paraId="5E0B2860">
            <w:pPr>
              <w:widowControl/>
              <w:autoSpaceDE w:val="0"/>
              <w:autoSpaceDN w:val="0"/>
              <w:spacing w:before="130" w:after="0" w:line="210" w:lineRule="exact"/>
              <w:ind w:left="0" w:right="0" w:firstLine="0"/>
              <w:jc w:val="center"/>
            </w:pPr>
            <w:r>
              <w:rPr>
                <w:rFonts w:ascii="3QUGK0x7+FangSong_GB2312" w:hAnsi="3QUGK0x7+FangSong_GB2312" w:eastAsia="3QUGK0x7+FangSong_GB2312"/>
                <w:color w:val="000000"/>
                <w:sz w:val="21"/>
              </w:rPr>
              <w:t>预算编制科学性</w:t>
            </w:r>
          </w:p>
        </w:tc>
        <w:tc>
          <w:tcPr>
            <w:tcW w:w="1334" w:type="dxa"/>
            <w:tcBorders>
              <w:top w:val="single" w:color="000000" w:sz="2" w:space="0"/>
              <w:left w:val="single" w:color="000000" w:sz="2" w:space="0"/>
              <w:bottom w:val="single" w:color="000000" w:sz="2" w:space="0"/>
              <w:right w:val="single" w:color="000000" w:sz="2" w:space="0"/>
            </w:tcBorders>
            <w:tcMar>
              <w:left w:w="0" w:type="dxa"/>
              <w:right w:w="0" w:type="dxa"/>
            </w:tcMar>
          </w:tcPr>
          <w:p w14:paraId="65021314">
            <w:pPr>
              <w:widowControl/>
              <w:autoSpaceDE w:val="0"/>
              <w:autoSpaceDN w:val="0"/>
              <w:spacing w:before="130" w:after="0" w:line="210" w:lineRule="exact"/>
              <w:ind w:left="0" w:right="0" w:firstLine="0"/>
              <w:jc w:val="center"/>
            </w:pPr>
            <w:r>
              <w:rPr>
                <w:rFonts w:ascii="3QUGK0x7+FangSong_GB2312" w:hAnsi="3QUGK0x7+FangSong_GB2312" w:eastAsia="3QUGK0x7+FangSong_GB2312"/>
                <w:color w:val="000000"/>
                <w:sz w:val="21"/>
              </w:rPr>
              <w:t>3</w:t>
            </w:r>
          </w:p>
        </w:tc>
        <w:tc>
          <w:tcPr>
            <w:tcW w:w="790" w:type="dxa"/>
            <w:tcBorders>
              <w:top w:val="single" w:color="000000" w:sz="2" w:space="0"/>
              <w:left w:val="single" w:color="000000" w:sz="2" w:space="0"/>
              <w:bottom w:val="single" w:color="000000" w:sz="2" w:space="0"/>
              <w:right w:val="single" w:color="000000" w:sz="2" w:space="0"/>
            </w:tcBorders>
            <w:tcMar>
              <w:left w:w="0" w:type="dxa"/>
              <w:right w:w="0" w:type="dxa"/>
            </w:tcMar>
          </w:tcPr>
          <w:p w14:paraId="6A25D1D9">
            <w:pPr>
              <w:widowControl/>
              <w:autoSpaceDE w:val="0"/>
              <w:autoSpaceDN w:val="0"/>
              <w:spacing w:before="130" w:after="0" w:line="210" w:lineRule="exact"/>
              <w:ind w:left="0" w:right="0" w:firstLine="0"/>
              <w:jc w:val="center"/>
            </w:pPr>
            <w:r>
              <w:rPr>
                <w:rFonts w:ascii="3QUGK0x7+FangSong_GB2312" w:hAnsi="3QUGK0x7+FangSong_GB2312" w:eastAsia="3QUGK0x7+FangSong_GB2312"/>
                <w:color w:val="000000"/>
                <w:sz w:val="21"/>
              </w:rPr>
              <w:t>3</w:t>
            </w:r>
          </w:p>
        </w:tc>
      </w:tr>
      <w:tr w14:paraId="23D1B202">
        <w:tblPrEx>
          <w:tblCellMar>
            <w:top w:w="0" w:type="dxa"/>
            <w:left w:w="108" w:type="dxa"/>
            <w:bottom w:w="0" w:type="dxa"/>
            <w:right w:w="108" w:type="dxa"/>
          </w:tblCellMar>
        </w:tblPrEx>
        <w:trPr>
          <w:trHeight w:val="456" w:hRule="exact"/>
        </w:trPr>
        <w:tc>
          <w:tcPr>
            <w:tcW w:w="906" w:type="dxa"/>
            <w:vMerge w:val="continue"/>
            <w:tcBorders>
              <w:top w:val="single" w:color="000000" w:sz="2" w:space="0"/>
              <w:left w:val="single" w:color="000000" w:sz="2" w:space="0"/>
              <w:bottom w:val="single" w:color="000000" w:sz="2" w:space="0"/>
              <w:right w:val="single" w:color="000000" w:sz="2" w:space="0"/>
            </w:tcBorders>
          </w:tcPr>
          <w:p w14:paraId="774E42CC"/>
        </w:tc>
        <w:tc>
          <w:tcPr>
            <w:tcW w:w="1812" w:type="dxa"/>
            <w:gridSpan w:val="2"/>
            <w:vMerge w:val="continue"/>
            <w:tcBorders>
              <w:top w:val="single" w:color="000000" w:sz="2" w:space="0"/>
              <w:left w:val="single" w:color="000000" w:sz="2" w:space="0"/>
              <w:bottom w:val="single" w:color="000000" w:sz="2" w:space="0"/>
              <w:right w:val="single" w:color="000000" w:sz="2" w:space="0"/>
            </w:tcBorders>
          </w:tcPr>
          <w:p w14:paraId="2949A00B"/>
        </w:tc>
        <w:tc>
          <w:tcPr>
            <w:tcW w:w="906" w:type="dxa"/>
            <w:vMerge w:val="continue"/>
            <w:tcBorders>
              <w:top w:val="single" w:color="000000" w:sz="2" w:space="0"/>
              <w:left w:val="single" w:color="000000" w:sz="2" w:space="0"/>
              <w:bottom w:val="single" w:color="000000" w:sz="2" w:space="0"/>
              <w:right w:val="single" w:color="000000" w:sz="2" w:space="0"/>
            </w:tcBorders>
          </w:tcPr>
          <w:p w14:paraId="41535E84"/>
        </w:tc>
        <w:tc>
          <w:tcPr>
            <w:tcW w:w="906" w:type="dxa"/>
            <w:vMerge w:val="continue"/>
            <w:tcBorders>
              <w:top w:val="single" w:color="000000" w:sz="2" w:space="0"/>
              <w:left w:val="single" w:color="000000" w:sz="2" w:space="0"/>
              <w:bottom w:val="single" w:color="000000" w:sz="2" w:space="0"/>
              <w:right w:val="single" w:color="000000" w:sz="2" w:space="0"/>
            </w:tcBorders>
          </w:tcPr>
          <w:p w14:paraId="473C0EE1"/>
        </w:tc>
        <w:tc>
          <w:tcPr>
            <w:tcW w:w="2516" w:type="dxa"/>
            <w:gridSpan w:val="3"/>
            <w:tcBorders>
              <w:top w:val="single" w:color="000000" w:sz="2" w:space="0"/>
              <w:left w:val="single" w:color="000000" w:sz="2" w:space="0"/>
              <w:bottom w:val="single" w:color="000000" w:sz="2" w:space="0"/>
              <w:right w:val="single" w:color="000000" w:sz="2" w:space="0"/>
            </w:tcBorders>
            <w:tcMar>
              <w:left w:w="0" w:type="dxa"/>
              <w:right w:w="0" w:type="dxa"/>
            </w:tcMar>
          </w:tcPr>
          <w:p w14:paraId="6B7B743E">
            <w:pPr>
              <w:widowControl/>
              <w:autoSpaceDE w:val="0"/>
              <w:autoSpaceDN w:val="0"/>
              <w:spacing w:before="130" w:after="0" w:line="210" w:lineRule="exact"/>
              <w:ind w:left="0" w:right="0" w:firstLine="0"/>
              <w:jc w:val="center"/>
            </w:pPr>
            <w:r>
              <w:rPr>
                <w:rFonts w:ascii="3QUGK0x7+FangSong_GB2312" w:hAnsi="3QUGK0x7+FangSong_GB2312" w:eastAsia="3QUGK0x7+FangSong_GB2312"/>
                <w:color w:val="000000"/>
                <w:sz w:val="21"/>
              </w:rPr>
              <w:t>资金分配合理性</w:t>
            </w:r>
          </w:p>
        </w:tc>
        <w:tc>
          <w:tcPr>
            <w:tcW w:w="1334" w:type="dxa"/>
            <w:tcBorders>
              <w:top w:val="single" w:color="000000" w:sz="2" w:space="0"/>
              <w:left w:val="single" w:color="000000" w:sz="2" w:space="0"/>
              <w:bottom w:val="single" w:color="000000" w:sz="2" w:space="0"/>
              <w:right w:val="single" w:color="000000" w:sz="2" w:space="0"/>
            </w:tcBorders>
            <w:tcMar>
              <w:left w:w="0" w:type="dxa"/>
              <w:right w:w="0" w:type="dxa"/>
            </w:tcMar>
          </w:tcPr>
          <w:p w14:paraId="3662654C">
            <w:pPr>
              <w:widowControl/>
              <w:autoSpaceDE w:val="0"/>
              <w:autoSpaceDN w:val="0"/>
              <w:spacing w:before="130" w:after="0" w:line="210" w:lineRule="exact"/>
              <w:ind w:left="0" w:right="0" w:firstLine="0"/>
              <w:jc w:val="center"/>
            </w:pPr>
            <w:r>
              <w:rPr>
                <w:rFonts w:ascii="3QUGK0x7+FangSong_GB2312" w:hAnsi="3QUGK0x7+FangSong_GB2312" w:eastAsia="3QUGK0x7+FangSong_GB2312"/>
                <w:color w:val="000000"/>
                <w:sz w:val="21"/>
              </w:rPr>
              <w:t>3</w:t>
            </w:r>
          </w:p>
        </w:tc>
        <w:tc>
          <w:tcPr>
            <w:tcW w:w="790" w:type="dxa"/>
            <w:tcBorders>
              <w:top w:val="single" w:color="000000" w:sz="2" w:space="0"/>
              <w:left w:val="single" w:color="000000" w:sz="2" w:space="0"/>
              <w:bottom w:val="single" w:color="000000" w:sz="2" w:space="0"/>
              <w:right w:val="single" w:color="000000" w:sz="2" w:space="0"/>
            </w:tcBorders>
            <w:tcMar>
              <w:left w:w="0" w:type="dxa"/>
              <w:right w:w="0" w:type="dxa"/>
            </w:tcMar>
          </w:tcPr>
          <w:p w14:paraId="22545183">
            <w:pPr>
              <w:widowControl/>
              <w:autoSpaceDE w:val="0"/>
              <w:autoSpaceDN w:val="0"/>
              <w:spacing w:before="130" w:after="0" w:line="210" w:lineRule="exact"/>
              <w:ind w:left="0" w:right="0" w:firstLine="0"/>
              <w:jc w:val="center"/>
            </w:pPr>
            <w:r>
              <w:rPr>
                <w:rFonts w:ascii="3QUGK0x7+FangSong_GB2312" w:hAnsi="3QUGK0x7+FangSong_GB2312" w:eastAsia="3QUGK0x7+FangSong_GB2312"/>
                <w:color w:val="000000"/>
                <w:sz w:val="21"/>
              </w:rPr>
              <w:t>2</w:t>
            </w:r>
          </w:p>
        </w:tc>
      </w:tr>
    </w:tbl>
    <w:p w14:paraId="28C60941">
      <w:pPr>
        <w:widowControl/>
        <w:autoSpaceDE w:val="0"/>
        <w:autoSpaceDN w:val="0"/>
        <w:spacing w:before="0" w:after="0" w:line="14" w:lineRule="exact"/>
        <w:ind w:left="0" w:right="0"/>
      </w:pPr>
    </w:p>
    <w:p w14:paraId="1AFFA44A">
      <w:pPr>
        <w:sectPr>
          <w:pgSz w:w="11906" w:h="17238"/>
          <w:pgMar w:top="840" w:right="1414" w:bottom="944" w:left="1434" w:header="720" w:footer="720" w:gutter="0"/>
          <w:cols w:equalWidth="0" w:num="1">
            <w:col w:w="9058"/>
          </w:cols>
          <w:docGrid w:linePitch="360" w:charSpace="0"/>
        </w:sectPr>
      </w:pPr>
    </w:p>
    <w:p w14:paraId="30258367">
      <w:pPr>
        <w:widowControl/>
        <w:autoSpaceDE w:val="0"/>
        <w:autoSpaceDN w:val="0"/>
        <w:spacing w:before="0" w:after="0" w:line="30" w:lineRule="exact"/>
        <w:ind w:left="0" w:right="0"/>
      </w:pPr>
    </w:p>
    <w:p w14:paraId="14B48D70">
      <w:pPr>
        <w:widowControl/>
        <w:autoSpaceDE w:val="0"/>
        <w:autoSpaceDN w:val="0"/>
        <w:spacing w:before="0" w:after="0" w:line="240" w:lineRule="auto"/>
        <w:ind w:left="0" w:right="0" w:firstLine="0"/>
        <w:jc w:val="center"/>
      </w:pPr>
      <w:r>
        <w:drawing>
          <wp:inline distT="0" distB="0" distL="114300" distR="114300">
            <wp:extent cx="7273925" cy="10083800"/>
            <wp:effectExtent l="0" t="0" r="3175" b="1270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4"/>
                    <a:stretch>
                      <a:fillRect/>
                    </a:stretch>
                  </pic:blipFill>
                  <pic:spPr>
                    <a:xfrm>
                      <a:off x="0" y="0"/>
                      <a:ext cx="7274559" cy="10083800"/>
                    </a:xfrm>
                    <a:prstGeom prst="rect">
                      <a:avLst/>
                    </a:prstGeom>
                  </pic:spPr>
                </pic:pic>
              </a:graphicData>
            </a:graphic>
          </wp:inline>
        </w:drawing>
      </w:r>
    </w:p>
    <w:p w14:paraId="11C6C896">
      <w:pPr>
        <w:sectPr>
          <w:pgSz w:w="11900" w:h="16920"/>
          <w:pgMar w:top="30" w:right="202" w:bottom="490" w:left="222" w:header="720" w:footer="720" w:gutter="0"/>
          <w:cols w:equalWidth="0" w:num="1">
            <w:col w:w="11476"/>
          </w:cols>
          <w:docGrid w:linePitch="360" w:charSpace="0"/>
        </w:sectPr>
      </w:pPr>
    </w:p>
    <w:p w14:paraId="15C7C094">
      <w:pPr>
        <w:widowControl/>
        <w:autoSpaceDE w:val="0"/>
        <w:autoSpaceDN w:val="0"/>
        <w:spacing w:before="552" w:after="0" w:line="220" w:lineRule="exact"/>
        <w:ind w:left="0" w:right="0"/>
      </w:pPr>
    </w:p>
    <w:p w14:paraId="2EB29F01">
      <w:pPr>
        <w:widowControl/>
        <w:autoSpaceDE w:val="0"/>
        <w:autoSpaceDN w:val="0"/>
        <w:spacing w:before="0" w:after="0" w:line="418" w:lineRule="exact"/>
        <w:ind w:left="824" w:right="0" w:firstLine="0"/>
        <w:jc w:val="left"/>
      </w:pPr>
      <w:r>
        <w:rPr>
          <w:rFonts w:ascii="yMBS3rKQ+FZXBSJW" w:hAnsi="yMBS3rKQ+FZXBSJW" w:eastAsia="yMBS3rKQ+FZXBSJW"/>
          <w:color w:val="000000"/>
          <w:sz w:val="36"/>
        </w:rPr>
        <w:t>昆明市翠湖公园运行补助经费项目支出绩效评价</w:t>
      </w:r>
    </w:p>
    <w:p w14:paraId="60870B87">
      <w:pPr>
        <w:widowControl/>
        <w:autoSpaceDE w:val="0"/>
        <w:autoSpaceDN w:val="0"/>
        <w:spacing w:before="206" w:after="0" w:line="418" w:lineRule="exact"/>
        <w:ind w:left="0" w:right="0" w:firstLine="0"/>
        <w:jc w:val="center"/>
      </w:pPr>
      <w:r>
        <w:rPr>
          <w:rFonts w:ascii="yMBS3rKQ+FZXBSJW" w:hAnsi="yMBS3rKQ+FZXBSJW" w:eastAsia="yMBS3rKQ+FZXBSJW"/>
          <w:color w:val="000000"/>
          <w:sz w:val="36"/>
        </w:rPr>
        <w:t>报告</w:t>
      </w:r>
    </w:p>
    <w:p w14:paraId="62C3E89C">
      <w:pPr>
        <w:widowControl/>
        <w:autoSpaceDE w:val="0"/>
        <w:autoSpaceDN w:val="0"/>
        <w:spacing w:before="258" w:after="0" w:line="320" w:lineRule="exact"/>
        <w:ind w:left="360" w:right="0" w:firstLine="0"/>
        <w:jc w:val="left"/>
      </w:pPr>
      <w:r>
        <w:rPr>
          <w:rFonts w:ascii="oHxc5a0f+SimHei" w:hAnsi="oHxc5a0f+SimHei" w:eastAsia="oHxc5a0f+SimHei"/>
          <w:color w:val="000000"/>
          <w:sz w:val="32"/>
        </w:rPr>
        <w:t>一、基本情况</w:t>
      </w:r>
    </w:p>
    <w:p w14:paraId="3111D98B">
      <w:pPr>
        <w:widowControl/>
        <w:autoSpaceDE w:val="0"/>
        <w:autoSpaceDN w:val="0"/>
        <w:spacing w:before="304" w:after="0" w:line="320" w:lineRule="exact"/>
        <w:ind w:left="360" w:right="0" w:firstLine="0"/>
        <w:jc w:val="left"/>
      </w:pPr>
      <w:r>
        <w:rPr>
          <w:rFonts w:ascii="lfmiaW0F+KaiTi" w:hAnsi="lfmiaW0F+KaiTi" w:eastAsia="lfmiaW0F+KaiTi"/>
          <w:color w:val="000000"/>
          <w:sz w:val="32"/>
        </w:rPr>
        <w:t>（一）项目概况。</w:t>
      </w:r>
    </w:p>
    <w:p w14:paraId="114E63BC">
      <w:pPr>
        <w:widowControl/>
        <w:tabs>
          <w:tab w:val="left" w:pos="1000"/>
        </w:tabs>
        <w:autoSpaceDE w:val="0"/>
        <w:autoSpaceDN w:val="0"/>
        <w:spacing w:before="0" w:after="0" w:line="624" w:lineRule="exact"/>
        <w:ind w:left="360" w:right="144" w:firstLine="0"/>
        <w:jc w:val="left"/>
      </w:pPr>
      <w:r>
        <w:rPr>
          <w:rFonts w:ascii="3QUGK0x7+FangSong_GB2312" w:hAnsi="3QUGK0x7+FangSong_GB2312" w:eastAsia="3QUGK0x7+FangSong_GB2312"/>
          <w:color w:val="000000"/>
          <w:sz w:val="32"/>
        </w:rPr>
        <w:t>1.项目背景：</w:t>
      </w:r>
      <w:r>
        <w:br w:type="textWrapping"/>
      </w:r>
      <w:r>
        <w:tab/>
      </w:r>
      <w:r>
        <w:rPr>
          <w:rFonts w:ascii="3QUGK0x7+FangSong_GB2312" w:hAnsi="3QUGK0x7+FangSong_GB2312" w:eastAsia="3QUGK0x7+FangSong_GB2312"/>
          <w:color w:val="000000"/>
          <w:sz w:val="32"/>
        </w:rPr>
        <w:t>昆明市翠湖公园运行补助经费项目包含公园的安保工作、保洁工作、绿化工作三个方面的工作经费支出。翠湖公园作为免费开放公园，占地面积22.1公顷，其中水域面积达15公顷。近年来每天平均人流量在2万人以上，周末可达3万人以上人次，法定节假日高峰时超过5万人次。因此公园在安保保障、卫生保洁、绿化养护等方面的管理都面临巨大的压力，为给入园游客及市民打造安全有序、舒适便捷、生态优美的旅游休闲环境，公园根据区政府的管理要求，引入新型管理模式，按照政府采购规定对公园保安、保洁、绿化管理工作进行了公开招标。</w:t>
      </w:r>
    </w:p>
    <w:p w14:paraId="658D1F0D">
      <w:pPr>
        <w:widowControl/>
        <w:tabs>
          <w:tab w:val="left" w:pos="1000"/>
        </w:tabs>
        <w:autoSpaceDE w:val="0"/>
        <w:autoSpaceDN w:val="0"/>
        <w:spacing w:before="0" w:after="0" w:line="624" w:lineRule="exact"/>
        <w:ind w:left="360" w:right="288" w:firstLine="0"/>
        <w:jc w:val="left"/>
      </w:pPr>
      <w:r>
        <w:rPr>
          <w:rFonts w:ascii="3QUGK0x7+FangSong_GB2312" w:hAnsi="3QUGK0x7+FangSong_GB2312" w:eastAsia="3QUGK0x7+FangSong_GB2312"/>
          <w:color w:val="000000"/>
          <w:sz w:val="32"/>
        </w:rPr>
        <w:t>2.主要内容：</w:t>
      </w:r>
      <w:r>
        <w:br w:type="textWrapping"/>
      </w:r>
      <w:r>
        <w:tab/>
      </w:r>
      <w:r>
        <w:rPr>
          <w:rFonts w:ascii="3QUGK0x7+FangSong_GB2312" w:hAnsi="3QUGK0x7+FangSong_GB2312" w:eastAsia="3QUGK0x7+FangSong_GB2312"/>
          <w:color w:val="000000"/>
          <w:sz w:val="32"/>
        </w:rPr>
        <w:t>安保工作：负责包括但不仅限于翠湖公园的值班巡逻、消防安全、治安防范等。保安队由保安公司管理，公园根据实际情况布置工作、指导工作、监督管理。并按照《昆明市翠湖公园治安服务考评管理办法》等，每月对安保工作进行考核。</w:t>
      </w:r>
    </w:p>
    <w:p w14:paraId="3648DF73">
      <w:pPr>
        <w:sectPr>
          <w:pgSz w:w="11906" w:h="16838"/>
          <w:pgMar w:top="770" w:right="1440" w:bottom="1222" w:left="1440" w:header="720" w:footer="720" w:gutter="0"/>
          <w:cols w:equalWidth="0" w:num="1">
            <w:col w:w="9026"/>
          </w:cols>
          <w:docGrid w:linePitch="360" w:charSpace="0"/>
        </w:sectPr>
      </w:pPr>
    </w:p>
    <w:p w14:paraId="592E8D0A">
      <w:pPr>
        <w:widowControl/>
        <w:autoSpaceDE w:val="0"/>
        <w:autoSpaceDN w:val="0"/>
        <w:spacing w:before="576" w:after="0" w:line="220" w:lineRule="exact"/>
        <w:ind w:left="0" w:right="0"/>
      </w:pPr>
    </w:p>
    <w:p w14:paraId="29D83080">
      <w:pPr>
        <w:widowControl/>
        <w:autoSpaceDE w:val="0"/>
        <w:autoSpaceDN w:val="0"/>
        <w:spacing w:before="0" w:after="0" w:line="574" w:lineRule="exact"/>
        <w:ind w:left="360" w:right="144" w:firstLine="640"/>
        <w:jc w:val="left"/>
      </w:pPr>
      <w:r>
        <w:rPr>
          <w:rFonts w:ascii="3QUGK0x7+FangSong_GB2312" w:hAnsi="3QUGK0x7+FangSong_GB2312" w:eastAsia="3QUGK0x7+FangSong_GB2312"/>
          <w:color w:val="000000"/>
          <w:sz w:val="32"/>
        </w:rPr>
        <w:t>保洁工作：对翠湖公园所辖范围内进行卫生保洁。包含：道路、水面护栏、驳岸、小边、休闲广场、亭楼、石山、桥面、座椅、凳、护栏、楼梯、门窗、墙面、消防栓、路灯、指示牌、垃圾桶、绿化带、水面、房顶的杂草和落叶以及各道门门外的“门前三包”清扫、保洁。并按照《翠湖公园路面卫生工作考评细则》等，每月对保洁工作进行考核。</w:t>
      </w:r>
    </w:p>
    <w:p w14:paraId="708F1FA6">
      <w:pPr>
        <w:widowControl/>
        <w:autoSpaceDE w:val="0"/>
        <w:autoSpaceDN w:val="0"/>
        <w:spacing w:before="0" w:after="0" w:line="624" w:lineRule="exact"/>
        <w:ind w:left="360" w:right="0" w:firstLine="640"/>
        <w:jc w:val="left"/>
      </w:pPr>
      <w:r>
        <w:rPr>
          <w:rFonts w:ascii="3QUGK0x7+FangSong_GB2312" w:hAnsi="3QUGK0x7+FangSong_GB2312" w:eastAsia="3QUGK0x7+FangSong_GB2312"/>
          <w:color w:val="000000"/>
          <w:sz w:val="32"/>
        </w:rPr>
        <w:t>绿化工作：对翠湖公园所辖范围内的所有植物进行修剪、施肥、除草、抹芽、病虫害防治、抗旱、抗涝等绿化养护。养护期限内，应按照绿化养护操作规程及绿化养护质量标准进行管理。并按照《翠湖公园绿化评分标准》等，每月对绿化工作进行考核。</w:t>
      </w:r>
    </w:p>
    <w:p w14:paraId="070559EE">
      <w:pPr>
        <w:widowControl/>
        <w:autoSpaceDE w:val="0"/>
        <w:autoSpaceDN w:val="0"/>
        <w:spacing w:before="304" w:after="0" w:line="320" w:lineRule="exact"/>
        <w:ind w:left="360" w:right="0" w:firstLine="0"/>
        <w:jc w:val="left"/>
      </w:pPr>
      <w:r>
        <w:rPr>
          <w:rFonts w:ascii="3QUGK0x7+FangSong_GB2312" w:hAnsi="3QUGK0x7+FangSong_GB2312" w:eastAsia="3QUGK0x7+FangSong_GB2312"/>
          <w:color w:val="000000"/>
          <w:sz w:val="32"/>
        </w:rPr>
        <w:t>3.实施情况：</w:t>
      </w:r>
    </w:p>
    <w:p w14:paraId="1118D06C">
      <w:pPr>
        <w:widowControl/>
        <w:autoSpaceDE w:val="0"/>
        <w:autoSpaceDN w:val="0"/>
        <w:spacing w:before="120" w:after="0" w:line="624" w:lineRule="exact"/>
        <w:ind w:left="360" w:right="144" w:firstLine="0"/>
        <w:jc w:val="left"/>
      </w:pPr>
      <w:r>
        <w:rPr>
          <w:rFonts w:ascii="3QUGK0x7+FangSong_GB2312" w:hAnsi="3QUGK0x7+FangSong_GB2312" w:eastAsia="3QUGK0x7+FangSong_GB2312"/>
          <w:color w:val="000000"/>
          <w:sz w:val="32"/>
        </w:rPr>
        <w:t>公园按照政府采购程序开展了招投标工作，安保工作中标单位为云南中保联诚保安服务有限公司，中标价219.65万元；保洁工作中标单位为云南德邦仕物业服务有限公司，中标价132.8万元；绿化工作中标单位为云南绿帆环境科技有限公司，中标价116.61万元。公园分别与三家中标单位签订了合同并制定了相关考核依据。后因资金紧张，与三家公司协商后将项目费用分别按8%-6%的比例下调，以缩减开支。</w:t>
      </w:r>
    </w:p>
    <w:p w14:paraId="25E3A3F2">
      <w:pPr>
        <w:widowControl/>
        <w:tabs>
          <w:tab w:val="left" w:pos="1000"/>
        </w:tabs>
        <w:autoSpaceDE w:val="0"/>
        <w:autoSpaceDN w:val="0"/>
        <w:spacing w:before="0" w:after="0" w:line="624" w:lineRule="exact"/>
        <w:ind w:left="360" w:right="144" w:firstLine="0"/>
        <w:jc w:val="left"/>
      </w:pPr>
      <w:r>
        <w:rPr>
          <w:rFonts w:ascii="3QUGK0x7+FangSong_GB2312" w:hAnsi="3QUGK0x7+FangSong_GB2312" w:eastAsia="3QUGK0x7+FangSong_GB2312"/>
          <w:color w:val="000000"/>
          <w:sz w:val="32"/>
        </w:rPr>
        <w:t>4.资金投入及使用情况：</w:t>
      </w:r>
      <w:r>
        <w:br w:type="textWrapping"/>
      </w:r>
      <w:r>
        <w:tab/>
      </w:r>
      <w:r>
        <w:rPr>
          <w:rFonts w:ascii="3QUGK0x7+FangSong_GB2312" w:hAnsi="3QUGK0x7+FangSong_GB2312" w:eastAsia="3QUGK0x7+FangSong_GB2312"/>
          <w:color w:val="000000"/>
          <w:sz w:val="32"/>
        </w:rPr>
        <w:t>2025年用公园运行补助经费项目指标，支付2024年保安、保洁、绿化工作经费63.99478万元，自2024年起至今，</w:t>
      </w:r>
    </w:p>
    <w:p w14:paraId="123460F7">
      <w:pPr>
        <w:sectPr>
          <w:pgSz w:w="11906" w:h="17238"/>
          <w:pgMar w:top="798" w:right="1440" w:bottom="850" w:left="1440" w:header="720" w:footer="720" w:gutter="0"/>
          <w:cols w:equalWidth="0" w:num="1">
            <w:col w:w="9026"/>
          </w:cols>
          <w:docGrid w:linePitch="360" w:charSpace="0"/>
        </w:sectPr>
      </w:pPr>
    </w:p>
    <w:p w14:paraId="313C6D28">
      <w:pPr>
        <w:widowControl/>
        <w:autoSpaceDE w:val="0"/>
        <w:autoSpaceDN w:val="0"/>
        <w:spacing w:before="576" w:after="0" w:line="220" w:lineRule="exact"/>
        <w:ind w:left="0" w:right="0"/>
      </w:pPr>
    </w:p>
    <w:p w14:paraId="79F68316">
      <w:pPr>
        <w:widowControl/>
        <w:autoSpaceDE w:val="0"/>
        <w:autoSpaceDN w:val="0"/>
        <w:spacing w:before="0" w:after="0" w:line="522" w:lineRule="exact"/>
        <w:ind w:left="360" w:right="362" w:firstLine="0"/>
        <w:jc w:val="both"/>
      </w:pPr>
      <w:r>
        <w:rPr>
          <w:rFonts w:ascii="3QUGK0x7+FangSong_GB2312" w:hAnsi="3QUGK0x7+FangSong_GB2312" w:eastAsia="3QUGK0x7+FangSong_GB2312"/>
          <w:color w:val="000000"/>
          <w:sz w:val="32"/>
        </w:rPr>
        <w:t>公园自有资金垫付公园运行补助经费项目（保安、保洁、绿化工作）经费14个月，共计489.73302万元，截止2025年12月仍有37.09万元的费用尚未支付。</w:t>
      </w:r>
    </w:p>
    <w:p w14:paraId="235877A6">
      <w:pPr>
        <w:widowControl/>
        <w:autoSpaceDE w:val="0"/>
        <w:autoSpaceDN w:val="0"/>
        <w:spacing w:before="0" w:after="0" w:line="624" w:lineRule="exact"/>
        <w:ind w:left="360" w:right="362" w:firstLine="640"/>
        <w:jc w:val="both"/>
      </w:pPr>
      <w:r>
        <w:rPr>
          <w:rFonts w:ascii="3QUGK0x7+FangSong_GB2312" w:hAnsi="3QUGK0x7+FangSong_GB2312" w:eastAsia="3QUGK0x7+FangSong_GB2312"/>
          <w:color w:val="000000"/>
          <w:sz w:val="32"/>
        </w:rPr>
        <w:t>年初翠湖公园运行补助经费项目预算为402万元，本次项目绩效评价资金部分主要根据2025年财政资金支出公园运行补助经费项目63.99478万元作出自评。</w:t>
      </w:r>
    </w:p>
    <w:p w14:paraId="186C52C8">
      <w:pPr>
        <w:widowControl/>
        <w:autoSpaceDE w:val="0"/>
        <w:autoSpaceDN w:val="0"/>
        <w:spacing w:before="304" w:after="0" w:line="320" w:lineRule="exact"/>
        <w:ind w:left="360" w:right="0" w:firstLine="0"/>
        <w:jc w:val="left"/>
      </w:pPr>
      <w:r>
        <w:rPr>
          <w:rFonts w:ascii="lfmiaW0F+KaiTi" w:hAnsi="lfmiaW0F+KaiTi" w:eastAsia="lfmiaW0F+KaiTi"/>
          <w:color w:val="000000"/>
          <w:sz w:val="32"/>
        </w:rPr>
        <w:t>（二）项目绩效目标。</w:t>
      </w:r>
    </w:p>
    <w:p w14:paraId="2AB7A721">
      <w:pPr>
        <w:widowControl/>
        <w:tabs>
          <w:tab w:val="left" w:pos="1000"/>
        </w:tabs>
        <w:autoSpaceDE w:val="0"/>
        <w:autoSpaceDN w:val="0"/>
        <w:spacing w:before="0" w:after="0" w:line="624" w:lineRule="exact"/>
        <w:ind w:left="360" w:right="288" w:firstLine="0"/>
        <w:jc w:val="left"/>
      </w:pPr>
      <w:r>
        <w:rPr>
          <w:rFonts w:ascii="3QUGK0x7+FangSong_GB2312" w:hAnsi="3QUGK0x7+FangSong_GB2312" w:eastAsia="3QUGK0x7+FangSong_GB2312"/>
          <w:color w:val="000000"/>
          <w:sz w:val="32"/>
        </w:rPr>
        <w:t>1.总体目标：</w:t>
      </w:r>
      <w:r>
        <w:br w:type="textWrapping"/>
      </w:r>
      <w:r>
        <w:tab/>
      </w:r>
      <w:r>
        <w:rPr>
          <w:rFonts w:ascii="3QUGK0x7+FangSong_GB2312" w:hAnsi="3QUGK0x7+FangSong_GB2312" w:eastAsia="3QUGK0x7+FangSong_GB2312"/>
          <w:color w:val="000000"/>
          <w:sz w:val="32"/>
        </w:rPr>
        <w:t>根据与三家中标单位签订的合同，要求其按时按质按量完成翠湖公园安保工作、保洁工作、绿化工作的日常工作。同时安全工作：确保做到全年安全零事故，如遇突发事件5分钟内到场处置；卫生工作：确保提高环境卫生保洁质量，节假日以及国家、省、市、区重大事项的卫生迎检期间做好卫生保洁工作；绿化工作：在荷花展、郁金香花展以及节假日期间布置打卡景点。绿化工作：确保大幅度提升绿化景观效果。在郁金香花展、荷花展等节假日期间做好景点搭建布置工作。</w:t>
      </w:r>
    </w:p>
    <w:p w14:paraId="6E155B09">
      <w:pPr>
        <w:widowControl/>
        <w:tabs>
          <w:tab w:val="left" w:pos="1000"/>
        </w:tabs>
        <w:autoSpaceDE w:val="0"/>
        <w:autoSpaceDN w:val="0"/>
        <w:spacing w:before="0" w:after="0" w:line="624" w:lineRule="exact"/>
        <w:ind w:left="360" w:right="288" w:firstLine="0"/>
        <w:jc w:val="left"/>
      </w:pPr>
      <w:r>
        <w:rPr>
          <w:rFonts w:ascii="3QUGK0x7+FangSong_GB2312" w:hAnsi="3QUGK0x7+FangSong_GB2312" w:eastAsia="3QUGK0x7+FangSong_GB2312"/>
          <w:color w:val="000000"/>
          <w:sz w:val="32"/>
        </w:rPr>
        <w:t>2.阶段性目标：</w:t>
      </w:r>
      <w:r>
        <w:br w:type="textWrapping"/>
      </w:r>
      <w:r>
        <w:tab/>
      </w:r>
      <w:r>
        <w:rPr>
          <w:rFonts w:ascii="3QUGK0x7+FangSong_GB2312" w:hAnsi="3QUGK0x7+FangSong_GB2312" w:eastAsia="3QUGK0x7+FangSong_GB2312"/>
          <w:color w:val="000000"/>
          <w:sz w:val="32"/>
        </w:rPr>
        <w:t>按照工作计划开展管理工作，按月对三家中标单位进行考核，不达标则按照合同约定进行处罚，并督促中标单位进行整改，确保公园日常工作顺利开展。</w:t>
      </w:r>
    </w:p>
    <w:p w14:paraId="06CA11AE">
      <w:pPr>
        <w:widowControl/>
        <w:autoSpaceDE w:val="0"/>
        <w:autoSpaceDN w:val="0"/>
        <w:spacing w:before="304" w:after="0" w:line="320" w:lineRule="exact"/>
        <w:ind w:left="360" w:right="0" w:firstLine="0"/>
        <w:jc w:val="left"/>
      </w:pPr>
      <w:r>
        <w:rPr>
          <w:rFonts w:ascii="lfmiaW0F+KaiTi" w:hAnsi="lfmiaW0F+KaiTi" w:eastAsia="lfmiaW0F+KaiTi"/>
          <w:color w:val="000000"/>
          <w:sz w:val="32"/>
        </w:rPr>
        <w:t>（三）项目组织管理情况。</w:t>
      </w:r>
    </w:p>
    <w:p w14:paraId="56939483">
      <w:pPr>
        <w:sectPr>
          <w:pgSz w:w="11906" w:h="17238"/>
          <w:pgMar w:top="798" w:right="1440" w:bottom="910" w:left="1440" w:header="720" w:footer="720" w:gutter="0"/>
          <w:cols w:equalWidth="0" w:num="1">
            <w:col w:w="9026"/>
          </w:cols>
          <w:docGrid w:linePitch="360" w:charSpace="0"/>
        </w:sectPr>
      </w:pPr>
    </w:p>
    <w:p w14:paraId="66E25486">
      <w:pPr>
        <w:widowControl/>
        <w:autoSpaceDE w:val="0"/>
        <w:autoSpaceDN w:val="0"/>
        <w:spacing w:before="576" w:after="0" w:line="220" w:lineRule="exact"/>
        <w:ind w:left="0" w:right="0"/>
      </w:pPr>
    </w:p>
    <w:p w14:paraId="7875F755">
      <w:pPr>
        <w:widowControl/>
        <w:tabs>
          <w:tab w:val="left" w:pos="1000"/>
        </w:tabs>
        <w:autoSpaceDE w:val="0"/>
        <w:autoSpaceDN w:val="0"/>
        <w:spacing w:before="0" w:after="0" w:line="522" w:lineRule="exact"/>
        <w:ind w:left="360" w:right="144" w:firstLine="0"/>
        <w:jc w:val="left"/>
      </w:pPr>
      <w:r>
        <w:rPr>
          <w:rFonts w:ascii="3QUGK0x7+FangSong_GB2312" w:hAnsi="3QUGK0x7+FangSong_GB2312" w:eastAsia="3QUGK0x7+FangSong_GB2312"/>
          <w:color w:val="000000"/>
          <w:sz w:val="32"/>
        </w:rPr>
        <w:t>1.职责分工：</w:t>
      </w:r>
      <w:r>
        <w:br w:type="textWrapping"/>
      </w:r>
      <w:r>
        <w:tab/>
      </w:r>
      <w:r>
        <w:rPr>
          <w:rFonts w:ascii="3QUGK0x7+FangSong_GB2312" w:hAnsi="3QUGK0x7+FangSong_GB2312" w:eastAsia="3QUGK0x7+FangSong_GB2312"/>
          <w:color w:val="000000"/>
          <w:sz w:val="32"/>
        </w:rPr>
        <w:t>三家中标单位：负责按照制定的工作计划，按时、按质、按量完成管理维护工作，期间出现不达标者须及时整改。</w:t>
      </w:r>
    </w:p>
    <w:p w14:paraId="6A98E97C">
      <w:pPr>
        <w:widowControl/>
        <w:tabs>
          <w:tab w:val="left" w:pos="1000"/>
        </w:tabs>
        <w:autoSpaceDE w:val="0"/>
        <w:autoSpaceDN w:val="0"/>
        <w:spacing w:before="0" w:after="0" w:line="624" w:lineRule="exact"/>
        <w:ind w:left="360" w:right="288" w:firstLine="0"/>
        <w:jc w:val="left"/>
      </w:pPr>
      <w:r>
        <w:tab/>
      </w:r>
      <w:r>
        <w:rPr>
          <w:rFonts w:ascii="3QUGK0x7+FangSong_GB2312" w:hAnsi="3QUGK0x7+FangSong_GB2312" w:eastAsia="3QUGK0x7+FangSong_GB2312"/>
          <w:color w:val="000000"/>
          <w:sz w:val="32"/>
        </w:rPr>
        <w:t>业主单位：昆明市翠湖公园，负责监督及考核日常工作完成情况，同时督促中标单位对不达标的情况进行整改。</w:t>
      </w:r>
    </w:p>
    <w:p w14:paraId="7C052ED8">
      <w:pPr>
        <w:widowControl/>
        <w:autoSpaceDE w:val="0"/>
        <w:autoSpaceDN w:val="0"/>
        <w:spacing w:before="304" w:after="0" w:line="320" w:lineRule="exact"/>
        <w:ind w:left="360" w:right="0" w:firstLine="0"/>
        <w:jc w:val="left"/>
      </w:pPr>
      <w:r>
        <w:rPr>
          <w:rFonts w:ascii="3QUGK0x7+FangSong_GB2312" w:hAnsi="3QUGK0x7+FangSong_GB2312" w:eastAsia="3QUGK0x7+FangSong_GB2312"/>
          <w:color w:val="000000"/>
          <w:sz w:val="32"/>
        </w:rPr>
        <w:t>2.管理流程：</w:t>
      </w:r>
    </w:p>
    <w:p w14:paraId="7FB4771A">
      <w:pPr>
        <w:widowControl/>
        <w:tabs>
          <w:tab w:val="left" w:pos="440"/>
          <w:tab w:val="left" w:pos="1106"/>
        </w:tabs>
        <w:autoSpaceDE w:val="0"/>
        <w:autoSpaceDN w:val="0"/>
        <w:spacing w:before="12" w:after="0" w:line="628" w:lineRule="exact"/>
        <w:ind w:left="380" w:right="288" w:firstLine="0"/>
        <w:jc w:val="left"/>
      </w:pPr>
      <w:r>
        <w:rPr>
          <w:rFonts w:ascii="3QUGK0x7+FangSong_GB2312" w:hAnsi="3QUGK0x7+FangSong_GB2312" w:eastAsia="3QUGK0x7+FangSong_GB2312"/>
          <w:color w:val="000000"/>
          <w:sz w:val="32"/>
        </w:rPr>
        <w:t>（1）翠湖公园管理流程</w:t>
      </w:r>
      <w:r>
        <w:br w:type="textWrapping"/>
      </w:r>
      <w:r>
        <w:tab/>
      </w:r>
      <w:r>
        <w:rPr>
          <w:rFonts w:ascii="3QUGK0x7+FangSong_GB2312" w:hAnsi="3QUGK0x7+FangSong_GB2312" w:eastAsia="3QUGK0x7+FangSong_GB2312"/>
          <w:color w:val="000000"/>
          <w:sz w:val="32"/>
        </w:rPr>
        <w:t>①在项目的初始阶段，公园负责推进项目前期工作。严格按照国家、省市区有关招标投标法律法规，完成招标工作；负责项目合同的起草、谈判、签订和管理工作，并履行相关职责和义务。</w:t>
      </w:r>
    </w:p>
    <w:p w14:paraId="3801E166">
      <w:pPr>
        <w:widowControl/>
        <w:autoSpaceDE w:val="0"/>
        <w:autoSpaceDN w:val="0"/>
        <w:spacing w:before="18" w:after="0" w:line="624" w:lineRule="exact"/>
        <w:ind w:left="380" w:right="382" w:firstLine="726"/>
        <w:jc w:val="both"/>
      </w:pPr>
      <w:r>
        <w:rPr>
          <w:rFonts w:ascii="3QUGK0x7+FangSong_GB2312" w:hAnsi="3QUGK0x7+FangSong_GB2312" w:eastAsia="3QUGK0x7+FangSong_GB2312"/>
          <w:color w:val="000000"/>
          <w:sz w:val="32"/>
        </w:rPr>
        <w:t>②负责项目进度的管理。负责按照签订的合同要求，督促中标单位制定年度工作计划，对日常管理工作进行精细化考核，并定期组织召开会议沟通交流，及时发现问题并督促整改。</w:t>
      </w:r>
    </w:p>
    <w:p w14:paraId="3C55A4DE">
      <w:pPr>
        <w:widowControl/>
        <w:tabs>
          <w:tab w:val="left" w:pos="1106"/>
        </w:tabs>
        <w:autoSpaceDE w:val="0"/>
        <w:autoSpaceDN w:val="0"/>
        <w:spacing w:before="16" w:after="0" w:line="624" w:lineRule="exact"/>
        <w:ind w:left="380" w:right="288" w:firstLine="0"/>
        <w:jc w:val="left"/>
      </w:pPr>
      <w:r>
        <w:tab/>
      </w:r>
      <w:r>
        <w:rPr>
          <w:rFonts w:ascii="3QUGK0x7+FangSong_GB2312" w:hAnsi="3QUGK0x7+FangSong_GB2312" w:eastAsia="3QUGK0x7+FangSong_GB2312"/>
          <w:color w:val="000000"/>
          <w:sz w:val="32"/>
        </w:rPr>
        <w:t>③负责项目的建设档案和信息管理，严格对项目的财务活动实施会计核算和财务管理，专款专用。</w:t>
      </w:r>
    </w:p>
    <w:p w14:paraId="7EF5DE09">
      <w:pPr>
        <w:widowControl/>
        <w:autoSpaceDE w:val="0"/>
        <w:autoSpaceDN w:val="0"/>
        <w:spacing w:before="320" w:after="0" w:line="318" w:lineRule="exact"/>
        <w:ind w:left="1106" w:right="0" w:firstLine="0"/>
        <w:jc w:val="left"/>
      </w:pPr>
      <w:r>
        <w:rPr>
          <w:rFonts w:ascii="3QUGK0x7+FangSong_GB2312" w:hAnsi="3QUGK0x7+FangSong_GB2312" w:eastAsia="3QUGK0x7+FangSong_GB2312"/>
          <w:color w:val="000000"/>
          <w:sz w:val="32"/>
        </w:rPr>
        <w:t>④完成该项目支出绩效评价工作。</w:t>
      </w:r>
    </w:p>
    <w:p w14:paraId="628D2028">
      <w:pPr>
        <w:widowControl/>
        <w:autoSpaceDE w:val="0"/>
        <w:autoSpaceDN w:val="0"/>
        <w:spacing w:before="322" w:after="0" w:line="320" w:lineRule="exact"/>
        <w:ind w:left="440" w:right="0" w:firstLine="0"/>
        <w:jc w:val="left"/>
      </w:pPr>
      <w:r>
        <w:rPr>
          <w:rFonts w:ascii="3QUGK0x7+FangSong_GB2312" w:hAnsi="3QUGK0x7+FangSong_GB2312" w:eastAsia="3QUGK0x7+FangSong_GB2312"/>
          <w:color w:val="000000"/>
          <w:sz w:val="32"/>
        </w:rPr>
        <w:t>（2）中标单位管理流程</w:t>
      </w:r>
    </w:p>
    <w:p w14:paraId="5D665FC9">
      <w:pPr>
        <w:widowControl/>
        <w:autoSpaceDE w:val="0"/>
        <w:autoSpaceDN w:val="0"/>
        <w:spacing w:before="120" w:after="0" w:line="624" w:lineRule="exact"/>
        <w:ind w:left="360" w:right="288" w:firstLine="0"/>
        <w:jc w:val="left"/>
      </w:pPr>
      <w:r>
        <w:rPr>
          <w:rFonts w:ascii="Vd7PuuUU+FangSong" w:hAnsi="Vd7PuuUU+FangSong" w:eastAsia="Vd7PuuUU+FangSong"/>
          <w:color w:val="000000"/>
          <w:sz w:val="32"/>
        </w:rPr>
        <w:t>按业主单位要求制定年度工作计划，按照约定</w:t>
      </w:r>
      <w:r>
        <w:rPr>
          <w:rFonts w:ascii="3QUGK0x7+FangSong_GB2312" w:hAnsi="3QUGK0x7+FangSong_GB2312" w:eastAsia="3QUGK0x7+FangSong_GB2312"/>
          <w:color w:val="000000"/>
          <w:sz w:val="32"/>
        </w:rPr>
        <w:t>按时、按质、按量完成管理维护工作，按时</w:t>
      </w:r>
      <w:r>
        <w:rPr>
          <w:rFonts w:ascii="Vd7PuuUU+FangSong" w:hAnsi="Vd7PuuUU+FangSong" w:eastAsia="Vd7PuuUU+FangSong"/>
          <w:color w:val="000000"/>
          <w:sz w:val="32"/>
        </w:rPr>
        <w:t>参加会议，并对需要整改的</w:t>
      </w:r>
    </w:p>
    <w:p w14:paraId="7C871DA8">
      <w:pPr>
        <w:sectPr>
          <w:pgSz w:w="11906" w:h="16838"/>
          <w:pgMar w:top="798" w:right="1440" w:bottom="1114" w:left="1440" w:header="720" w:footer="720" w:gutter="0"/>
          <w:cols w:equalWidth="0" w:num="1">
            <w:col w:w="9026"/>
          </w:cols>
          <w:docGrid w:linePitch="360" w:charSpace="0"/>
        </w:sectPr>
      </w:pPr>
    </w:p>
    <w:p w14:paraId="50A038AC">
      <w:pPr>
        <w:widowControl/>
        <w:autoSpaceDE w:val="0"/>
        <w:autoSpaceDN w:val="0"/>
        <w:spacing w:before="576" w:after="0" w:line="220" w:lineRule="exact"/>
        <w:ind w:left="0" w:right="0"/>
      </w:pPr>
    </w:p>
    <w:p w14:paraId="7F176942">
      <w:pPr>
        <w:widowControl/>
        <w:autoSpaceDE w:val="0"/>
        <w:autoSpaceDN w:val="0"/>
        <w:spacing w:before="0" w:after="0" w:line="320" w:lineRule="exact"/>
        <w:ind w:left="360" w:right="0" w:firstLine="0"/>
        <w:jc w:val="left"/>
      </w:pPr>
      <w:r>
        <w:rPr>
          <w:rFonts w:ascii="Vd7PuuUU+FangSong" w:hAnsi="Vd7PuuUU+FangSong" w:eastAsia="Vd7PuuUU+FangSong"/>
          <w:color w:val="000000"/>
          <w:sz w:val="32"/>
        </w:rPr>
        <w:t>地方及时按要求进行整改。</w:t>
      </w:r>
    </w:p>
    <w:p w14:paraId="5B8C26CF">
      <w:pPr>
        <w:widowControl/>
        <w:tabs>
          <w:tab w:val="left" w:pos="1000"/>
        </w:tabs>
        <w:autoSpaceDE w:val="0"/>
        <w:autoSpaceDN w:val="0"/>
        <w:spacing w:before="0" w:after="0" w:line="624" w:lineRule="exact"/>
        <w:ind w:left="360" w:right="144" w:firstLine="0"/>
        <w:jc w:val="left"/>
      </w:pPr>
      <w:r>
        <w:rPr>
          <w:rFonts w:ascii="3QUGK0x7+FangSong_GB2312" w:hAnsi="3QUGK0x7+FangSong_GB2312" w:eastAsia="3QUGK0x7+FangSong_GB2312"/>
          <w:color w:val="000000"/>
          <w:sz w:val="32"/>
        </w:rPr>
        <w:t>3.组织实施情况：</w:t>
      </w:r>
      <w:r>
        <w:br w:type="textWrapping"/>
      </w:r>
      <w:r>
        <w:tab/>
      </w:r>
      <w:r>
        <w:rPr>
          <w:rFonts w:ascii="3QUGK0x7+FangSong_GB2312" w:hAnsi="3QUGK0x7+FangSong_GB2312" w:eastAsia="3QUGK0x7+FangSong_GB2312"/>
          <w:color w:val="000000"/>
          <w:sz w:val="32"/>
        </w:rPr>
        <w:t>中标单位</w:t>
      </w:r>
      <w:r>
        <w:rPr>
          <w:rFonts w:ascii="Vd7PuuUU+FangSong" w:hAnsi="Vd7PuuUU+FangSong" w:eastAsia="Vd7PuuUU+FangSong"/>
          <w:color w:val="000000"/>
          <w:sz w:val="32"/>
        </w:rPr>
        <w:t>按照约定</w:t>
      </w:r>
      <w:r>
        <w:rPr>
          <w:rFonts w:ascii="3QUGK0x7+FangSong_GB2312" w:hAnsi="3QUGK0x7+FangSong_GB2312" w:eastAsia="3QUGK0x7+FangSong_GB2312"/>
          <w:color w:val="000000"/>
          <w:sz w:val="32"/>
        </w:rPr>
        <w:t>按时、按质、按量完成管理维护工作。业主单位负责对中标单位进行精细化考核，确保达到工作要求。</w:t>
      </w:r>
    </w:p>
    <w:p w14:paraId="2B40C54E">
      <w:pPr>
        <w:widowControl/>
        <w:tabs>
          <w:tab w:val="left" w:pos="1000"/>
        </w:tabs>
        <w:autoSpaceDE w:val="0"/>
        <w:autoSpaceDN w:val="0"/>
        <w:spacing w:before="0" w:after="0" w:line="624" w:lineRule="exact"/>
        <w:ind w:left="360" w:right="288" w:firstLine="0"/>
        <w:jc w:val="left"/>
      </w:pPr>
      <w:r>
        <w:rPr>
          <w:rFonts w:ascii="3QUGK0x7+FangSong_GB2312" w:hAnsi="3QUGK0x7+FangSong_GB2312" w:eastAsia="3QUGK0x7+FangSong_GB2312"/>
          <w:color w:val="000000"/>
          <w:sz w:val="32"/>
        </w:rPr>
        <w:t>4.制度建设：</w:t>
      </w:r>
      <w:r>
        <w:br w:type="textWrapping"/>
      </w:r>
      <w:r>
        <w:tab/>
      </w:r>
      <w:r>
        <w:rPr>
          <w:rFonts w:ascii="3QUGK0x7+FangSong_GB2312" w:hAnsi="3QUGK0x7+FangSong_GB2312" w:eastAsia="3QUGK0x7+FangSong_GB2312"/>
          <w:color w:val="000000"/>
          <w:sz w:val="32"/>
        </w:rPr>
        <w:t>制定工作计划及精细化管理方案，按月考核，定期召开会议，及时调整完善不足之处。</w:t>
      </w:r>
    </w:p>
    <w:p w14:paraId="5DDB4916">
      <w:pPr>
        <w:widowControl/>
        <w:autoSpaceDE w:val="0"/>
        <w:autoSpaceDN w:val="0"/>
        <w:spacing w:before="304" w:after="0" w:line="320" w:lineRule="exact"/>
        <w:ind w:left="360" w:right="0" w:firstLine="0"/>
        <w:jc w:val="left"/>
      </w:pPr>
      <w:r>
        <w:rPr>
          <w:rFonts w:ascii="oHxc5a0f+SimHei" w:hAnsi="oHxc5a0f+SimHei" w:eastAsia="oHxc5a0f+SimHei"/>
          <w:color w:val="000000"/>
          <w:sz w:val="32"/>
        </w:rPr>
        <w:t>二、绩效评价工作开展情况</w:t>
      </w:r>
    </w:p>
    <w:p w14:paraId="4D712B2C">
      <w:pPr>
        <w:widowControl/>
        <w:autoSpaceDE w:val="0"/>
        <w:autoSpaceDN w:val="0"/>
        <w:spacing w:before="304" w:after="0" w:line="320" w:lineRule="exact"/>
        <w:ind w:left="360" w:right="0" w:firstLine="0"/>
        <w:jc w:val="left"/>
      </w:pPr>
      <w:r>
        <w:rPr>
          <w:rFonts w:ascii="lfmiaW0F+KaiTi" w:hAnsi="lfmiaW0F+KaiTi" w:eastAsia="lfmiaW0F+KaiTi"/>
          <w:color w:val="000000"/>
          <w:sz w:val="32"/>
        </w:rPr>
        <w:t>（一）绩效评价目的、对象和范围。</w:t>
      </w:r>
    </w:p>
    <w:p w14:paraId="6350BF4D">
      <w:pPr>
        <w:widowControl/>
        <w:tabs>
          <w:tab w:val="left" w:pos="1000"/>
        </w:tabs>
        <w:autoSpaceDE w:val="0"/>
        <w:autoSpaceDN w:val="0"/>
        <w:spacing w:before="0" w:after="0" w:line="624" w:lineRule="exact"/>
        <w:ind w:left="360" w:right="288" w:firstLine="0"/>
        <w:jc w:val="left"/>
      </w:pPr>
      <w:r>
        <w:rPr>
          <w:rFonts w:ascii="3QUGK0x7+FangSong_GB2312" w:hAnsi="3QUGK0x7+FangSong_GB2312" w:eastAsia="3QUGK0x7+FangSong_GB2312"/>
          <w:color w:val="000000"/>
          <w:sz w:val="32"/>
        </w:rPr>
        <w:t>1.绩效评价目的：</w:t>
      </w:r>
      <w:r>
        <w:br w:type="textWrapping"/>
      </w:r>
      <w:r>
        <w:tab/>
      </w:r>
      <w:r>
        <w:rPr>
          <w:rFonts w:ascii="3QUGK0x7+FangSong_GB2312" w:hAnsi="3QUGK0x7+FangSong_GB2312" w:eastAsia="3QUGK0x7+FangSong_GB2312"/>
          <w:color w:val="000000"/>
          <w:sz w:val="32"/>
        </w:rPr>
        <w:t>加强财政支出管理，强化支出责任，规范财政支出绩效评价行为，建立科学合理的财政支出绩效评价管理体系，提高财政资金使用效益，运用科学、合理的绩效评价指标、评价标准和评价方法，对财政支出的经济性、效率性和效益性进行客观、公正的评价。</w:t>
      </w:r>
    </w:p>
    <w:p w14:paraId="3D80C185">
      <w:pPr>
        <w:widowControl/>
        <w:autoSpaceDE w:val="0"/>
        <w:autoSpaceDN w:val="0"/>
        <w:spacing w:before="0" w:after="0" w:line="624" w:lineRule="exact"/>
        <w:ind w:left="360" w:right="0" w:firstLine="640"/>
        <w:jc w:val="left"/>
      </w:pPr>
      <w:r>
        <w:rPr>
          <w:rFonts w:ascii="3QUGK0x7+FangSong_GB2312" w:hAnsi="3QUGK0x7+FangSong_GB2312" w:eastAsia="3QUGK0x7+FangSong_GB2312"/>
          <w:color w:val="000000"/>
          <w:sz w:val="32"/>
        </w:rPr>
        <w:t>全面了解该项目管理过程是否规范、产出目标是否完成以及效果目标是否实现等方面的内容，总结经验，查找不足，为项目在以后年度的开展提供可行性参考建议。在此基础上，重点分析项目预算编制的合理性、成本支出的真实性和控制有效性，评价财政资金的使用效率和效果，为以后年度编制项目预算、选择项目实施主体等提供参考依据。</w:t>
      </w:r>
    </w:p>
    <w:p w14:paraId="24ED9264">
      <w:pPr>
        <w:sectPr>
          <w:pgSz w:w="11906" w:h="17238"/>
          <w:pgMar w:top="798" w:right="1440" w:bottom="910" w:left="1440" w:header="720" w:footer="720" w:gutter="0"/>
          <w:cols w:equalWidth="0" w:num="1">
            <w:col w:w="9026"/>
          </w:cols>
          <w:docGrid w:linePitch="360" w:charSpace="0"/>
        </w:sectPr>
      </w:pPr>
    </w:p>
    <w:p w14:paraId="4CAA53AB">
      <w:pPr>
        <w:widowControl/>
        <w:autoSpaceDE w:val="0"/>
        <w:autoSpaceDN w:val="0"/>
        <w:spacing w:before="578" w:after="0" w:line="220" w:lineRule="exact"/>
        <w:ind w:left="0" w:right="0"/>
      </w:pPr>
    </w:p>
    <w:p w14:paraId="6F2037FC">
      <w:pPr>
        <w:widowControl/>
        <w:tabs>
          <w:tab w:val="left" w:pos="1300"/>
        </w:tabs>
        <w:autoSpaceDE w:val="0"/>
        <w:autoSpaceDN w:val="0"/>
        <w:spacing w:before="0" w:after="0" w:line="522" w:lineRule="exact"/>
        <w:ind w:left="660" w:right="576" w:firstLine="0"/>
        <w:jc w:val="left"/>
      </w:pPr>
      <w:r>
        <w:rPr>
          <w:rFonts w:ascii="3QUGK0x7+FangSong_GB2312" w:hAnsi="3QUGK0x7+FangSong_GB2312" w:eastAsia="3QUGK0x7+FangSong_GB2312"/>
          <w:color w:val="000000"/>
          <w:sz w:val="32"/>
        </w:rPr>
        <w:t>2.绩效评价对象：</w:t>
      </w:r>
      <w:r>
        <w:br w:type="textWrapping"/>
      </w:r>
      <w:r>
        <w:tab/>
      </w:r>
      <w:r>
        <w:rPr>
          <w:rFonts w:ascii="3QUGK0x7+FangSong_GB2312" w:hAnsi="3QUGK0x7+FangSong_GB2312" w:eastAsia="3QUGK0x7+FangSong_GB2312"/>
          <w:color w:val="000000"/>
          <w:sz w:val="32"/>
        </w:rPr>
        <w:t>纳入财政预算管理的昆明市翠湖公园运行补助经费项目支出资金作为绩效评价对象。</w:t>
      </w:r>
    </w:p>
    <w:p w14:paraId="15AD5FA1">
      <w:pPr>
        <w:widowControl/>
        <w:tabs>
          <w:tab w:val="left" w:pos="1300"/>
        </w:tabs>
        <w:autoSpaceDE w:val="0"/>
        <w:autoSpaceDN w:val="0"/>
        <w:spacing w:before="0" w:after="0" w:line="624" w:lineRule="exact"/>
        <w:ind w:left="660" w:right="576" w:firstLine="0"/>
        <w:jc w:val="left"/>
      </w:pPr>
      <w:r>
        <w:rPr>
          <w:rFonts w:ascii="3QUGK0x7+FangSong_GB2312" w:hAnsi="3QUGK0x7+FangSong_GB2312" w:eastAsia="3QUGK0x7+FangSong_GB2312"/>
          <w:color w:val="000000"/>
          <w:sz w:val="32"/>
        </w:rPr>
        <w:t>3.绩效评价范围：</w:t>
      </w:r>
      <w:r>
        <w:br w:type="textWrapping"/>
      </w:r>
      <w:r>
        <w:tab/>
      </w:r>
      <w:r>
        <w:rPr>
          <w:rFonts w:ascii="3QUGK0x7+FangSong_GB2312" w:hAnsi="3QUGK0x7+FangSong_GB2312" w:eastAsia="3QUGK0x7+FangSong_GB2312"/>
          <w:color w:val="000000"/>
          <w:sz w:val="32"/>
        </w:rPr>
        <w:t>一是财政资金使用情况、财务管理状况；二是绩效目标的实现程度，包括是否达到预定产出和效果等。</w:t>
      </w:r>
    </w:p>
    <w:p w14:paraId="5D9E6F1F">
      <w:pPr>
        <w:widowControl/>
        <w:autoSpaceDE w:val="0"/>
        <w:autoSpaceDN w:val="0"/>
        <w:spacing w:before="0" w:after="0" w:line="624" w:lineRule="exact"/>
        <w:ind w:left="660" w:right="576" w:firstLine="0"/>
        <w:jc w:val="left"/>
      </w:pPr>
      <w:r>
        <w:rPr>
          <w:rFonts w:ascii="lfmiaW0F+KaiTi" w:hAnsi="lfmiaW0F+KaiTi" w:eastAsia="lfmiaW0F+KaiTi"/>
          <w:color w:val="000000"/>
          <w:sz w:val="32"/>
        </w:rPr>
        <w:t>（二）绩效评价原则、依据、评价指标体系（附表说明）、评价方法、评价标准、评价抽样等。</w:t>
      </w:r>
    </w:p>
    <w:p w14:paraId="79463497">
      <w:pPr>
        <w:widowControl/>
        <w:autoSpaceDE w:val="0"/>
        <w:autoSpaceDN w:val="0"/>
        <w:spacing w:before="0" w:after="0" w:line="624" w:lineRule="exact"/>
        <w:ind w:left="660" w:right="432" w:firstLine="0"/>
        <w:jc w:val="left"/>
      </w:pPr>
      <w:r>
        <w:rPr>
          <w:rFonts w:ascii="3QUGK0x7+FangSong_GB2312" w:hAnsi="3QUGK0x7+FangSong_GB2312" w:eastAsia="3QUGK0x7+FangSong_GB2312"/>
          <w:color w:val="000000"/>
          <w:sz w:val="32"/>
        </w:rPr>
        <w:t>1.绩效评价原则：坚持客观公正，标准统一、资料可靠，依法公开并接受监督，对该项目财政资金支出的经济性、效率性和有效性等进行绩效评价，严格执行规定的程序，确保评价结果清晰反映支出与产出绩效之间的紧密对应关系。2.绩效评价依据：依据预算管理制度、资金及财务管理办法、财务会计资料。预算部门职能职责、中长期发展规划及年度工作计划。相关行业政策、行业标准及专业技术规。申请预算时提出的绩效目标及其他相关材料，财政部门预算批复，财政部门和预算部门年度预算执行情况，年度决算报告等。</w:t>
      </w:r>
    </w:p>
    <w:p w14:paraId="4AFD4CDE">
      <w:pPr>
        <w:widowControl/>
        <w:autoSpaceDE w:val="0"/>
        <w:autoSpaceDN w:val="0"/>
        <w:spacing w:before="304" w:after="408" w:line="320" w:lineRule="exact"/>
        <w:ind w:left="660" w:right="0" w:firstLine="0"/>
        <w:jc w:val="left"/>
      </w:pPr>
      <w:r>
        <w:rPr>
          <w:rFonts w:ascii="3QUGK0x7+FangSong_GB2312" w:hAnsi="3QUGK0x7+FangSong_GB2312" w:eastAsia="3QUGK0x7+FangSong_GB2312"/>
          <w:color w:val="000000"/>
          <w:sz w:val="32"/>
        </w:rPr>
        <w:t>3.绩效评价指标体系：</w:t>
      </w:r>
    </w:p>
    <w:tbl>
      <w:tblPr>
        <w:tblStyle w:val="2"/>
        <w:tblW w:w="0" w:type="auto"/>
        <w:tblInd w:w="10" w:type="dxa"/>
        <w:tblLayout w:type="fixed"/>
        <w:tblCellMar>
          <w:top w:w="0" w:type="dxa"/>
          <w:left w:w="108" w:type="dxa"/>
          <w:bottom w:w="0" w:type="dxa"/>
          <w:right w:w="108" w:type="dxa"/>
        </w:tblCellMar>
      </w:tblPr>
      <w:tblGrid>
        <w:gridCol w:w="1146"/>
        <w:gridCol w:w="830"/>
        <w:gridCol w:w="1902"/>
        <w:gridCol w:w="786"/>
        <w:gridCol w:w="2514"/>
        <w:gridCol w:w="1052"/>
        <w:gridCol w:w="1376"/>
      </w:tblGrid>
      <w:tr w14:paraId="44B7F926">
        <w:tblPrEx>
          <w:tblCellMar>
            <w:top w:w="0" w:type="dxa"/>
            <w:left w:w="108" w:type="dxa"/>
            <w:bottom w:w="0" w:type="dxa"/>
            <w:right w:w="108" w:type="dxa"/>
          </w:tblCellMar>
        </w:tblPrEx>
        <w:trPr>
          <w:trHeight w:val="1258" w:hRule="exact"/>
        </w:trPr>
        <w:tc>
          <w:tcPr>
            <w:tcW w:w="1146" w:type="dxa"/>
            <w:tcBorders>
              <w:top w:val="single" w:color="000000" w:sz="2" w:space="0"/>
              <w:left w:val="single" w:color="000000" w:sz="2" w:space="0"/>
              <w:bottom w:val="single" w:color="000000" w:sz="2" w:space="0"/>
              <w:right w:val="single" w:color="000000" w:sz="2" w:space="0"/>
            </w:tcBorders>
            <w:tcMar>
              <w:left w:w="0" w:type="dxa"/>
              <w:right w:w="0" w:type="dxa"/>
            </w:tcMar>
          </w:tcPr>
          <w:p w14:paraId="5B3C87D9">
            <w:pPr>
              <w:widowControl/>
              <w:autoSpaceDE w:val="0"/>
              <w:autoSpaceDN w:val="0"/>
              <w:spacing w:before="156" w:after="0" w:line="320" w:lineRule="exact"/>
              <w:ind w:left="0" w:right="0" w:firstLine="0"/>
              <w:jc w:val="center"/>
            </w:pPr>
            <w:r>
              <w:rPr>
                <w:rFonts w:ascii="3QUGK0x7+FangSong_GB2312" w:hAnsi="3QUGK0x7+FangSong_GB2312" w:eastAsia="3QUGK0x7+FangSong_GB2312"/>
                <w:color w:val="000000"/>
                <w:sz w:val="32"/>
              </w:rPr>
              <w:t>一级</w:t>
            </w:r>
          </w:p>
          <w:p w14:paraId="2A103518">
            <w:pPr>
              <w:widowControl/>
              <w:autoSpaceDE w:val="0"/>
              <w:autoSpaceDN w:val="0"/>
              <w:spacing w:before="304" w:after="0" w:line="320" w:lineRule="exact"/>
              <w:ind w:left="0" w:right="0" w:firstLine="0"/>
              <w:jc w:val="center"/>
            </w:pPr>
            <w:r>
              <w:rPr>
                <w:rFonts w:ascii="3QUGK0x7+FangSong_GB2312" w:hAnsi="3QUGK0x7+FangSong_GB2312" w:eastAsia="3QUGK0x7+FangSong_GB2312"/>
                <w:color w:val="000000"/>
                <w:sz w:val="32"/>
              </w:rPr>
              <w:t>指标</w:t>
            </w:r>
          </w:p>
        </w:tc>
        <w:tc>
          <w:tcPr>
            <w:tcW w:w="830" w:type="dxa"/>
            <w:tcBorders>
              <w:top w:val="single" w:color="000000" w:sz="2" w:space="0"/>
              <w:left w:val="single" w:color="000000" w:sz="2" w:space="0"/>
              <w:bottom w:val="single" w:color="000000" w:sz="2" w:space="0"/>
              <w:right w:val="single" w:color="000000" w:sz="2" w:space="0"/>
            </w:tcBorders>
            <w:tcMar>
              <w:left w:w="0" w:type="dxa"/>
              <w:right w:w="0" w:type="dxa"/>
            </w:tcMar>
          </w:tcPr>
          <w:p w14:paraId="696E4FB8">
            <w:pPr>
              <w:widowControl/>
              <w:autoSpaceDE w:val="0"/>
              <w:autoSpaceDN w:val="0"/>
              <w:spacing w:before="156" w:after="0" w:line="320" w:lineRule="exact"/>
              <w:ind w:left="0" w:right="0" w:firstLine="0"/>
              <w:jc w:val="center"/>
            </w:pPr>
            <w:r>
              <w:rPr>
                <w:rFonts w:ascii="3QUGK0x7+FangSong_GB2312" w:hAnsi="3QUGK0x7+FangSong_GB2312" w:eastAsia="3QUGK0x7+FangSong_GB2312"/>
                <w:color w:val="000000"/>
                <w:sz w:val="32"/>
              </w:rPr>
              <w:t>分</w:t>
            </w:r>
          </w:p>
          <w:p w14:paraId="3BE6884E">
            <w:pPr>
              <w:widowControl/>
              <w:autoSpaceDE w:val="0"/>
              <w:autoSpaceDN w:val="0"/>
              <w:spacing w:before="304" w:after="0" w:line="320" w:lineRule="exact"/>
              <w:ind w:left="0" w:right="0" w:firstLine="0"/>
              <w:jc w:val="center"/>
            </w:pPr>
            <w:r>
              <w:rPr>
                <w:rFonts w:ascii="3QUGK0x7+FangSong_GB2312" w:hAnsi="3QUGK0x7+FangSong_GB2312" w:eastAsia="3QUGK0x7+FangSong_GB2312"/>
                <w:color w:val="000000"/>
                <w:sz w:val="32"/>
              </w:rPr>
              <w:t>值</w:t>
            </w:r>
          </w:p>
        </w:tc>
        <w:tc>
          <w:tcPr>
            <w:tcW w:w="1902" w:type="dxa"/>
            <w:tcBorders>
              <w:top w:val="single" w:color="000000" w:sz="2" w:space="0"/>
              <w:left w:val="single" w:color="000000" w:sz="2" w:space="0"/>
              <w:bottom w:val="single" w:color="000000" w:sz="2" w:space="0"/>
              <w:right w:val="single" w:color="000000" w:sz="2" w:space="0"/>
            </w:tcBorders>
            <w:tcMar>
              <w:left w:w="0" w:type="dxa"/>
              <w:right w:w="0" w:type="dxa"/>
            </w:tcMar>
          </w:tcPr>
          <w:p w14:paraId="66463E7B">
            <w:pPr>
              <w:widowControl/>
              <w:autoSpaceDE w:val="0"/>
              <w:autoSpaceDN w:val="0"/>
              <w:spacing w:before="468" w:after="0" w:line="320" w:lineRule="exact"/>
              <w:ind w:left="0" w:right="0" w:firstLine="0"/>
              <w:jc w:val="center"/>
            </w:pPr>
            <w:r>
              <w:rPr>
                <w:rFonts w:ascii="3QUGK0x7+FangSong_GB2312" w:hAnsi="3QUGK0x7+FangSong_GB2312" w:eastAsia="3QUGK0x7+FangSong_GB2312"/>
                <w:color w:val="000000"/>
                <w:sz w:val="32"/>
              </w:rPr>
              <w:t>二级指标</w:t>
            </w:r>
          </w:p>
        </w:tc>
        <w:tc>
          <w:tcPr>
            <w:tcW w:w="786" w:type="dxa"/>
            <w:tcBorders>
              <w:top w:val="single" w:color="000000" w:sz="2" w:space="0"/>
              <w:left w:val="single" w:color="000000" w:sz="2" w:space="0"/>
              <w:bottom w:val="single" w:color="000000" w:sz="2" w:space="0"/>
              <w:right w:val="single" w:color="000000" w:sz="2" w:space="0"/>
            </w:tcBorders>
            <w:tcMar>
              <w:left w:w="0" w:type="dxa"/>
              <w:right w:w="0" w:type="dxa"/>
            </w:tcMar>
          </w:tcPr>
          <w:p w14:paraId="7AD54500">
            <w:pPr>
              <w:widowControl/>
              <w:autoSpaceDE w:val="0"/>
              <w:autoSpaceDN w:val="0"/>
              <w:spacing w:before="156" w:after="0" w:line="320" w:lineRule="exact"/>
              <w:ind w:left="0" w:right="0" w:firstLine="0"/>
              <w:jc w:val="center"/>
            </w:pPr>
            <w:r>
              <w:rPr>
                <w:rFonts w:ascii="3QUGK0x7+FangSong_GB2312" w:hAnsi="3QUGK0x7+FangSong_GB2312" w:eastAsia="3QUGK0x7+FangSong_GB2312"/>
                <w:color w:val="000000"/>
                <w:sz w:val="32"/>
              </w:rPr>
              <w:t>分</w:t>
            </w:r>
          </w:p>
          <w:p w14:paraId="6D1EBE10">
            <w:pPr>
              <w:widowControl/>
              <w:autoSpaceDE w:val="0"/>
              <w:autoSpaceDN w:val="0"/>
              <w:spacing w:before="304" w:after="0" w:line="320" w:lineRule="exact"/>
              <w:ind w:left="0" w:right="0" w:firstLine="0"/>
              <w:jc w:val="center"/>
            </w:pPr>
            <w:r>
              <w:rPr>
                <w:rFonts w:ascii="3QUGK0x7+FangSong_GB2312" w:hAnsi="3QUGK0x7+FangSong_GB2312" w:eastAsia="3QUGK0x7+FangSong_GB2312"/>
                <w:color w:val="000000"/>
                <w:sz w:val="32"/>
              </w:rPr>
              <w:t>值</w:t>
            </w:r>
          </w:p>
        </w:tc>
        <w:tc>
          <w:tcPr>
            <w:tcW w:w="2514" w:type="dxa"/>
            <w:tcBorders>
              <w:top w:val="single" w:color="000000" w:sz="2" w:space="0"/>
              <w:left w:val="single" w:color="000000" w:sz="2" w:space="0"/>
              <w:bottom w:val="single" w:color="000000" w:sz="2" w:space="0"/>
              <w:right w:val="single" w:color="000000" w:sz="2" w:space="0"/>
            </w:tcBorders>
            <w:tcMar>
              <w:left w:w="0" w:type="dxa"/>
              <w:right w:w="0" w:type="dxa"/>
            </w:tcMar>
          </w:tcPr>
          <w:p w14:paraId="20E45E69">
            <w:pPr>
              <w:widowControl/>
              <w:autoSpaceDE w:val="0"/>
              <w:autoSpaceDN w:val="0"/>
              <w:spacing w:before="468" w:after="0" w:line="320" w:lineRule="exact"/>
              <w:ind w:left="0" w:right="0" w:firstLine="0"/>
              <w:jc w:val="center"/>
            </w:pPr>
            <w:r>
              <w:rPr>
                <w:rFonts w:ascii="3QUGK0x7+FangSong_GB2312" w:hAnsi="3QUGK0x7+FangSong_GB2312" w:eastAsia="3QUGK0x7+FangSong_GB2312"/>
                <w:color w:val="000000"/>
                <w:sz w:val="32"/>
              </w:rPr>
              <w:t>三级指标</w:t>
            </w:r>
          </w:p>
        </w:tc>
        <w:tc>
          <w:tcPr>
            <w:tcW w:w="1052" w:type="dxa"/>
            <w:tcBorders>
              <w:top w:val="single" w:color="000000" w:sz="2" w:space="0"/>
              <w:left w:val="single" w:color="000000" w:sz="2" w:space="0"/>
              <w:bottom w:val="single" w:color="000000" w:sz="2" w:space="0"/>
              <w:right w:val="single" w:color="000000" w:sz="2" w:space="0"/>
            </w:tcBorders>
            <w:tcMar>
              <w:left w:w="0" w:type="dxa"/>
              <w:right w:w="0" w:type="dxa"/>
            </w:tcMar>
          </w:tcPr>
          <w:p w14:paraId="3936241B">
            <w:pPr>
              <w:widowControl/>
              <w:autoSpaceDE w:val="0"/>
              <w:autoSpaceDN w:val="0"/>
              <w:spacing w:before="468" w:after="0" w:line="320" w:lineRule="exact"/>
              <w:ind w:left="0" w:right="0" w:firstLine="0"/>
              <w:jc w:val="center"/>
            </w:pPr>
            <w:r>
              <w:rPr>
                <w:rFonts w:ascii="3QUGK0x7+FangSong_GB2312" w:hAnsi="3QUGK0x7+FangSong_GB2312" w:eastAsia="3QUGK0x7+FangSong_GB2312"/>
                <w:color w:val="000000"/>
                <w:sz w:val="32"/>
              </w:rPr>
              <w:t>分值</w:t>
            </w:r>
          </w:p>
        </w:tc>
        <w:tc>
          <w:tcPr>
            <w:tcW w:w="1376" w:type="dxa"/>
            <w:tcBorders>
              <w:top w:val="single" w:color="000000" w:sz="2" w:space="0"/>
              <w:left w:val="single" w:color="000000" w:sz="2" w:space="0"/>
              <w:bottom w:val="single" w:color="000000" w:sz="2" w:space="0"/>
              <w:right w:val="single" w:color="000000" w:sz="2" w:space="0"/>
            </w:tcBorders>
            <w:tcMar>
              <w:left w:w="0" w:type="dxa"/>
              <w:right w:w="0" w:type="dxa"/>
            </w:tcMar>
          </w:tcPr>
          <w:p w14:paraId="4CE1ADFC">
            <w:pPr>
              <w:widowControl/>
              <w:autoSpaceDE w:val="0"/>
              <w:autoSpaceDN w:val="0"/>
              <w:spacing w:before="468" w:after="0" w:line="320" w:lineRule="exact"/>
              <w:ind w:left="0" w:right="0" w:firstLine="0"/>
              <w:jc w:val="center"/>
            </w:pPr>
            <w:r>
              <w:rPr>
                <w:rFonts w:ascii="3QUGK0x7+FangSong_GB2312" w:hAnsi="3QUGK0x7+FangSong_GB2312" w:eastAsia="3QUGK0x7+FangSong_GB2312"/>
                <w:color w:val="000000"/>
                <w:sz w:val="32"/>
              </w:rPr>
              <w:t>得分</w:t>
            </w:r>
          </w:p>
        </w:tc>
      </w:tr>
      <w:tr w14:paraId="358AB59C">
        <w:tblPrEx>
          <w:tblCellMar>
            <w:top w:w="0" w:type="dxa"/>
            <w:left w:w="108" w:type="dxa"/>
            <w:bottom w:w="0" w:type="dxa"/>
            <w:right w:w="108" w:type="dxa"/>
          </w:tblCellMar>
        </w:tblPrEx>
        <w:trPr>
          <w:trHeight w:val="612" w:hRule="exact"/>
        </w:trPr>
        <w:tc>
          <w:tcPr>
            <w:tcW w:w="1146" w:type="dxa"/>
            <w:tcBorders>
              <w:top w:val="single" w:color="000000" w:sz="2" w:space="0"/>
              <w:left w:val="single" w:color="000000" w:sz="2" w:space="0"/>
              <w:bottom w:val="single" w:color="000000" w:sz="2" w:space="0"/>
              <w:right w:val="single" w:color="000000" w:sz="2" w:space="0"/>
            </w:tcBorders>
            <w:tcMar>
              <w:left w:w="0" w:type="dxa"/>
              <w:right w:w="0" w:type="dxa"/>
            </w:tcMar>
          </w:tcPr>
          <w:p w14:paraId="589EB874">
            <w:pPr>
              <w:widowControl/>
              <w:autoSpaceDE w:val="0"/>
              <w:autoSpaceDN w:val="0"/>
              <w:spacing w:before="156" w:after="0" w:line="320" w:lineRule="exact"/>
              <w:ind w:left="0" w:right="0" w:firstLine="0"/>
              <w:jc w:val="center"/>
            </w:pPr>
            <w:r>
              <w:rPr>
                <w:rFonts w:ascii="3QUGK0x7+FangSong_GB2312" w:hAnsi="3QUGK0x7+FangSong_GB2312" w:eastAsia="3QUGK0x7+FangSong_GB2312"/>
                <w:color w:val="000000"/>
                <w:sz w:val="32"/>
              </w:rPr>
              <w:t>决策</w:t>
            </w:r>
          </w:p>
        </w:tc>
        <w:tc>
          <w:tcPr>
            <w:tcW w:w="830" w:type="dxa"/>
            <w:tcBorders>
              <w:top w:val="single" w:color="000000" w:sz="2" w:space="0"/>
              <w:left w:val="single" w:color="000000" w:sz="2" w:space="0"/>
              <w:right w:val="single" w:color="000000" w:sz="2" w:space="0"/>
            </w:tcBorders>
            <w:tcMar>
              <w:left w:w="0" w:type="dxa"/>
              <w:right w:w="0" w:type="dxa"/>
            </w:tcMar>
          </w:tcPr>
          <w:p w14:paraId="4029791B">
            <w:pPr>
              <w:widowControl/>
              <w:autoSpaceDE w:val="0"/>
              <w:autoSpaceDN w:val="0"/>
              <w:spacing w:before="156" w:after="0" w:line="320" w:lineRule="exact"/>
              <w:ind w:left="0" w:right="0" w:firstLine="0"/>
              <w:jc w:val="center"/>
            </w:pPr>
            <w:r>
              <w:rPr>
                <w:rFonts w:ascii="3QUGK0x7+FangSong_GB2312" w:hAnsi="3QUGK0x7+FangSong_GB2312" w:eastAsia="3QUGK0x7+FangSong_GB2312"/>
                <w:color w:val="000000"/>
                <w:sz w:val="32"/>
              </w:rPr>
              <w:t>40</w:t>
            </w:r>
          </w:p>
        </w:tc>
        <w:tc>
          <w:tcPr>
            <w:tcW w:w="1902" w:type="dxa"/>
            <w:tcBorders>
              <w:top w:val="single" w:color="000000" w:sz="2" w:space="0"/>
              <w:left w:val="single" w:color="000000" w:sz="2" w:space="0"/>
              <w:right w:val="single" w:color="000000" w:sz="2" w:space="0"/>
            </w:tcBorders>
            <w:tcMar>
              <w:left w:w="0" w:type="dxa"/>
              <w:right w:w="0" w:type="dxa"/>
            </w:tcMar>
          </w:tcPr>
          <w:p w14:paraId="26C6565D">
            <w:pPr>
              <w:widowControl/>
              <w:autoSpaceDE w:val="0"/>
              <w:autoSpaceDN w:val="0"/>
              <w:spacing w:before="156" w:after="0" w:line="320" w:lineRule="exact"/>
              <w:ind w:left="0" w:right="0" w:firstLine="0"/>
              <w:jc w:val="center"/>
            </w:pPr>
            <w:r>
              <w:rPr>
                <w:rFonts w:ascii="3QUGK0x7+FangSong_GB2312" w:hAnsi="3QUGK0x7+FangSong_GB2312" w:eastAsia="3QUGK0x7+FangSong_GB2312"/>
                <w:color w:val="000000"/>
                <w:sz w:val="32"/>
              </w:rPr>
              <w:t>项目立项</w:t>
            </w:r>
          </w:p>
        </w:tc>
        <w:tc>
          <w:tcPr>
            <w:tcW w:w="786" w:type="dxa"/>
            <w:tcBorders>
              <w:top w:val="single" w:color="000000" w:sz="2" w:space="0"/>
              <w:left w:val="single" w:color="000000" w:sz="2" w:space="0"/>
              <w:right w:val="single" w:color="000000" w:sz="2" w:space="0"/>
            </w:tcBorders>
            <w:tcMar>
              <w:left w:w="0" w:type="dxa"/>
              <w:right w:w="0" w:type="dxa"/>
            </w:tcMar>
          </w:tcPr>
          <w:p w14:paraId="7F8FFDFE">
            <w:pPr>
              <w:widowControl/>
              <w:autoSpaceDE w:val="0"/>
              <w:autoSpaceDN w:val="0"/>
              <w:spacing w:before="156" w:after="0" w:line="320" w:lineRule="exact"/>
              <w:ind w:left="0" w:right="0" w:firstLine="0"/>
              <w:jc w:val="center"/>
            </w:pPr>
            <w:r>
              <w:rPr>
                <w:rFonts w:ascii="3QUGK0x7+FangSong_GB2312" w:hAnsi="3QUGK0x7+FangSong_GB2312" w:eastAsia="3QUGK0x7+FangSong_GB2312"/>
                <w:color w:val="000000"/>
                <w:sz w:val="32"/>
              </w:rPr>
              <w:t>9</w:t>
            </w:r>
          </w:p>
        </w:tc>
        <w:tc>
          <w:tcPr>
            <w:tcW w:w="2514" w:type="dxa"/>
            <w:tcBorders>
              <w:top w:val="single" w:color="000000" w:sz="2" w:space="0"/>
              <w:left w:val="single" w:color="000000" w:sz="2" w:space="0"/>
              <w:bottom w:val="single" w:color="000000" w:sz="2" w:space="0"/>
              <w:right w:val="single" w:color="000000" w:sz="2" w:space="0"/>
            </w:tcBorders>
            <w:tcMar>
              <w:left w:w="0" w:type="dxa"/>
              <w:right w:w="0" w:type="dxa"/>
            </w:tcMar>
          </w:tcPr>
          <w:p w14:paraId="7AF85C36">
            <w:pPr>
              <w:widowControl/>
              <w:autoSpaceDE w:val="0"/>
              <w:autoSpaceDN w:val="0"/>
              <w:spacing w:before="156" w:after="0" w:line="320" w:lineRule="exact"/>
              <w:ind w:left="0" w:right="0" w:firstLine="0"/>
              <w:jc w:val="center"/>
            </w:pPr>
            <w:r>
              <w:rPr>
                <w:rFonts w:ascii="3QUGK0x7+FangSong_GB2312" w:hAnsi="3QUGK0x7+FangSong_GB2312" w:eastAsia="3QUGK0x7+FangSong_GB2312"/>
                <w:color w:val="000000"/>
                <w:sz w:val="32"/>
              </w:rPr>
              <w:t>立项依据充分性</w:t>
            </w:r>
          </w:p>
        </w:tc>
        <w:tc>
          <w:tcPr>
            <w:tcW w:w="1052" w:type="dxa"/>
            <w:tcBorders>
              <w:top w:val="single" w:color="000000" w:sz="2" w:space="0"/>
              <w:left w:val="single" w:color="000000" w:sz="2" w:space="0"/>
              <w:bottom w:val="single" w:color="000000" w:sz="2" w:space="0"/>
              <w:right w:val="single" w:color="000000" w:sz="2" w:space="0"/>
            </w:tcBorders>
            <w:tcMar>
              <w:left w:w="0" w:type="dxa"/>
              <w:right w:w="0" w:type="dxa"/>
            </w:tcMar>
          </w:tcPr>
          <w:p w14:paraId="506664AB">
            <w:pPr>
              <w:widowControl/>
              <w:autoSpaceDE w:val="0"/>
              <w:autoSpaceDN w:val="0"/>
              <w:spacing w:before="156" w:after="0" w:line="320" w:lineRule="exact"/>
              <w:ind w:left="0" w:right="0" w:firstLine="0"/>
              <w:jc w:val="center"/>
            </w:pPr>
            <w:r>
              <w:rPr>
                <w:rFonts w:ascii="3QUGK0x7+FangSong_GB2312" w:hAnsi="3QUGK0x7+FangSong_GB2312" w:eastAsia="3QUGK0x7+FangSong_GB2312"/>
                <w:color w:val="000000"/>
                <w:sz w:val="32"/>
              </w:rPr>
              <w:t>4</w:t>
            </w:r>
          </w:p>
        </w:tc>
        <w:tc>
          <w:tcPr>
            <w:tcW w:w="1376" w:type="dxa"/>
            <w:tcBorders>
              <w:top w:val="single" w:color="000000" w:sz="2" w:space="0"/>
              <w:left w:val="single" w:color="000000" w:sz="2" w:space="0"/>
              <w:bottom w:val="single" w:color="000000" w:sz="2" w:space="0"/>
              <w:right w:val="single" w:color="000000" w:sz="2" w:space="0"/>
            </w:tcBorders>
            <w:tcMar>
              <w:left w:w="0" w:type="dxa"/>
              <w:right w:w="0" w:type="dxa"/>
            </w:tcMar>
          </w:tcPr>
          <w:p w14:paraId="0737D075">
            <w:pPr>
              <w:widowControl/>
              <w:autoSpaceDE w:val="0"/>
              <w:autoSpaceDN w:val="0"/>
              <w:spacing w:before="156" w:after="0" w:line="320" w:lineRule="exact"/>
              <w:ind w:left="0" w:right="0" w:firstLine="0"/>
              <w:jc w:val="center"/>
            </w:pPr>
            <w:r>
              <w:rPr>
                <w:rFonts w:ascii="3QUGK0x7+FangSong_GB2312" w:hAnsi="3QUGK0x7+FangSong_GB2312" w:eastAsia="3QUGK0x7+FangSong_GB2312"/>
                <w:color w:val="000000"/>
                <w:sz w:val="32"/>
              </w:rPr>
              <w:t>4</w:t>
            </w:r>
          </w:p>
        </w:tc>
      </w:tr>
    </w:tbl>
    <w:p w14:paraId="35DA4CBB">
      <w:pPr>
        <w:widowControl/>
        <w:autoSpaceDE w:val="0"/>
        <w:autoSpaceDN w:val="0"/>
        <w:spacing w:before="0" w:after="0" w:line="14" w:lineRule="exact"/>
        <w:ind w:left="0" w:right="0"/>
      </w:pPr>
    </w:p>
    <w:p w14:paraId="1D910748">
      <w:pPr>
        <w:sectPr>
          <w:pgSz w:w="11906" w:h="16838"/>
          <w:pgMar w:top="796" w:right="1120" w:bottom="1002" w:left="1140" w:header="720" w:footer="720" w:gutter="0"/>
          <w:cols w:equalWidth="0" w:num="1">
            <w:col w:w="9646"/>
          </w:cols>
          <w:docGrid w:linePitch="360" w:charSpace="0"/>
        </w:sectPr>
      </w:pPr>
    </w:p>
    <w:p w14:paraId="4C9C16C0">
      <w:pPr>
        <w:widowControl/>
        <w:autoSpaceDE w:val="0"/>
        <w:autoSpaceDN w:val="0"/>
        <w:spacing w:before="498" w:after="0" w:line="220" w:lineRule="exact"/>
        <w:ind w:left="0" w:right="0"/>
      </w:pPr>
    </w:p>
    <w:tbl>
      <w:tblPr>
        <w:tblStyle w:val="2"/>
        <w:tblW w:w="0" w:type="auto"/>
        <w:tblInd w:w="10" w:type="dxa"/>
        <w:tblLayout w:type="fixed"/>
        <w:tblCellMar>
          <w:top w:w="0" w:type="dxa"/>
          <w:left w:w="108" w:type="dxa"/>
          <w:bottom w:w="0" w:type="dxa"/>
          <w:right w:w="108" w:type="dxa"/>
        </w:tblCellMar>
      </w:tblPr>
      <w:tblGrid>
        <w:gridCol w:w="1146"/>
        <w:gridCol w:w="830"/>
        <w:gridCol w:w="1902"/>
        <w:gridCol w:w="786"/>
        <w:gridCol w:w="2514"/>
        <w:gridCol w:w="1052"/>
        <w:gridCol w:w="1376"/>
      </w:tblGrid>
      <w:tr w14:paraId="2B006A71">
        <w:tblPrEx>
          <w:tblCellMar>
            <w:top w:w="0" w:type="dxa"/>
            <w:left w:w="108" w:type="dxa"/>
            <w:bottom w:w="0" w:type="dxa"/>
            <w:right w:w="108" w:type="dxa"/>
          </w:tblCellMar>
        </w:tblPrEx>
        <w:trPr>
          <w:trHeight w:val="634" w:hRule="exact"/>
        </w:trPr>
        <w:tc>
          <w:tcPr>
            <w:tcW w:w="1146"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7F0A1772"/>
        </w:tc>
        <w:tc>
          <w:tcPr>
            <w:tcW w:w="830" w:type="dxa"/>
            <w:vMerge w:val="restart"/>
            <w:tcBorders>
              <w:left w:val="single" w:color="000000" w:sz="2" w:space="0"/>
              <w:bottom w:val="single" w:color="000000" w:sz="2" w:space="0"/>
              <w:right w:val="single" w:color="000000" w:sz="2" w:space="0"/>
            </w:tcBorders>
            <w:tcMar>
              <w:left w:w="0" w:type="dxa"/>
              <w:right w:w="0" w:type="dxa"/>
            </w:tcMar>
          </w:tcPr>
          <w:p w14:paraId="45FA3EDF"/>
        </w:tc>
        <w:tc>
          <w:tcPr>
            <w:tcW w:w="1902" w:type="dxa"/>
            <w:tcBorders>
              <w:left w:val="single" w:color="000000" w:sz="2" w:space="0"/>
              <w:bottom w:val="single" w:color="000000" w:sz="2" w:space="0"/>
              <w:right w:val="single" w:color="000000" w:sz="2" w:space="0"/>
            </w:tcBorders>
            <w:tcMar>
              <w:left w:w="0" w:type="dxa"/>
              <w:right w:w="0" w:type="dxa"/>
            </w:tcMar>
          </w:tcPr>
          <w:p w14:paraId="0DDB3A5A"/>
        </w:tc>
        <w:tc>
          <w:tcPr>
            <w:tcW w:w="786" w:type="dxa"/>
            <w:tcBorders>
              <w:left w:val="single" w:color="000000" w:sz="2" w:space="0"/>
              <w:bottom w:val="single" w:color="000000" w:sz="2" w:space="0"/>
              <w:right w:val="single" w:color="000000" w:sz="2" w:space="0"/>
            </w:tcBorders>
            <w:tcMar>
              <w:left w:w="0" w:type="dxa"/>
              <w:right w:w="0" w:type="dxa"/>
            </w:tcMar>
          </w:tcPr>
          <w:p w14:paraId="1AFC660D"/>
        </w:tc>
        <w:tc>
          <w:tcPr>
            <w:tcW w:w="2514" w:type="dxa"/>
            <w:tcBorders>
              <w:top w:val="single" w:color="000000" w:sz="2" w:space="0"/>
              <w:left w:val="single" w:color="000000" w:sz="2" w:space="0"/>
              <w:bottom w:val="single" w:color="000000" w:sz="2" w:space="0"/>
              <w:right w:val="single" w:color="000000" w:sz="2" w:space="0"/>
            </w:tcBorders>
            <w:tcMar>
              <w:left w:w="0" w:type="dxa"/>
              <w:right w:w="0" w:type="dxa"/>
            </w:tcMar>
          </w:tcPr>
          <w:p w14:paraId="4D38B059">
            <w:pPr>
              <w:widowControl/>
              <w:autoSpaceDE w:val="0"/>
              <w:autoSpaceDN w:val="0"/>
              <w:spacing w:before="156" w:after="0" w:line="318" w:lineRule="exact"/>
              <w:ind w:left="0" w:right="0" w:firstLine="0"/>
              <w:jc w:val="center"/>
            </w:pPr>
            <w:r>
              <w:rPr>
                <w:rFonts w:ascii="3QUGK0x7+FangSong_GB2312" w:hAnsi="3QUGK0x7+FangSong_GB2312" w:eastAsia="3QUGK0x7+FangSong_GB2312"/>
                <w:color w:val="000000"/>
                <w:sz w:val="32"/>
              </w:rPr>
              <w:t>立项程序规范性</w:t>
            </w:r>
          </w:p>
        </w:tc>
        <w:tc>
          <w:tcPr>
            <w:tcW w:w="1052" w:type="dxa"/>
            <w:tcBorders>
              <w:top w:val="single" w:color="000000" w:sz="2" w:space="0"/>
              <w:left w:val="single" w:color="000000" w:sz="2" w:space="0"/>
              <w:bottom w:val="single" w:color="000000" w:sz="2" w:space="0"/>
              <w:right w:val="single" w:color="000000" w:sz="2" w:space="0"/>
            </w:tcBorders>
            <w:tcMar>
              <w:left w:w="0" w:type="dxa"/>
              <w:right w:w="0" w:type="dxa"/>
            </w:tcMar>
          </w:tcPr>
          <w:p w14:paraId="6B43C69D">
            <w:pPr>
              <w:widowControl/>
              <w:autoSpaceDE w:val="0"/>
              <w:autoSpaceDN w:val="0"/>
              <w:spacing w:before="156" w:after="0" w:line="318" w:lineRule="exact"/>
              <w:ind w:left="0" w:right="0" w:firstLine="0"/>
              <w:jc w:val="center"/>
            </w:pPr>
            <w:r>
              <w:rPr>
                <w:rFonts w:ascii="3QUGK0x7+FangSong_GB2312" w:hAnsi="3QUGK0x7+FangSong_GB2312" w:eastAsia="3QUGK0x7+FangSong_GB2312"/>
                <w:color w:val="000000"/>
                <w:sz w:val="32"/>
              </w:rPr>
              <w:t>5</w:t>
            </w:r>
          </w:p>
        </w:tc>
        <w:tc>
          <w:tcPr>
            <w:tcW w:w="1376" w:type="dxa"/>
            <w:tcBorders>
              <w:top w:val="single" w:color="000000" w:sz="2" w:space="0"/>
              <w:left w:val="single" w:color="000000" w:sz="2" w:space="0"/>
              <w:bottom w:val="single" w:color="000000" w:sz="2" w:space="0"/>
              <w:right w:val="single" w:color="000000" w:sz="2" w:space="0"/>
            </w:tcBorders>
            <w:tcMar>
              <w:left w:w="0" w:type="dxa"/>
              <w:right w:w="0" w:type="dxa"/>
            </w:tcMar>
          </w:tcPr>
          <w:p w14:paraId="6E9C2DE6">
            <w:pPr>
              <w:widowControl/>
              <w:autoSpaceDE w:val="0"/>
              <w:autoSpaceDN w:val="0"/>
              <w:spacing w:before="156" w:after="0" w:line="318" w:lineRule="exact"/>
              <w:ind w:left="0" w:right="0" w:firstLine="0"/>
              <w:jc w:val="center"/>
            </w:pPr>
            <w:r>
              <w:rPr>
                <w:rFonts w:ascii="3QUGK0x7+FangSong_GB2312" w:hAnsi="3QUGK0x7+FangSong_GB2312" w:eastAsia="3QUGK0x7+FangSong_GB2312"/>
                <w:color w:val="000000"/>
                <w:sz w:val="32"/>
              </w:rPr>
              <w:t>5</w:t>
            </w:r>
          </w:p>
        </w:tc>
      </w:tr>
      <w:tr w14:paraId="004CDC60">
        <w:tblPrEx>
          <w:tblCellMar>
            <w:top w:w="0" w:type="dxa"/>
            <w:left w:w="108" w:type="dxa"/>
            <w:bottom w:w="0" w:type="dxa"/>
            <w:right w:w="108" w:type="dxa"/>
          </w:tblCellMar>
        </w:tblPrEx>
        <w:trPr>
          <w:trHeight w:val="634" w:hRule="exact"/>
        </w:trPr>
        <w:tc>
          <w:tcPr>
            <w:tcW w:w="1378" w:type="dxa"/>
            <w:vMerge w:val="continue"/>
            <w:tcBorders>
              <w:top w:val="single" w:color="000000" w:sz="2" w:space="0"/>
              <w:left w:val="single" w:color="000000" w:sz="2" w:space="0"/>
              <w:bottom w:val="single" w:color="000000" w:sz="2" w:space="0"/>
              <w:right w:val="single" w:color="000000" w:sz="2" w:space="0"/>
            </w:tcBorders>
          </w:tcPr>
          <w:p w14:paraId="15697927"/>
        </w:tc>
        <w:tc>
          <w:tcPr>
            <w:tcW w:w="1378" w:type="dxa"/>
            <w:vMerge w:val="continue"/>
            <w:tcBorders>
              <w:left w:val="single" w:color="000000" w:sz="2" w:space="0"/>
              <w:bottom w:val="single" w:color="000000" w:sz="2" w:space="0"/>
              <w:right w:val="single" w:color="000000" w:sz="2" w:space="0"/>
            </w:tcBorders>
          </w:tcPr>
          <w:p w14:paraId="77A2BEDC"/>
        </w:tc>
        <w:tc>
          <w:tcPr>
            <w:tcW w:w="1902"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6DF5CB83">
            <w:pPr>
              <w:widowControl/>
              <w:autoSpaceDE w:val="0"/>
              <w:autoSpaceDN w:val="0"/>
              <w:spacing w:before="472" w:after="0" w:line="320" w:lineRule="exact"/>
              <w:ind w:left="0" w:right="0" w:firstLine="0"/>
              <w:jc w:val="center"/>
            </w:pPr>
            <w:r>
              <w:rPr>
                <w:rFonts w:ascii="3QUGK0x7+FangSong_GB2312" w:hAnsi="3QUGK0x7+FangSong_GB2312" w:eastAsia="3QUGK0x7+FangSong_GB2312"/>
                <w:color w:val="000000"/>
                <w:sz w:val="32"/>
              </w:rPr>
              <w:t>绩效目标</w:t>
            </w:r>
          </w:p>
        </w:tc>
        <w:tc>
          <w:tcPr>
            <w:tcW w:w="786"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410BAC0B">
            <w:pPr>
              <w:widowControl/>
              <w:autoSpaceDE w:val="0"/>
              <w:autoSpaceDN w:val="0"/>
              <w:spacing w:before="472" w:after="0" w:line="320" w:lineRule="exact"/>
              <w:ind w:left="0" w:right="0" w:firstLine="0"/>
              <w:jc w:val="center"/>
            </w:pPr>
            <w:r>
              <w:rPr>
                <w:rFonts w:ascii="3QUGK0x7+FangSong_GB2312" w:hAnsi="3QUGK0x7+FangSong_GB2312" w:eastAsia="3QUGK0x7+FangSong_GB2312"/>
                <w:color w:val="000000"/>
                <w:sz w:val="32"/>
              </w:rPr>
              <w:t>9</w:t>
            </w:r>
          </w:p>
        </w:tc>
        <w:tc>
          <w:tcPr>
            <w:tcW w:w="2514" w:type="dxa"/>
            <w:tcBorders>
              <w:top w:val="single" w:color="000000" w:sz="2" w:space="0"/>
              <w:left w:val="single" w:color="000000" w:sz="2" w:space="0"/>
              <w:bottom w:val="single" w:color="000000" w:sz="2" w:space="0"/>
              <w:right w:val="single" w:color="000000" w:sz="2" w:space="0"/>
            </w:tcBorders>
            <w:tcMar>
              <w:left w:w="0" w:type="dxa"/>
              <w:right w:w="0" w:type="dxa"/>
            </w:tcMar>
          </w:tcPr>
          <w:p w14:paraId="6A50D3B1">
            <w:pPr>
              <w:widowControl/>
              <w:autoSpaceDE w:val="0"/>
              <w:autoSpaceDN w:val="0"/>
              <w:spacing w:before="156" w:after="0" w:line="318" w:lineRule="exact"/>
              <w:ind w:left="0" w:right="0" w:firstLine="0"/>
              <w:jc w:val="center"/>
            </w:pPr>
            <w:r>
              <w:rPr>
                <w:rFonts w:ascii="3QUGK0x7+FangSong_GB2312" w:hAnsi="3QUGK0x7+FangSong_GB2312" w:eastAsia="3QUGK0x7+FangSong_GB2312"/>
                <w:color w:val="000000"/>
                <w:sz w:val="32"/>
              </w:rPr>
              <w:t>绩效目标合理性</w:t>
            </w:r>
          </w:p>
        </w:tc>
        <w:tc>
          <w:tcPr>
            <w:tcW w:w="1052" w:type="dxa"/>
            <w:tcBorders>
              <w:top w:val="single" w:color="000000" w:sz="2" w:space="0"/>
              <w:left w:val="single" w:color="000000" w:sz="2" w:space="0"/>
              <w:bottom w:val="single" w:color="000000" w:sz="2" w:space="0"/>
              <w:right w:val="single" w:color="000000" w:sz="2" w:space="0"/>
            </w:tcBorders>
            <w:tcMar>
              <w:left w:w="0" w:type="dxa"/>
              <w:right w:w="0" w:type="dxa"/>
            </w:tcMar>
          </w:tcPr>
          <w:p w14:paraId="788F7B02">
            <w:pPr>
              <w:widowControl/>
              <w:autoSpaceDE w:val="0"/>
              <w:autoSpaceDN w:val="0"/>
              <w:spacing w:before="156" w:after="0" w:line="318" w:lineRule="exact"/>
              <w:ind w:left="0" w:right="0" w:firstLine="0"/>
              <w:jc w:val="center"/>
            </w:pPr>
            <w:r>
              <w:rPr>
                <w:rFonts w:ascii="3QUGK0x7+FangSong_GB2312" w:hAnsi="3QUGK0x7+FangSong_GB2312" w:eastAsia="3QUGK0x7+FangSong_GB2312"/>
                <w:color w:val="000000"/>
                <w:sz w:val="32"/>
              </w:rPr>
              <w:t>4</w:t>
            </w:r>
          </w:p>
        </w:tc>
        <w:tc>
          <w:tcPr>
            <w:tcW w:w="1376" w:type="dxa"/>
            <w:tcBorders>
              <w:top w:val="single" w:color="000000" w:sz="2" w:space="0"/>
              <w:left w:val="single" w:color="000000" w:sz="2" w:space="0"/>
              <w:bottom w:val="single" w:color="000000" w:sz="2" w:space="0"/>
              <w:right w:val="single" w:color="000000" w:sz="2" w:space="0"/>
            </w:tcBorders>
            <w:tcMar>
              <w:left w:w="0" w:type="dxa"/>
              <w:right w:w="0" w:type="dxa"/>
            </w:tcMar>
          </w:tcPr>
          <w:p w14:paraId="70EF412A">
            <w:pPr>
              <w:widowControl/>
              <w:autoSpaceDE w:val="0"/>
              <w:autoSpaceDN w:val="0"/>
              <w:spacing w:before="156" w:after="0" w:line="318" w:lineRule="exact"/>
              <w:ind w:left="0" w:right="0" w:firstLine="0"/>
              <w:jc w:val="center"/>
            </w:pPr>
            <w:r>
              <w:rPr>
                <w:rFonts w:ascii="3QUGK0x7+FangSong_GB2312" w:hAnsi="3QUGK0x7+FangSong_GB2312" w:eastAsia="3QUGK0x7+FangSong_GB2312"/>
                <w:color w:val="000000"/>
                <w:sz w:val="32"/>
              </w:rPr>
              <w:t>4</w:t>
            </w:r>
          </w:p>
        </w:tc>
      </w:tr>
      <w:tr w14:paraId="767C10EA">
        <w:tblPrEx>
          <w:tblCellMar>
            <w:top w:w="0" w:type="dxa"/>
            <w:left w:w="108" w:type="dxa"/>
            <w:bottom w:w="0" w:type="dxa"/>
            <w:right w:w="108" w:type="dxa"/>
          </w:tblCellMar>
        </w:tblPrEx>
        <w:trPr>
          <w:trHeight w:val="634" w:hRule="exact"/>
        </w:trPr>
        <w:tc>
          <w:tcPr>
            <w:tcW w:w="1378" w:type="dxa"/>
            <w:vMerge w:val="continue"/>
            <w:tcBorders>
              <w:top w:val="single" w:color="000000" w:sz="2" w:space="0"/>
              <w:left w:val="single" w:color="000000" w:sz="2" w:space="0"/>
              <w:bottom w:val="single" w:color="000000" w:sz="2" w:space="0"/>
              <w:right w:val="single" w:color="000000" w:sz="2" w:space="0"/>
            </w:tcBorders>
          </w:tcPr>
          <w:p w14:paraId="430D5465"/>
        </w:tc>
        <w:tc>
          <w:tcPr>
            <w:tcW w:w="1378" w:type="dxa"/>
            <w:vMerge w:val="continue"/>
            <w:tcBorders>
              <w:left w:val="single" w:color="000000" w:sz="2" w:space="0"/>
              <w:bottom w:val="single" w:color="000000" w:sz="2" w:space="0"/>
              <w:right w:val="single" w:color="000000" w:sz="2" w:space="0"/>
            </w:tcBorders>
          </w:tcPr>
          <w:p w14:paraId="3D0D00E8"/>
        </w:tc>
        <w:tc>
          <w:tcPr>
            <w:tcW w:w="1378" w:type="dxa"/>
            <w:vMerge w:val="continue"/>
            <w:tcBorders>
              <w:top w:val="single" w:color="000000" w:sz="2" w:space="0"/>
              <w:left w:val="single" w:color="000000" w:sz="2" w:space="0"/>
              <w:bottom w:val="single" w:color="000000" w:sz="2" w:space="0"/>
              <w:right w:val="single" w:color="000000" w:sz="2" w:space="0"/>
            </w:tcBorders>
          </w:tcPr>
          <w:p w14:paraId="5011D836"/>
        </w:tc>
        <w:tc>
          <w:tcPr>
            <w:tcW w:w="1378" w:type="dxa"/>
            <w:vMerge w:val="continue"/>
            <w:tcBorders>
              <w:top w:val="single" w:color="000000" w:sz="2" w:space="0"/>
              <w:left w:val="single" w:color="000000" w:sz="2" w:space="0"/>
              <w:bottom w:val="single" w:color="000000" w:sz="2" w:space="0"/>
              <w:right w:val="single" w:color="000000" w:sz="2" w:space="0"/>
            </w:tcBorders>
          </w:tcPr>
          <w:p w14:paraId="2D134A21"/>
        </w:tc>
        <w:tc>
          <w:tcPr>
            <w:tcW w:w="2514" w:type="dxa"/>
            <w:tcBorders>
              <w:top w:val="single" w:color="000000" w:sz="2" w:space="0"/>
              <w:left w:val="single" w:color="000000" w:sz="2" w:space="0"/>
              <w:bottom w:val="single" w:color="000000" w:sz="2" w:space="0"/>
              <w:right w:val="single" w:color="000000" w:sz="2" w:space="0"/>
            </w:tcBorders>
            <w:tcMar>
              <w:left w:w="0" w:type="dxa"/>
              <w:right w:w="0" w:type="dxa"/>
            </w:tcMar>
          </w:tcPr>
          <w:p w14:paraId="0156E2F7">
            <w:pPr>
              <w:widowControl/>
              <w:autoSpaceDE w:val="0"/>
              <w:autoSpaceDN w:val="0"/>
              <w:spacing w:before="154" w:after="0" w:line="320" w:lineRule="exact"/>
              <w:ind w:left="0" w:right="0" w:firstLine="0"/>
              <w:jc w:val="center"/>
            </w:pPr>
            <w:r>
              <w:rPr>
                <w:rFonts w:ascii="3QUGK0x7+FangSong_GB2312" w:hAnsi="3QUGK0x7+FangSong_GB2312" w:eastAsia="3QUGK0x7+FangSong_GB2312"/>
                <w:color w:val="000000"/>
                <w:sz w:val="32"/>
              </w:rPr>
              <w:t>绩效指标明确性</w:t>
            </w:r>
          </w:p>
        </w:tc>
        <w:tc>
          <w:tcPr>
            <w:tcW w:w="1052" w:type="dxa"/>
            <w:tcBorders>
              <w:top w:val="single" w:color="000000" w:sz="2" w:space="0"/>
              <w:left w:val="single" w:color="000000" w:sz="2" w:space="0"/>
              <w:bottom w:val="single" w:color="000000" w:sz="2" w:space="0"/>
              <w:right w:val="single" w:color="000000" w:sz="2" w:space="0"/>
            </w:tcBorders>
            <w:tcMar>
              <w:left w:w="0" w:type="dxa"/>
              <w:right w:w="0" w:type="dxa"/>
            </w:tcMar>
          </w:tcPr>
          <w:p w14:paraId="112E60D5">
            <w:pPr>
              <w:widowControl/>
              <w:autoSpaceDE w:val="0"/>
              <w:autoSpaceDN w:val="0"/>
              <w:spacing w:before="154" w:after="0" w:line="320" w:lineRule="exact"/>
              <w:ind w:left="0" w:right="0" w:firstLine="0"/>
              <w:jc w:val="center"/>
            </w:pPr>
            <w:r>
              <w:rPr>
                <w:rFonts w:ascii="3QUGK0x7+FangSong_GB2312" w:hAnsi="3QUGK0x7+FangSong_GB2312" w:eastAsia="3QUGK0x7+FangSong_GB2312"/>
                <w:color w:val="000000"/>
                <w:sz w:val="32"/>
              </w:rPr>
              <w:t>5</w:t>
            </w:r>
          </w:p>
        </w:tc>
        <w:tc>
          <w:tcPr>
            <w:tcW w:w="1376" w:type="dxa"/>
            <w:tcBorders>
              <w:top w:val="single" w:color="000000" w:sz="2" w:space="0"/>
              <w:left w:val="single" w:color="000000" w:sz="2" w:space="0"/>
              <w:bottom w:val="single" w:color="000000" w:sz="2" w:space="0"/>
              <w:right w:val="single" w:color="000000" w:sz="2" w:space="0"/>
            </w:tcBorders>
            <w:tcMar>
              <w:left w:w="0" w:type="dxa"/>
              <w:right w:w="0" w:type="dxa"/>
            </w:tcMar>
          </w:tcPr>
          <w:p w14:paraId="24BBF703">
            <w:pPr>
              <w:widowControl/>
              <w:autoSpaceDE w:val="0"/>
              <w:autoSpaceDN w:val="0"/>
              <w:spacing w:before="154" w:after="0" w:line="320" w:lineRule="exact"/>
              <w:ind w:left="0" w:right="0" w:firstLine="0"/>
              <w:jc w:val="center"/>
            </w:pPr>
            <w:r>
              <w:rPr>
                <w:rFonts w:ascii="3QUGK0x7+FangSong_GB2312" w:hAnsi="3QUGK0x7+FangSong_GB2312" w:eastAsia="3QUGK0x7+FangSong_GB2312"/>
                <w:color w:val="000000"/>
                <w:sz w:val="32"/>
              </w:rPr>
              <w:t>5</w:t>
            </w:r>
          </w:p>
        </w:tc>
      </w:tr>
      <w:tr w14:paraId="1E0B7A47">
        <w:tblPrEx>
          <w:tblCellMar>
            <w:top w:w="0" w:type="dxa"/>
            <w:left w:w="108" w:type="dxa"/>
            <w:bottom w:w="0" w:type="dxa"/>
            <w:right w:w="108" w:type="dxa"/>
          </w:tblCellMar>
        </w:tblPrEx>
        <w:trPr>
          <w:trHeight w:val="634" w:hRule="exact"/>
        </w:trPr>
        <w:tc>
          <w:tcPr>
            <w:tcW w:w="1378" w:type="dxa"/>
            <w:vMerge w:val="continue"/>
            <w:tcBorders>
              <w:top w:val="single" w:color="000000" w:sz="2" w:space="0"/>
              <w:left w:val="single" w:color="000000" w:sz="2" w:space="0"/>
              <w:bottom w:val="single" w:color="000000" w:sz="2" w:space="0"/>
              <w:right w:val="single" w:color="000000" w:sz="2" w:space="0"/>
            </w:tcBorders>
          </w:tcPr>
          <w:p w14:paraId="5B938E6D"/>
        </w:tc>
        <w:tc>
          <w:tcPr>
            <w:tcW w:w="1378" w:type="dxa"/>
            <w:vMerge w:val="continue"/>
            <w:tcBorders>
              <w:left w:val="single" w:color="000000" w:sz="2" w:space="0"/>
              <w:bottom w:val="single" w:color="000000" w:sz="2" w:space="0"/>
              <w:right w:val="single" w:color="000000" w:sz="2" w:space="0"/>
            </w:tcBorders>
          </w:tcPr>
          <w:p w14:paraId="1812DB12"/>
        </w:tc>
        <w:tc>
          <w:tcPr>
            <w:tcW w:w="1902"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2283F730">
            <w:pPr>
              <w:widowControl/>
              <w:autoSpaceDE w:val="0"/>
              <w:autoSpaceDN w:val="0"/>
              <w:spacing w:before="474" w:after="0" w:line="318" w:lineRule="exact"/>
              <w:ind w:left="0" w:right="0" w:firstLine="0"/>
              <w:jc w:val="center"/>
            </w:pPr>
            <w:r>
              <w:rPr>
                <w:rFonts w:ascii="3QUGK0x7+FangSong_GB2312" w:hAnsi="3QUGK0x7+FangSong_GB2312" w:eastAsia="3QUGK0x7+FangSong_GB2312"/>
                <w:color w:val="000000"/>
                <w:sz w:val="32"/>
              </w:rPr>
              <w:t>资金投入</w:t>
            </w:r>
          </w:p>
        </w:tc>
        <w:tc>
          <w:tcPr>
            <w:tcW w:w="786"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650B06F1">
            <w:pPr>
              <w:widowControl/>
              <w:autoSpaceDE w:val="0"/>
              <w:autoSpaceDN w:val="0"/>
              <w:spacing w:before="474" w:after="0" w:line="318" w:lineRule="exact"/>
              <w:ind w:left="0" w:right="0" w:firstLine="0"/>
              <w:jc w:val="center"/>
            </w:pPr>
            <w:r>
              <w:rPr>
                <w:rFonts w:ascii="3QUGK0x7+FangSong_GB2312" w:hAnsi="3QUGK0x7+FangSong_GB2312" w:eastAsia="3QUGK0x7+FangSong_GB2312"/>
                <w:color w:val="000000"/>
                <w:sz w:val="32"/>
              </w:rPr>
              <w:t>6</w:t>
            </w:r>
          </w:p>
        </w:tc>
        <w:tc>
          <w:tcPr>
            <w:tcW w:w="2514" w:type="dxa"/>
            <w:tcBorders>
              <w:top w:val="single" w:color="000000" w:sz="2" w:space="0"/>
              <w:left w:val="single" w:color="000000" w:sz="2" w:space="0"/>
              <w:bottom w:val="single" w:color="000000" w:sz="2" w:space="0"/>
              <w:right w:val="single" w:color="000000" w:sz="2" w:space="0"/>
            </w:tcBorders>
            <w:tcMar>
              <w:left w:w="0" w:type="dxa"/>
              <w:right w:w="0" w:type="dxa"/>
            </w:tcMar>
          </w:tcPr>
          <w:p w14:paraId="638D6FC7">
            <w:pPr>
              <w:widowControl/>
              <w:autoSpaceDE w:val="0"/>
              <w:autoSpaceDN w:val="0"/>
              <w:spacing w:before="156" w:after="0" w:line="320" w:lineRule="exact"/>
              <w:ind w:left="0" w:right="0" w:firstLine="0"/>
              <w:jc w:val="center"/>
            </w:pPr>
            <w:r>
              <w:rPr>
                <w:rFonts w:ascii="3QUGK0x7+FangSong_GB2312" w:hAnsi="3QUGK0x7+FangSong_GB2312" w:eastAsia="3QUGK0x7+FangSong_GB2312"/>
                <w:color w:val="000000"/>
                <w:sz w:val="32"/>
              </w:rPr>
              <w:t>预算编制科学性</w:t>
            </w:r>
          </w:p>
        </w:tc>
        <w:tc>
          <w:tcPr>
            <w:tcW w:w="1052" w:type="dxa"/>
            <w:tcBorders>
              <w:top w:val="single" w:color="000000" w:sz="2" w:space="0"/>
              <w:left w:val="single" w:color="000000" w:sz="2" w:space="0"/>
              <w:bottom w:val="single" w:color="000000" w:sz="2" w:space="0"/>
              <w:right w:val="single" w:color="000000" w:sz="2" w:space="0"/>
            </w:tcBorders>
            <w:tcMar>
              <w:left w:w="0" w:type="dxa"/>
              <w:right w:w="0" w:type="dxa"/>
            </w:tcMar>
          </w:tcPr>
          <w:p w14:paraId="46413EBA">
            <w:pPr>
              <w:widowControl/>
              <w:autoSpaceDE w:val="0"/>
              <w:autoSpaceDN w:val="0"/>
              <w:spacing w:before="156" w:after="0" w:line="320" w:lineRule="exact"/>
              <w:ind w:left="0" w:right="0" w:firstLine="0"/>
              <w:jc w:val="center"/>
            </w:pPr>
            <w:r>
              <w:rPr>
                <w:rFonts w:ascii="3QUGK0x7+FangSong_GB2312" w:hAnsi="3QUGK0x7+FangSong_GB2312" w:eastAsia="3QUGK0x7+FangSong_GB2312"/>
                <w:color w:val="000000"/>
                <w:sz w:val="32"/>
              </w:rPr>
              <w:t>3</w:t>
            </w:r>
          </w:p>
        </w:tc>
        <w:tc>
          <w:tcPr>
            <w:tcW w:w="1376" w:type="dxa"/>
            <w:tcBorders>
              <w:top w:val="single" w:color="000000" w:sz="2" w:space="0"/>
              <w:left w:val="single" w:color="000000" w:sz="2" w:space="0"/>
              <w:bottom w:val="single" w:color="000000" w:sz="2" w:space="0"/>
              <w:right w:val="single" w:color="000000" w:sz="2" w:space="0"/>
            </w:tcBorders>
            <w:tcMar>
              <w:left w:w="0" w:type="dxa"/>
              <w:right w:w="0" w:type="dxa"/>
            </w:tcMar>
          </w:tcPr>
          <w:p w14:paraId="48228D69">
            <w:pPr>
              <w:widowControl/>
              <w:autoSpaceDE w:val="0"/>
              <w:autoSpaceDN w:val="0"/>
              <w:spacing w:before="156" w:after="0" w:line="320" w:lineRule="exact"/>
              <w:ind w:left="0" w:right="0" w:firstLine="0"/>
              <w:jc w:val="center"/>
            </w:pPr>
            <w:r>
              <w:rPr>
                <w:rFonts w:ascii="3QUGK0x7+FangSong_GB2312" w:hAnsi="3QUGK0x7+FangSong_GB2312" w:eastAsia="3QUGK0x7+FangSong_GB2312"/>
                <w:color w:val="000000"/>
                <w:sz w:val="32"/>
              </w:rPr>
              <w:t>3</w:t>
            </w:r>
          </w:p>
        </w:tc>
      </w:tr>
      <w:tr w14:paraId="25957A2F">
        <w:tblPrEx>
          <w:tblCellMar>
            <w:top w:w="0" w:type="dxa"/>
            <w:left w:w="108" w:type="dxa"/>
            <w:bottom w:w="0" w:type="dxa"/>
            <w:right w:w="108" w:type="dxa"/>
          </w:tblCellMar>
        </w:tblPrEx>
        <w:trPr>
          <w:trHeight w:val="634" w:hRule="exact"/>
        </w:trPr>
        <w:tc>
          <w:tcPr>
            <w:tcW w:w="1378" w:type="dxa"/>
            <w:vMerge w:val="continue"/>
            <w:tcBorders>
              <w:top w:val="single" w:color="000000" w:sz="2" w:space="0"/>
              <w:left w:val="single" w:color="000000" w:sz="2" w:space="0"/>
              <w:bottom w:val="single" w:color="000000" w:sz="2" w:space="0"/>
              <w:right w:val="single" w:color="000000" w:sz="2" w:space="0"/>
            </w:tcBorders>
          </w:tcPr>
          <w:p w14:paraId="02DAE750"/>
        </w:tc>
        <w:tc>
          <w:tcPr>
            <w:tcW w:w="1378" w:type="dxa"/>
            <w:vMerge w:val="continue"/>
            <w:tcBorders>
              <w:left w:val="single" w:color="000000" w:sz="2" w:space="0"/>
              <w:bottom w:val="single" w:color="000000" w:sz="2" w:space="0"/>
              <w:right w:val="single" w:color="000000" w:sz="2" w:space="0"/>
            </w:tcBorders>
          </w:tcPr>
          <w:p w14:paraId="7B57F1E5"/>
        </w:tc>
        <w:tc>
          <w:tcPr>
            <w:tcW w:w="1378" w:type="dxa"/>
            <w:vMerge w:val="continue"/>
            <w:tcBorders>
              <w:top w:val="single" w:color="000000" w:sz="2" w:space="0"/>
              <w:left w:val="single" w:color="000000" w:sz="2" w:space="0"/>
              <w:bottom w:val="single" w:color="000000" w:sz="2" w:space="0"/>
              <w:right w:val="single" w:color="000000" w:sz="2" w:space="0"/>
            </w:tcBorders>
          </w:tcPr>
          <w:p w14:paraId="74A5EF00"/>
        </w:tc>
        <w:tc>
          <w:tcPr>
            <w:tcW w:w="1378" w:type="dxa"/>
            <w:vMerge w:val="continue"/>
            <w:tcBorders>
              <w:top w:val="single" w:color="000000" w:sz="2" w:space="0"/>
              <w:left w:val="single" w:color="000000" w:sz="2" w:space="0"/>
              <w:bottom w:val="single" w:color="000000" w:sz="2" w:space="0"/>
              <w:right w:val="single" w:color="000000" w:sz="2" w:space="0"/>
            </w:tcBorders>
          </w:tcPr>
          <w:p w14:paraId="1F6C93EE"/>
        </w:tc>
        <w:tc>
          <w:tcPr>
            <w:tcW w:w="2514" w:type="dxa"/>
            <w:tcBorders>
              <w:top w:val="single" w:color="000000" w:sz="2" w:space="0"/>
              <w:left w:val="single" w:color="000000" w:sz="2" w:space="0"/>
              <w:bottom w:val="single" w:color="000000" w:sz="2" w:space="0"/>
              <w:right w:val="single" w:color="000000" w:sz="2" w:space="0"/>
            </w:tcBorders>
            <w:tcMar>
              <w:left w:w="0" w:type="dxa"/>
              <w:right w:w="0" w:type="dxa"/>
            </w:tcMar>
          </w:tcPr>
          <w:p w14:paraId="0A907DAA">
            <w:pPr>
              <w:widowControl/>
              <w:autoSpaceDE w:val="0"/>
              <w:autoSpaceDN w:val="0"/>
              <w:spacing w:before="156" w:after="0" w:line="320" w:lineRule="exact"/>
              <w:ind w:left="0" w:right="0" w:firstLine="0"/>
              <w:jc w:val="center"/>
            </w:pPr>
            <w:r>
              <w:rPr>
                <w:rFonts w:ascii="3QUGK0x7+FangSong_GB2312" w:hAnsi="3QUGK0x7+FangSong_GB2312" w:eastAsia="3QUGK0x7+FangSong_GB2312"/>
                <w:color w:val="000000"/>
                <w:sz w:val="32"/>
              </w:rPr>
              <w:t>资金分配合理性</w:t>
            </w:r>
          </w:p>
        </w:tc>
        <w:tc>
          <w:tcPr>
            <w:tcW w:w="1052" w:type="dxa"/>
            <w:tcBorders>
              <w:top w:val="single" w:color="000000" w:sz="2" w:space="0"/>
              <w:left w:val="single" w:color="000000" w:sz="2" w:space="0"/>
              <w:bottom w:val="single" w:color="000000" w:sz="2" w:space="0"/>
              <w:right w:val="single" w:color="000000" w:sz="2" w:space="0"/>
            </w:tcBorders>
            <w:tcMar>
              <w:left w:w="0" w:type="dxa"/>
              <w:right w:w="0" w:type="dxa"/>
            </w:tcMar>
          </w:tcPr>
          <w:p w14:paraId="1DEF4BCF">
            <w:pPr>
              <w:widowControl/>
              <w:autoSpaceDE w:val="0"/>
              <w:autoSpaceDN w:val="0"/>
              <w:spacing w:before="156" w:after="0" w:line="320" w:lineRule="exact"/>
              <w:ind w:left="0" w:right="0" w:firstLine="0"/>
              <w:jc w:val="center"/>
            </w:pPr>
            <w:r>
              <w:rPr>
                <w:rFonts w:ascii="3QUGK0x7+FangSong_GB2312" w:hAnsi="3QUGK0x7+FangSong_GB2312" w:eastAsia="3QUGK0x7+FangSong_GB2312"/>
                <w:color w:val="000000"/>
                <w:sz w:val="32"/>
              </w:rPr>
              <w:t>3</w:t>
            </w:r>
          </w:p>
        </w:tc>
        <w:tc>
          <w:tcPr>
            <w:tcW w:w="1376" w:type="dxa"/>
            <w:tcBorders>
              <w:top w:val="single" w:color="000000" w:sz="2" w:space="0"/>
              <w:left w:val="single" w:color="000000" w:sz="2" w:space="0"/>
              <w:bottom w:val="single" w:color="000000" w:sz="2" w:space="0"/>
              <w:right w:val="single" w:color="000000" w:sz="2" w:space="0"/>
            </w:tcBorders>
            <w:tcMar>
              <w:left w:w="0" w:type="dxa"/>
              <w:right w:w="0" w:type="dxa"/>
            </w:tcMar>
          </w:tcPr>
          <w:p w14:paraId="491310FE">
            <w:pPr>
              <w:widowControl/>
              <w:autoSpaceDE w:val="0"/>
              <w:autoSpaceDN w:val="0"/>
              <w:spacing w:before="156" w:after="0" w:line="320" w:lineRule="exact"/>
              <w:ind w:left="0" w:right="0" w:firstLine="0"/>
              <w:jc w:val="center"/>
            </w:pPr>
            <w:r>
              <w:rPr>
                <w:rFonts w:ascii="3QUGK0x7+FangSong_GB2312" w:hAnsi="3QUGK0x7+FangSong_GB2312" w:eastAsia="3QUGK0x7+FangSong_GB2312"/>
                <w:color w:val="000000"/>
                <w:sz w:val="32"/>
              </w:rPr>
              <w:t>2</w:t>
            </w:r>
          </w:p>
        </w:tc>
      </w:tr>
      <w:tr w14:paraId="52CE7AF6">
        <w:tblPrEx>
          <w:tblCellMar>
            <w:top w:w="0" w:type="dxa"/>
            <w:left w:w="108" w:type="dxa"/>
            <w:bottom w:w="0" w:type="dxa"/>
            <w:right w:w="108" w:type="dxa"/>
          </w:tblCellMar>
        </w:tblPrEx>
        <w:trPr>
          <w:trHeight w:val="634" w:hRule="exact"/>
        </w:trPr>
        <w:tc>
          <w:tcPr>
            <w:tcW w:w="1146"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0E6F7AD3">
            <w:pPr>
              <w:widowControl/>
              <w:autoSpaceDE w:val="0"/>
              <w:autoSpaceDN w:val="0"/>
              <w:spacing w:before="1424" w:after="0" w:line="318" w:lineRule="exact"/>
              <w:ind w:left="0" w:right="0" w:firstLine="0"/>
              <w:jc w:val="center"/>
            </w:pPr>
            <w:r>
              <w:rPr>
                <w:rFonts w:ascii="3QUGK0x7+FangSong_GB2312" w:hAnsi="3QUGK0x7+FangSong_GB2312" w:eastAsia="3QUGK0x7+FangSong_GB2312"/>
                <w:color w:val="000000"/>
                <w:sz w:val="32"/>
              </w:rPr>
              <w:t>过程</w:t>
            </w:r>
          </w:p>
        </w:tc>
        <w:tc>
          <w:tcPr>
            <w:tcW w:w="1378" w:type="dxa"/>
            <w:vMerge w:val="continue"/>
            <w:tcBorders>
              <w:left w:val="single" w:color="000000" w:sz="2" w:space="0"/>
              <w:bottom w:val="single" w:color="000000" w:sz="2" w:space="0"/>
              <w:right w:val="single" w:color="000000" w:sz="2" w:space="0"/>
            </w:tcBorders>
          </w:tcPr>
          <w:p w14:paraId="6545E0BD"/>
        </w:tc>
        <w:tc>
          <w:tcPr>
            <w:tcW w:w="1902"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77992D8B">
            <w:pPr>
              <w:widowControl/>
              <w:autoSpaceDE w:val="0"/>
              <w:autoSpaceDN w:val="0"/>
              <w:spacing w:before="472" w:after="0" w:line="320" w:lineRule="exact"/>
              <w:ind w:left="0" w:right="0" w:firstLine="0"/>
              <w:jc w:val="center"/>
            </w:pPr>
            <w:r>
              <w:rPr>
                <w:rFonts w:ascii="3QUGK0x7+FangSong_GB2312" w:hAnsi="3QUGK0x7+FangSong_GB2312" w:eastAsia="3QUGK0x7+FangSong_GB2312"/>
                <w:color w:val="000000"/>
                <w:sz w:val="32"/>
              </w:rPr>
              <w:t>资金管理</w:t>
            </w:r>
          </w:p>
        </w:tc>
        <w:tc>
          <w:tcPr>
            <w:tcW w:w="786"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68B095A3">
            <w:pPr>
              <w:widowControl/>
              <w:autoSpaceDE w:val="0"/>
              <w:autoSpaceDN w:val="0"/>
              <w:spacing w:before="472" w:after="0" w:line="320" w:lineRule="exact"/>
              <w:ind w:left="0" w:right="0" w:firstLine="0"/>
              <w:jc w:val="center"/>
            </w:pPr>
            <w:r>
              <w:rPr>
                <w:rFonts w:ascii="3QUGK0x7+FangSong_GB2312" w:hAnsi="3QUGK0x7+FangSong_GB2312" w:eastAsia="3QUGK0x7+FangSong_GB2312"/>
                <w:color w:val="000000"/>
                <w:sz w:val="32"/>
              </w:rPr>
              <w:t>6</w:t>
            </w:r>
          </w:p>
        </w:tc>
        <w:tc>
          <w:tcPr>
            <w:tcW w:w="2514" w:type="dxa"/>
            <w:tcBorders>
              <w:top w:val="single" w:color="000000" w:sz="2" w:space="0"/>
              <w:left w:val="single" w:color="000000" w:sz="2" w:space="0"/>
              <w:bottom w:val="single" w:color="000000" w:sz="2" w:space="0"/>
              <w:right w:val="single" w:color="000000" w:sz="2" w:space="0"/>
            </w:tcBorders>
            <w:tcMar>
              <w:left w:w="0" w:type="dxa"/>
              <w:right w:w="0" w:type="dxa"/>
            </w:tcMar>
          </w:tcPr>
          <w:p w14:paraId="699F564A">
            <w:pPr>
              <w:widowControl/>
              <w:autoSpaceDE w:val="0"/>
              <w:autoSpaceDN w:val="0"/>
              <w:spacing w:before="156" w:after="0" w:line="320" w:lineRule="exact"/>
              <w:ind w:left="0" w:right="0" w:firstLine="0"/>
              <w:jc w:val="center"/>
            </w:pPr>
            <w:r>
              <w:rPr>
                <w:rFonts w:ascii="3QUGK0x7+FangSong_GB2312" w:hAnsi="3QUGK0x7+FangSong_GB2312" w:eastAsia="3QUGK0x7+FangSong_GB2312"/>
                <w:color w:val="000000"/>
                <w:sz w:val="32"/>
              </w:rPr>
              <w:t>资金到位率</w:t>
            </w:r>
          </w:p>
        </w:tc>
        <w:tc>
          <w:tcPr>
            <w:tcW w:w="1052" w:type="dxa"/>
            <w:tcBorders>
              <w:top w:val="single" w:color="000000" w:sz="2" w:space="0"/>
              <w:left w:val="single" w:color="000000" w:sz="2" w:space="0"/>
              <w:bottom w:val="single" w:color="000000" w:sz="2" w:space="0"/>
              <w:right w:val="single" w:color="000000" w:sz="2" w:space="0"/>
            </w:tcBorders>
            <w:tcMar>
              <w:left w:w="0" w:type="dxa"/>
              <w:right w:w="0" w:type="dxa"/>
            </w:tcMar>
          </w:tcPr>
          <w:p w14:paraId="2F2F4F1C">
            <w:pPr>
              <w:widowControl/>
              <w:autoSpaceDE w:val="0"/>
              <w:autoSpaceDN w:val="0"/>
              <w:spacing w:before="156" w:after="0" w:line="320" w:lineRule="exact"/>
              <w:ind w:left="0" w:right="0" w:firstLine="0"/>
              <w:jc w:val="center"/>
            </w:pPr>
            <w:r>
              <w:rPr>
                <w:rFonts w:ascii="3QUGK0x7+FangSong_GB2312" w:hAnsi="3QUGK0x7+FangSong_GB2312" w:eastAsia="3QUGK0x7+FangSong_GB2312"/>
                <w:color w:val="000000"/>
                <w:sz w:val="32"/>
              </w:rPr>
              <w:t>3</w:t>
            </w:r>
          </w:p>
        </w:tc>
        <w:tc>
          <w:tcPr>
            <w:tcW w:w="1376" w:type="dxa"/>
            <w:tcBorders>
              <w:top w:val="single" w:color="000000" w:sz="2" w:space="0"/>
              <w:left w:val="single" w:color="000000" w:sz="2" w:space="0"/>
              <w:bottom w:val="single" w:color="000000" w:sz="2" w:space="0"/>
              <w:right w:val="single" w:color="000000" w:sz="2" w:space="0"/>
            </w:tcBorders>
            <w:tcMar>
              <w:left w:w="0" w:type="dxa"/>
              <w:right w:w="0" w:type="dxa"/>
            </w:tcMar>
          </w:tcPr>
          <w:p w14:paraId="15933781">
            <w:pPr>
              <w:widowControl/>
              <w:autoSpaceDE w:val="0"/>
              <w:autoSpaceDN w:val="0"/>
              <w:spacing w:before="156" w:after="0" w:line="320" w:lineRule="exact"/>
              <w:ind w:left="0" w:right="0" w:firstLine="0"/>
              <w:jc w:val="center"/>
            </w:pPr>
            <w:r>
              <w:rPr>
                <w:rFonts w:ascii="3QUGK0x7+FangSong_GB2312" w:hAnsi="3QUGK0x7+FangSong_GB2312" w:eastAsia="3QUGK0x7+FangSong_GB2312"/>
                <w:color w:val="000000"/>
                <w:sz w:val="32"/>
              </w:rPr>
              <w:t>2</w:t>
            </w:r>
          </w:p>
        </w:tc>
      </w:tr>
      <w:tr w14:paraId="376CEE12">
        <w:tblPrEx>
          <w:tblCellMar>
            <w:top w:w="0" w:type="dxa"/>
            <w:left w:w="108" w:type="dxa"/>
            <w:bottom w:w="0" w:type="dxa"/>
            <w:right w:w="108" w:type="dxa"/>
          </w:tblCellMar>
        </w:tblPrEx>
        <w:trPr>
          <w:trHeight w:val="634" w:hRule="exact"/>
        </w:trPr>
        <w:tc>
          <w:tcPr>
            <w:tcW w:w="1378" w:type="dxa"/>
            <w:vMerge w:val="continue"/>
            <w:tcBorders>
              <w:top w:val="single" w:color="000000" w:sz="2" w:space="0"/>
              <w:left w:val="single" w:color="000000" w:sz="2" w:space="0"/>
              <w:bottom w:val="single" w:color="000000" w:sz="2" w:space="0"/>
              <w:right w:val="single" w:color="000000" w:sz="2" w:space="0"/>
            </w:tcBorders>
          </w:tcPr>
          <w:p w14:paraId="756CFA6F"/>
        </w:tc>
        <w:tc>
          <w:tcPr>
            <w:tcW w:w="1378" w:type="dxa"/>
            <w:vMerge w:val="continue"/>
            <w:tcBorders>
              <w:left w:val="single" w:color="000000" w:sz="2" w:space="0"/>
              <w:bottom w:val="single" w:color="000000" w:sz="2" w:space="0"/>
              <w:right w:val="single" w:color="000000" w:sz="2" w:space="0"/>
            </w:tcBorders>
          </w:tcPr>
          <w:p w14:paraId="477E78F8"/>
        </w:tc>
        <w:tc>
          <w:tcPr>
            <w:tcW w:w="1378" w:type="dxa"/>
            <w:vMerge w:val="continue"/>
            <w:tcBorders>
              <w:top w:val="single" w:color="000000" w:sz="2" w:space="0"/>
              <w:left w:val="single" w:color="000000" w:sz="2" w:space="0"/>
              <w:bottom w:val="single" w:color="000000" w:sz="2" w:space="0"/>
              <w:right w:val="single" w:color="000000" w:sz="2" w:space="0"/>
            </w:tcBorders>
          </w:tcPr>
          <w:p w14:paraId="2DB16C0D"/>
        </w:tc>
        <w:tc>
          <w:tcPr>
            <w:tcW w:w="1378" w:type="dxa"/>
            <w:vMerge w:val="continue"/>
            <w:tcBorders>
              <w:top w:val="single" w:color="000000" w:sz="2" w:space="0"/>
              <w:left w:val="single" w:color="000000" w:sz="2" w:space="0"/>
              <w:bottom w:val="single" w:color="000000" w:sz="2" w:space="0"/>
              <w:right w:val="single" w:color="000000" w:sz="2" w:space="0"/>
            </w:tcBorders>
          </w:tcPr>
          <w:p w14:paraId="7FDB802E"/>
        </w:tc>
        <w:tc>
          <w:tcPr>
            <w:tcW w:w="2514" w:type="dxa"/>
            <w:tcBorders>
              <w:top w:val="single" w:color="000000" w:sz="2" w:space="0"/>
              <w:left w:val="single" w:color="000000" w:sz="2" w:space="0"/>
              <w:bottom w:val="single" w:color="000000" w:sz="2" w:space="0"/>
              <w:right w:val="single" w:color="000000" w:sz="2" w:space="0"/>
            </w:tcBorders>
            <w:tcMar>
              <w:left w:w="0" w:type="dxa"/>
              <w:right w:w="0" w:type="dxa"/>
            </w:tcMar>
          </w:tcPr>
          <w:p w14:paraId="3C332140">
            <w:pPr>
              <w:widowControl/>
              <w:autoSpaceDE w:val="0"/>
              <w:autoSpaceDN w:val="0"/>
              <w:spacing w:before="156" w:after="0" w:line="318" w:lineRule="exact"/>
              <w:ind w:left="0" w:right="0" w:firstLine="0"/>
              <w:jc w:val="center"/>
            </w:pPr>
            <w:r>
              <w:rPr>
                <w:rFonts w:ascii="3QUGK0x7+FangSong_GB2312" w:hAnsi="3QUGK0x7+FangSong_GB2312" w:eastAsia="3QUGK0x7+FangSong_GB2312"/>
                <w:color w:val="000000"/>
                <w:sz w:val="32"/>
              </w:rPr>
              <w:t>预算执行率</w:t>
            </w:r>
          </w:p>
        </w:tc>
        <w:tc>
          <w:tcPr>
            <w:tcW w:w="1052" w:type="dxa"/>
            <w:tcBorders>
              <w:top w:val="single" w:color="000000" w:sz="2" w:space="0"/>
              <w:left w:val="single" w:color="000000" w:sz="2" w:space="0"/>
              <w:bottom w:val="single" w:color="000000" w:sz="2" w:space="0"/>
              <w:right w:val="single" w:color="000000" w:sz="2" w:space="0"/>
            </w:tcBorders>
            <w:tcMar>
              <w:left w:w="0" w:type="dxa"/>
              <w:right w:w="0" w:type="dxa"/>
            </w:tcMar>
          </w:tcPr>
          <w:p w14:paraId="6C78F231">
            <w:pPr>
              <w:widowControl/>
              <w:autoSpaceDE w:val="0"/>
              <w:autoSpaceDN w:val="0"/>
              <w:spacing w:before="156" w:after="0" w:line="318" w:lineRule="exact"/>
              <w:ind w:left="0" w:right="0" w:firstLine="0"/>
              <w:jc w:val="center"/>
            </w:pPr>
            <w:r>
              <w:rPr>
                <w:rFonts w:ascii="3QUGK0x7+FangSong_GB2312" w:hAnsi="3QUGK0x7+FangSong_GB2312" w:eastAsia="3QUGK0x7+FangSong_GB2312"/>
                <w:color w:val="000000"/>
                <w:sz w:val="32"/>
              </w:rPr>
              <w:t>3</w:t>
            </w:r>
          </w:p>
        </w:tc>
        <w:tc>
          <w:tcPr>
            <w:tcW w:w="1376" w:type="dxa"/>
            <w:tcBorders>
              <w:top w:val="single" w:color="000000" w:sz="2" w:space="0"/>
              <w:left w:val="single" w:color="000000" w:sz="2" w:space="0"/>
              <w:bottom w:val="single" w:color="000000" w:sz="2" w:space="0"/>
              <w:right w:val="single" w:color="000000" w:sz="2" w:space="0"/>
            </w:tcBorders>
            <w:tcMar>
              <w:left w:w="0" w:type="dxa"/>
              <w:right w:w="0" w:type="dxa"/>
            </w:tcMar>
          </w:tcPr>
          <w:p w14:paraId="7B76B52E">
            <w:pPr>
              <w:widowControl/>
              <w:autoSpaceDE w:val="0"/>
              <w:autoSpaceDN w:val="0"/>
              <w:spacing w:before="156" w:after="0" w:line="318" w:lineRule="exact"/>
              <w:ind w:left="0" w:right="0" w:firstLine="0"/>
              <w:jc w:val="center"/>
            </w:pPr>
            <w:r>
              <w:rPr>
                <w:rFonts w:ascii="3QUGK0x7+FangSong_GB2312" w:hAnsi="3QUGK0x7+FangSong_GB2312" w:eastAsia="3QUGK0x7+FangSong_GB2312"/>
                <w:color w:val="000000"/>
                <w:sz w:val="32"/>
              </w:rPr>
              <w:t>3</w:t>
            </w:r>
          </w:p>
        </w:tc>
      </w:tr>
      <w:tr w14:paraId="3404EB0D">
        <w:tblPrEx>
          <w:tblCellMar>
            <w:top w:w="0" w:type="dxa"/>
            <w:left w:w="108" w:type="dxa"/>
            <w:bottom w:w="0" w:type="dxa"/>
            <w:right w:w="108" w:type="dxa"/>
          </w:tblCellMar>
        </w:tblPrEx>
        <w:trPr>
          <w:trHeight w:val="634" w:hRule="exact"/>
        </w:trPr>
        <w:tc>
          <w:tcPr>
            <w:tcW w:w="1378" w:type="dxa"/>
            <w:vMerge w:val="continue"/>
            <w:tcBorders>
              <w:top w:val="single" w:color="000000" w:sz="2" w:space="0"/>
              <w:left w:val="single" w:color="000000" w:sz="2" w:space="0"/>
              <w:bottom w:val="single" w:color="000000" w:sz="2" w:space="0"/>
              <w:right w:val="single" w:color="000000" w:sz="2" w:space="0"/>
            </w:tcBorders>
          </w:tcPr>
          <w:p w14:paraId="3784A217"/>
        </w:tc>
        <w:tc>
          <w:tcPr>
            <w:tcW w:w="1378" w:type="dxa"/>
            <w:vMerge w:val="continue"/>
            <w:tcBorders>
              <w:left w:val="single" w:color="000000" w:sz="2" w:space="0"/>
              <w:bottom w:val="single" w:color="000000" w:sz="2" w:space="0"/>
              <w:right w:val="single" w:color="000000" w:sz="2" w:space="0"/>
            </w:tcBorders>
          </w:tcPr>
          <w:p w14:paraId="23F6BCBE"/>
        </w:tc>
        <w:tc>
          <w:tcPr>
            <w:tcW w:w="1902" w:type="dxa"/>
            <w:tcBorders>
              <w:top w:val="single" w:color="000000" w:sz="2" w:space="0"/>
              <w:left w:val="single" w:color="000000" w:sz="2" w:space="0"/>
              <w:bottom w:val="single" w:color="000000" w:sz="2" w:space="0"/>
              <w:right w:val="single" w:color="000000" w:sz="2" w:space="0"/>
            </w:tcBorders>
            <w:tcMar>
              <w:left w:w="0" w:type="dxa"/>
              <w:right w:w="0" w:type="dxa"/>
            </w:tcMar>
          </w:tcPr>
          <w:p w14:paraId="4643B75B">
            <w:pPr>
              <w:widowControl/>
              <w:autoSpaceDE w:val="0"/>
              <w:autoSpaceDN w:val="0"/>
              <w:spacing w:before="156" w:after="0" w:line="318" w:lineRule="exact"/>
              <w:ind w:left="0" w:right="0" w:firstLine="0"/>
              <w:jc w:val="center"/>
            </w:pPr>
            <w:r>
              <w:rPr>
                <w:rFonts w:ascii="3QUGK0x7+FangSong_GB2312" w:hAnsi="3QUGK0x7+FangSong_GB2312" w:eastAsia="3QUGK0x7+FangSong_GB2312"/>
                <w:color w:val="000000"/>
                <w:sz w:val="32"/>
              </w:rPr>
              <w:t>资金管理</w:t>
            </w:r>
          </w:p>
        </w:tc>
        <w:tc>
          <w:tcPr>
            <w:tcW w:w="786" w:type="dxa"/>
            <w:tcBorders>
              <w:top w:val="single" w:color="000000" w:sz="2" w:space="0"/>
              <w:left w:val="single" w:color="000000" w:sz="2" w:space="0"/>
              <w:bottom w:val="single" w:color="000000" w:sz="2" w:space="0"/>
              <w:right w:val="single" w:color="000000" w:sz="2" w:space="0"/>
            </w:tcBorders>
            <w:tcMar>
              <w:left w:w="0" w:type="dxa"/>
              <w:right w:w="0" w:type="dxa"/>
            </w:tcMar>
          </w:tcPr>
          <w:p w14:paraId="66EA0C67">
            <w:pPr>
              <w:widowControl/>
              <w:autoSpaceDE w:val="0"/>
              <w:autoSpaceDN w:val="0"/>
              <w:spacing w:before="156" w:after="0" w:line="318" w:lineRule="exact"/>
              <w:ind w:left="0" w:right="0" w:firstLine="0"/>
              <w:jc w:val="center"/>
            </w:pPr>
            <w:r>
              <w:rPr>
                <w:rFonts w:ascii="3QUGK0x7+FangSong_GB2312" w:hAnsi="3QUGK0x7+FangSong_GB2312" w:eastAsia="3QUGK0x7+FangSong_GB2312"/>
                <w:color w:val="000000"/>
                <w:sz w:val="32"/>
              </w:rPr>
              <w:t>5</w:t>
            </w:r>
          </w:p>
        </w:tc>
        <w:tc>
          <w:tcPr>
            <w:tcW w:w="2514" w:type="dxa"/>
            <w:tcBorders>
              <w:top w:val="single" w:color="000000" w:sz="2" w:space="0"/>
              <w:left w:val="single" w:color="000000" w:sz="2" w:space="0"/>
              <w:bottom w:val="single" w:color="000000" w:sz="2" w:space="0"/>
              <w:right w:val="single" w:color="000000" w:sz="2" w:space="0"/>
            </w:tcBorders>
            <w:tcMar>
              <w:left w:w="0" w:type="dxa"/>
              <w:right w:w="0" w:type="dxa"/>
            </w:tcMar>
          </w:tcPr>
          <w:p w14:paraId="2C563F15">
            <w:pPr>
              <w:widowControl/>
              <w:autoSpaceDE w:val="0"/>
              <w:autoSpaceDN w:val="0"/>
              <w:spacing w:before="156" w:after="0" w:line="318" w:lineRule="exact"/>
              <w:ind w:left="0" w:right="0" w:firstLine="0"/>
              <w:jc w:val="center"/>
            </w:pPr>
            <w:r>
              <w:rPr>
                <w:rFonts w:ascii="3QUGK0x7+FangSong_GB2312" w:hAnsi="3QUGK0x7+FangSong_GB2312" w:eastAsia="3QUGK0x7+FangSong_GB2312"/>
                <w:color w:val="000000"/>
                <w:sz w:val="32"/>
              </w:rPr>
              <w:t>资金使用合规性</w:t>
            </w:r>
          </w:p>
        </w:tc>
        <w:tc>
          <w:tcPr>
            <w:tcW w:w="1052" w:type="dxa"/>
            <w:tcBorders>
              <w:top w:val="single" w:color="000000" w:sz="2" w:space="0"/>
              <w:left w:val="single" w:color="000000" w:sz="2" w:space="0"/>
              <w:bottom w:val="single" w:color="000000" w:sz="2" w:space="0"/>
              <w:right w:val="single" w:color="000000" w:sz="2" w:space="0"/>
            </w:tcBorders>
            <w:tcMar>
              <w:left w:w="0" w:type="dxa"/>
              <w:right w:w="0" w:type="dxa"/>
            </w:tcMar>
          </w:tcPr>
          <w:p w14:paraId="79660A1A">
            <w:pPr>
              <w:widowControl/>
              <w:autoSpaceDE w:val="0"/>
              <w:autoSpaceDN w:val="0"/>
              <w:spacing w:before="156" w:after="0" w:line="318" w:lineRule="exact"/>
              <w:ind w:left="0" w:right="0" w:firstLine="0"/>
              <w:jc w:val="center"/>
            </w:pPr>
            <w:r>
              <w:rPr>
                <w:rFonts w:ascii="3QUGK0x7+FangSong_GB2312" w:hAnsi="3QUGK0x7+FangSong_GB2312" w:eastAsia="3QUGK0x7+FangSong_GB2312"/>
                <w:color w:val="000000"/>
                <w:sz w:val="32"/>
              </w:rPr>
              <w:t>5</w:t>
            </w:r>
          </w:p>
        </w:tc>
        <w:tc>
          <w:tcPr>
            <w:tcW w:w="1376" w:type="dxa"/>
            <w:tcBorders>
              <w:top w:val="single" w:color="000000" w:sz="2" w:space="0"/>
              <w:left w:val="single" w:color="000000" w:sz="2" w:space="0"/>
              <w:bottom w:val="single" w:color="000000" w:sz="2" w:space="0"/>
              <w:right w:val="single" w:color="000000" w:sz="2" w:space="0"/>
            </w:tcBorders>
            <w:tcMar>
              <w:left w:w="0" w:type="dxa"/>
              <w:right w:w="0" w:type="dxa"/>
            </w:tcMar>
          </w:tcPr>
          <w:p w14:paraId="1336281F">
            <w:pPr>
              <w:widowControl/>
              <w:autoSpaceDE w:val="0"/>
              <w:autoSpaceDN w:val="0"/>
              <w:spacing w:before="156" w:after="0" w:line="318" w:lineRule="exact"/>
              <w:ind w:left="0" w:right="0" w:firstLine="0"/>
              <w:jc w:val="center"/>
            </w:pPr>
            <w:r>
              <w:rPr>
                <w:rFonts w:ascii="3QUGK0x7+FangSong_GB2312" w:hAnsi="3QUGK0x7+FangSong_GB2312" w:eastAsia="3QUGK0x7+FangSong_GB2312"/>
                <w:color w:val="000000"/>
                <w:sz w:val="32"/>
              </w:rPr>
              <w:t>5</w:t>
            </w:r>
          </w:p>
        </w:tc>
      </w:tr>
      <w:tr w14:paraId="0F469CD2">
        <w:tblPrEx>
          <w:tblCellMar>
            <w:top w:w="0" w:type="dxa"/>
            <w:left w:w="108" w:type="dxa"/>
            <w:bottom w:w="0" w:type="dxa"/>
            <w:right w:w="108" w:type="dxa"/>
          </w:tblCellMar>
        </w:tblPrEx>
        <w:trPr>
          <w:trHeight w:val="634" w:hRule="exact"/>
        </w:trPr>
        <w:tc>
          <w:tcPr>
            <w:tcW w:w="1378" w:type="dxa"/>
            <w:vMerge w:val="continue"/>
            <w:tcBorders>
              <w:top w:val="single" w:color="000000" w:sz="2" w:space="0"/>
              <w:left w:val="single" w:color="000000" w:sz="2" w:space="0"/>
              <w:bottom w:val="single" w:color="000000" w:sz="2" w:space="0"/>
              <w:right w:val="single" w:color="000000" w:sz="2" w:space="0"/>
            </w:tcBorders>
          </w:tcPr>
          <w:p w14:paraId="79DDEC79"/>
        </w:tc>
        <w:tc>
          <w:tcPr>
            <w:tcW w:w="1378" w:type="dxa"/>
            <w:vMerge w:val="continue"/>
            <w:tcBorders>
              <w:left w:val="single" w:color="000000" w:sz="2" w:space="0"/>
              <w:bottom w:val="single" w:color="000000" w:sz="2" w:space="0"/>
              <w:right w:val="single" w:color="000000" w:sz="2" w:space="0"/>
            </w:tcBorders>
          </w:tcPr>
          <w:p w14:paraId="0A6E8C4F"/>
        </w:tc>
        <w:tc>
          <w:tcPr>
            <w:tcW w:w="1902"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71965536">
            <w:pPr>
              <w:widowControl/>
              <w:autoSpaceDE w:val="0"/>
              <w:autoSpaceDN w:val="0"/>
              <w:spacing w:before="472" w:after="0" w:line="318" w:lineRule="exact"/>
              <w:ind w:left="0" w:right="0" w:firstLine="0"/>
              <w:jc w:val="center"/>
            </w:pPr>
            <w:r>
              <w:rPr>
                <w:rFonts w:ascii="3QUGK0x7+FangSong_GB2312" w:hAnsi="3QUGK0x7+FangSong_GB2312" w:eastAsia="3QUGK0x7+FangSong_GB2312"/>
                <w:color w:val="000000"/>
                <w:sz w:val="32"/>
              </w:rPr>
              <w:t>组织实施</w:t>
            </w:r>
          </w:p>
        </w:tc>
        <w:tc>
          <w:tcPr>
            <w:tcW w:w="786"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307A1C2C">
            <w:pPr>
              <w:widowControl/>
              <w:autoSpaceDE w:val="0"/>
              <w:autoSpaceDN w:val="0"/>
              <w:spacing w:before="472" w:after="0" w:line="318" w:lineRule="exact"/>
              <w:ind w:left="0" w:right="0" w:firstLine="0"/>
              <w:jc w:val="center"/>
            </w:pPr>
            <w:r>
              <w:rPr>
                <w:rFonts w:ascii="3QUGK0x7+FangSong_GB2312" w:hAnsi="3QUGK0x7+FangSong_GB2312" w:eastAsia="3QUGK0x7+FangSong_GB2312"/>
                <w:color w:val="000000"/>
                <w:sz w:val="32"/>
              </w:rPr>
              <w:t>5</w:t>
            </w:r>
          </w:p>
        </w:tc>
        <w:tc>
          <w:tcPr>
            <w:tcW w:w="2514" w:type="dxa"/>
            <w:tcBorders>
              <w:top w:val="single" w:color="000000" w:sz="2" w:space="0"/>
              <w:left w:val="single" w:color="000000" w:sz="2" w:space="0"/>
              <w:bottom w:val="single" w:color="000000" w:sz="2" w:space="0"/>
              <w:right w:val="single" w:color="000000" w:sz="2" w:space="0"/>
            </w:tcBorders>
            <w:tcMar>
              <w:left w:w="0" w:type="dxa"/>
              <w:right w:w="0" w:type="dxa"/>
            </w:tcMar>
          </w:tcPr>
          <w:p w14:paraId="3861D992">
            <w:pPr>
              <w:widowControl/>
              <w:autoSpaceDE w:val="0"/>
              <w:autoSpaceDN w:val="0"/>
              <w:spacing w:before="154" w:after="0" w:line="320" w:lineRule="exact"/>
              <w:ind w:left="0" w:right="0" w:firstLine="0"/>
              <w:jc w:val="center"/>
            </w:pPr>
            <w:r>
              <w:rPr>
                <w:rFonts w:ascii="3QUGK0x7+FangSong_GB2312" w:hAnsi="3QUGK0x7+FangSong_GB2312" w:eastAsia="3QUGK0x7+FangSong_GB2312"/>
                <w:color w:val="000000"/>
                <w:sz w:val="32"/>
              </w:rPr>
              <w:t>管理制度健全性</w:t>
            </w:r>
          </w:p>
        </w:tc>
        <w:tc>
          <w:tcPr>
            <w:tcW w:w="1052" w:type="dxa"/>
            <w:tcBorders>
              <w:top w:val="single" w:color="000000" w:sz="2" w:space="0"/>
              <w:left w:val="single" w:color="000000" w:sz="2" w:space="0"/>
              <w:bottom w:val="single" w:color="000000" w:sz="2" w:space="0"/>
              <w:right w:val="single" w:color="000000" w:sz="2" w:space="0"/>
            </w:tcBorders>
            <w:tcMar>
              <w:left w:w="0" w:type="dxa"/>
              <w:right w:w="0" w:type="dxa"/>
            </w:tcMar>
          </w:tcPr>
          <w:p w14:paraId="02FAECC9">
            <w:pPr>
              <w:widowControl/>
              <w:autoSpaceDE w:val="0"/>
              <w:autoSpaceDN w:val="0"/>
              <w:spacing w:before="154" w:after="0" w:line="320" w:lineRule="exact"/>
              <w:ind w:left="0" w:right="0" w:firstLine="0"/>
              <w:jc w:val="center"/>
            </w:pPr>
            <w:r>
              <w:rPr>
                <w:rFonts w:ascii="3QUGK0x7+FangSong_GB2312" w:hAnsi="3QUGK0x7+FangSong_GB2312" w:eastAsia="3QUGK0x7+FangSong_GB2312"/>
                <w:color w:val="000000"/>
                <w:sz w:val="32"/>
              </w:rPr>
              <w:t>3</w:t>
            </w:r>
          </w:p>
        </w:tc>
        <w:tc>
          <w:tcPr>
            <w:tcW w:w="1376" w:type="dxa"/>
            <w:tcBorders>
              <w:top w:val="single" w:color="000000" w:sz="2" w:space="0"/>
              <w:left w:val="single" w:color="000000" w:sz="2" w:space="0"/>
              <w:bottom w:val="single" w:color="000000" w:sz="2" w:space="0"/>
              <w:right w:val="single" w:color="000000" w:sz="2" w:space="0"/>
            </w:tcBorders>
            <w:tcMar>
              <w:left w:w="0" w:type="dxa"/>
              <w:right w:w="0" w:type="dxa"/>
            </w:tcMar>
          </w:tcPr>
          <w:p w14:paraId="366C5C2B">
            <w:pPr>
              <w:widowControl/>
              <w:autoSpaceDE w:val="0"/>
              <w:autoSpaceDN w:val="0"/>
              <w:spacing w:before="154" w:after="0" w:line="320" w:lineRule="exact"/>
              <w:ind w:left="0" w:right="0" w:firstLine="0"/>
              <w:jc w:val="center"/>
            </w:pPr>
            <w:r>
              <w:rPr>
                <w:rFonts w:ascii="3QUGK0x7+FangSong_GB2312" w:hAnsi="3QUGK0x7+FangSong_GB2312" w:eastAsia="3QUGK0x7+FangSong_GB2312"/>
                <w:color w:val="000000"/>
                <w:sz w:val="32"/>
              </w:rPr>
              <w:t>2.5</w:t>
            </w:r>
          </w:p>
        </w:tc>
      </w:tr>
      <w:tr w14:paraId="3E58C909">
        <w:tblPrEx>
          <w:tblCellMar>
            <w:top w:w="0" w:type="dxa"/>
            <w:left w:w="108" w:type="dxa"/>
            <w:bottom w:w="0" w:type="dxa"/>
            <w:right w:w="108" w:type="dxa"/>
          </w:tblCellMar>
        </w:tblPrEx>
        <w:trPr>
          <w:trHeight w:val="634" w:hRule="exact"/>
        </w:trPr>
        <w:tc>
          <w:tcPr>
            <w:tcW w:w="1378" w:type="dxa"/>
            <w:vMerge w:val="continue"/>
            <w:tcBorders>
              <w:top w:val="single" w:color="000000" w:sz="2" w:space="0"/>
              <w:left w:val="single" w:color="000000" w:sz="2" w:space="0"/>
              <w:bottom w:val="single" w:color="000000" w:sz="2" w:space="0"/>
              <w:right w:val="single" w:color="000000" w:sz="2" w:space="0"/>
            </w:tcBorders>
          </w:tcPr>
          <w:p w14:paraId="532F5717"/>
        </w:tc>
        <w:tc>
          <w:tcPr>
            <w:tcW w:w="1378" w:type="dxa"/>
            <w:vMerge w:val="continue"/>
            <w:tcBorders>
              <w:left w:val="single" w:color="000000" w:sz="2" w:space="0"/>
              <w:bottom w:val="single" w:color="000000" w:sz="2" w:space="0"/>
              <w:right w:val="single" w:color="000000" w:sz="2" w:space="0"/>
            </w:tcBorders>
          </w:tcPr>
          <w:p w14:paraId="3BC2D887"/>
        </w:tc>
        <w:tc>
          <w:tcPr>
            <w:tcW w:w="1378" w:type="dxa"/>
            <w:vMerge w:val="continue"/>
            <w:tcBorders>
              <w:top w:val="single" w:color="000000" w:sz="2" w:space="0"/>
              <w:left w:val="single" w:color="000000" w:sz="2" w:space="0"/>
              <w:bottom w:val="single" w:color="000000" w:sz="2" w:space="0"/>
              <w:right w:val="single" w:color="000000" w:sz="2" w:space="0"/>
            </w:tcBorders>
          </w:tcPr>
          <w:p w14:paraId="1841C85B"/>
        </w:tc>
        <w:tc>
          <w:tcPr>
            <w:tcW w:w="1378" w:type="dxa"/>
            <w:vMerge w:val="continue"/>
            <w:tcBorders>
              <w:top w:val="single" w:color="000000" w:sz="2" w:space="0"/>
              <w:left w:val="single" w:color="000000" w:sz="2" w:space="0"/>
              <w:bottom w:val="single" w:color="000000" w:sz="2" w:space="0"/>
              <w:right w:val="single" w:color="000000" w:sz="2" w:space="0"/>
            </w:tcBorders>
          </w:tcPr>
          <w:p w14:paraId="46E1EE1A"/>
        </w:tc>
        <w:tc>
          <w:tcPr>
            <w:tcW w:w="2514" w:type="dxa"/>
            <w:tcBorders>
              <w:top w:val="single" w:color="000000" w:sz="2" w:space="0"/>
              <w:left w:val="single" w:color="000000" w:sz="2" w:space="0"/>
              <w:bottom w:val="single" w:color="000000" w:sz="2" w:space="0"/>
              <w:right w:val="single" w:color="000000" w:sz="2" w:space="0"/>
            </w:tcBorders>
            <w:tcMar>
              <w:left w:w="0" w:type="dxa"/>
              <w:right w:w="0" w:type="dxa"/>
            </w:tcMar>
          </w:tcPr>
          <w:p w14:paraId="1CE43DF2">
            <w:pPr>
              <w:widowControl/>
              <w:autoSpaceDE w:val="0"/>
              <w:autoSpaceDN w:val="0"/>
              <w:spacing w:before="156" w:after="0" w:line="320" w:lineRule="exact"/>
              <w:ind w:left="0" w:right="0" w:firstLine="0"/>
              <w:jc w:val="center"/>
            </w:pPr>
            <w:r>
              <w:rPr>
                <w:rFonts w:ascii="3QUGK0x7+FangSong_GB2312" w:hAnsi="3QUGK0x7+FangSong_GB2312" w:eastAsia="3QUGK0x7+FangSong_GB2312"/>
                <w:color w:val="000000"/>
                <w:sz w:val="32"/>
              </w:rPr>
              <w:t>制度执行有效性</w:t>
            </w:r>
          </w:p>
        </w:tc>
        <w:tc>
          <w:tcPr>
            <w:tcW w:w="1052" w:type="dxa"/>
            <w:tcBorders>
              <w:top w:val="single" w:color="000000" w:sz="2" w:space="0"/>
              <w:left w:val="single" w:color="000000" w:sz="2" w:space="0"/>
              <w:bottom w:val="single" w:color="000000" w:sz="2" w:space="0"/>
              <w:right w:val="single" w:color="000000" w:sz="2" w:space="0"/>
            </w:tcBorders>
            <w:tcMar>
              <w:left w:w="0" w:type="dxa"/>
              <w:right w:w="0" w:type="dxa"/>
            </w:tcMar>
          </w:tcPr>
          <w:p w14:paraId="594E5057">
            <w:pPr>
              <w:widowControl/>
              <w:autoSpaceDE w:val="0"/>
              <w:autoSpaceDN w:val="0"/>
              <w:spacing w:before="156" w:after="0" w:line="320" w:lineRule="exact"/>
              <w:ind w:left="0" w:right="0" w:firstLine="0"/>
              <w:jc w:val="center"/>
            </w:pPr>
            <w:r>
              <w:rPr>
                <w:rFonts w:ascii="3QUGK0x7+FangSong_GB2312" w:hAnsi="3QUGK0x7+FangSong_GB2312" w:eastAsia="3QUGK0x7+FangSong_GB2312"/>
                <w:color w:val="000000"/>
                <w:sz w:val="32"/>
              </w:rPr>
              <w:t>2</w:t>
            </w:r>
          </w:p>
        </w:tc>
        <w:tc>
          <w:tcPr>
            <w:tcW w:w="1376" w:type="dxa"/>
            <w:tcBorders>
              <w:top w:val="single" w:color="000000" w:sz="2" w:space="0"/>
              <w:left w:val="single" w:color="000000" w:sz="2" w:space="0"/>
              <w:bottom w:val="single" w:color="000000" w:sz="2" w:space="0"/>
              <w:right w:val="single" w:color="000000" w:sz="2" w:space="0"/>
            </w:tcBorders>
            <w:tcMar>
              <w:left w:w="0" w:type="dxa"/>
              <w:right w:w="0" w:type="dxa"/>
            </w:tcMar>
          </w:tcPr>
          <w:p w14:paraId="4FF8933B">
            <w:pPr>
              <w:widowControl/>
              <w:autoSpaceDE w:val="0"/>
              <w:autoSpaceDN w:val="0"/>
              <w:spacing w:before="156" w:after="0" w:line="320" w:lineRule="exact"/>
              <w:ind w:left="0" w:right="0" w:firstLine="0"/>
              <w:jc w:val="center"/>
            </w:pPr>
            <w:r>
              <w:rPr>
                <w:rFonts w:ascii="3QUGK0x7+FangSong_GB2312" w:hAnsi="3QUGK0x7+FangSong_GB2312" w:eastAsia="3QUGK0x7+FangSong_GB2312"/>
                <w:color w:val="000000"/>
                <w:sz w:val="32"/>
              </w:rPr>
              <w:t>2</w:t>
            </w:r>
          </w:p>
        </w:tc>
      </w:tr>
      <w:tr w14:paraId="158A3A59">
        <w:tblPrEx>
          <w:tblCellMar>
            <w:top w:w="0" w:type="dxa"/>
            <w:left w:w="108" w:type="dxa"/>
            <w:bottom w:w="0" w:type="dxa"/>
            <w:right w:w="108" w:type="dxa"/>
          </w:tblCellMar>
        </w:tblPrEx>
        <w:trPr>
          <w:trHeight w:val="634" w:hRule="exact"/>
        </w:trPr>
        <w:tc>
          <w:tcPr>
            <w:tcW w:w="1146"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02BE1D1D">
            <w:pPr>
              <w:widowControl/>
              <w:autoSpaceDE w:val="0"/>
              <w:autoSpaceDN w:val="0"/>
              <w:spacing w:before="1106" w:after="0" w:line="320" w:lineRule="exact"/>
              <w:ind w:left="0" w:right="0" w:firstLine="0"/>
              <w:jc w:val="center"/>
            </w:pPr>
            <w:r>
              <w:rPr>
                <w:rFonts w:ascii="3QUGK0x7+FangSong_GB2312" w:hAnsi="3QUGK0x7+FangSong_GB2312" w:eastAsia="3QUGK0x7+FangSong_GB2312"/>
                <w:color w:val="000000"/>
                <w:sz w:val="32"/>
              </w:rPr>
              <w:t>产出</w:t>
            </w:r>
          </w:p>
        </w:tc>
        <w:tc>
          <w:tcPr>
            <w:tcW w:w="830"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0FD5D135">
            <w:pPr>
              <w:widowControl/>
              <w:autoSpaceDE w:val="0"/>
              <w:autoSpaceDN w:val="0"/>
              <w:spacing w:before="2690" w:after="0" w:line="320" w:lineRule="exact"/>
              <w:ind w:left="0" w:right="0" w:firstLine="0"/>
              <w:jc w:val="center"/>
            </w:pPr>
            <w:r>
              <w:rPr>
                <w:rFonts w:ascii="3QUGK0x7+FangSong_GB2312" w:hAnsi="3QUGK0x7+FangSong_GB2312" w:eastAsia="3QUGK0x7+FangSong_GB2312"/>
                <w:color w:val="000000"/>
                <w:sz w:val="32"/>
              </w:rPr>
              <w:t>60</w:t>
            </w:r>
          </w:p>
        </w:tc>
        <w:tc>
          <w:tcPr>
            <w:tcW w:w="1902" w:type="dxa"/>
            <w:tcBorders>
              <w:top w:val="single" w:color="000000" w:sz="2" w:space="0"/>
              <w:left w:val="single" w:color="000000" w:sz="2" w:space="0"/>
              <w:bottom w:val="single" w:color="000000" w:sz="2" w:space="0"/>
              <w:right w:val="single" w:color="000000" w:sz="2" w:space="0"/>
            </w:tcBorders>
            <w:tcMar>
              <w:left w:w="0" w:type="dxa"/>
              <w:right w:w="0" w:type="dxa"/>
            </w:tcMar>
          </w:tcPr>
          <w:p w14:paraId="55B7EF1D">
            <w:pPr>
              <w:widowControl/>
              <w:autoSpaceDE w:val="0"/>
              <w:autoSpaceDN w:val="0"/>
              <w:spacing w:before="156" w:after="0" w:line="320" w:lineRule="exact"/>
              <w:ind w:left="0" w:right="0" w:firstLine="0"/>
              <w:jc w:val="center"/>
            </w:pPr>
            <w:r>
              <w:rPr>
                <w:rFonts w:ascii="3QUGK0x7+FangSong_GB2312" w:hAnsi="3QUGK0x7+FangSong_GB2312" w:eastAsia="3QUGK0x7+FangSong_GB2312"/>
                <w:color w:val="000000"/>
                <w:sz w:val="32"/>
              </w:rPr>
              <w:t>产出数量</w:t>
            </w:r>
          </w:p>
        </w:tc>
        <w:tc>
          <w:tcPr>
            <w:tcW w:w="786" w:type="dxa"/>
            <w:tcBorders>
              <w:top w:val="single" w:color="000000" w:sz="2" w:space="0"/>
              <w:left w:val="single" w:color="000000" w:sz="2" w:space="0"/>
              <w:bottom w:val="single" w:color="000000" w:sz="2" w:space="0"/>
              <w:right w:val="single" w:color="000000" w:sz="2" w:space="0"/>
            </w:tcBorders>
            <w:tcMar>
              <w:left w:w="0" w:type="dxa"/>
              <w:right w:w="0" w:type="dxa"/>
            </w:tcMar>
          </w:tcPr>
          <w:p w14:paraId="4EDCFE71">
            <w:pPr>
              <w:widowControl/>
              <w:autoSpaceDE w:val="0"/>
              <w:autoSpaceDN w:val="0"/>
              <w:spacing w:before="156" w:after="0" w:line="320" w:lineRule="exact"/>
              <w:ind w:left="0" w:right="0" w:firstLine="0"/>
              <w:jc w:val="center"/>
            </w:pPr>
            <w:r>
              <w:rPr>
                <w:rFonts w:ascii="3QUGK0x7+FangSong_GB2312" w:hAnsi="3QUGK0x7+FangSong_GB2312" w:eastAsia="3QUGK0x7+FangSong_GB2312"/>
                <w:color w:val="000000"/>
                <w:sz w:val="32"/>
              </w:rPr>
              <w:t>7</w:t>
            </w:r>
          </w:p>
        </w:tc>
        <w:tc>
          <w:tcPr>
            <w:tcW w:w="2514" w:type="dxa"/>
            <w:tcBorders>
              <w:top w:val="single" w:color="000000" w:sz="2" w:space="0"/>
              <w:left w:val="single" w:color="000000" w:sz="2" w:space="0"/>
              <w:bottom w:val="single" w:color="000000" w:sz="2" w:space="0"/>
              <w:right w:val="single" w:color="000000" w:sz="2" w:space="0"/>
            </w:tcBorders>
            <w:tcMar>
              <w:left w:w="0" w:type="dxa"/>
              <w:right w:w="0" w:type="dxa"/>
            </w:tcMar>
          </w:tcPr>
          <w:p w14:paraId="0D1B1838">
            <w:pPr>
              <w:widowControl/>
              <w:autoSpaceDE w:val="0"/>
              <w:autoSpaceDN w:val="0"/>
              <w:spacing w:before="174" w:after="0" w:line="282" w:lineRule="exact"/>
              <w:ind w:left="0" w:right="0" w:firstLine="0"/>
              <w:jc w:val="center"/>
            </w:pPr>
            <w:r>
              <w:rPr>
                <w:rFonts w:ascii="3QUGK0x7+FangSong_GB2312" w:hAnsi="3QUGK0x7+FangSong_GB2312" w:eastAsia="3QUGK0x7+FangSong_GB2312"/>
                <w:color w:val="000000"/>
                <w:sz w:val="28"/>
              </w:rPr>
              <w:t>项目方案整体效果</w:t>
            </w:r>
          </w:p>
        </w:tc>
        <w:tc>
          <w:tcPr>
            <w:tcW w:w="1052" w:type="dxa"/>
            <w:tcBorders>
              <w:top w:val="single" w:color="000000" w:sz="2" w:space="0"/>
              <w:left w:val="single" w:color="000000" w:sz="2" w:space="0"/>
              <w:bottom w:val="single" w:color="000000" w:sz="2" w:space="0"/>
              <w:right w:val="single" w:color="000000" w:sz="2" w:space="0"/>
            </w:tcBorders>
            <w:tcMar>
              <w:left w:w="0" w:type="dxa"/>
              <w:right w:w="0" w:type="dxa"/>
            </w:tcMar>
          </w:tcPr>
          <w:p w14:paraId="59B333DD">
            <w:pPr>
              <w:widowControl/>
              <w:autoSpaceDE w:val="0"/>
              <w:autoSpaceDN w:val="0"/>
              <w:spacing w:before="156" w:after="0" w:line="320" w:lineRule="exact"/>
              <w:ind w:left="0" w:right="0" w:firstLine="0"/>
              <w:jc w:val="center"/>
            </w:pPr>
            <w:r>
              <w:rPr>
                <w:rFonts w:ascii="3QUGK0x7+FangSong_GB2312" w:hAnsi="3QUGK0x7+FangSong_GB2312" w:eastAsia="3QUGK0x7+FangSong_GB2312"/>
                <w:color w:val="000000"/>
                <w:sz w:val="32"/>
              </w:rPr>
              <w:t>7</w:t>
            </w:r>
          </w:p>
        </w:tc>
        <w:tc>
          <w:tcPr>
            <w:tcW w:w="1376" w:type="dxa"/>
            <w:tcBorders>
              <w:top w:val="single" w:color="000000" w:sz="2" w:space="0"/>
              <w:left w:val="single" w:color="000000" w:sz="2" w:space="0"/>
              <w:bottom w:val="single" w:color="000000" w:sz="2" w:space="0"/>
              <w:right w:val="single" w:color="000000" w:sz="2" w:space="0"/>
            </w:tcBorders>
            <w:tcMar>
              <w:left w:w="0" w:type="dxa"/>
              <w:right w:w="0" w:type="dxa"/>
            </w:tcMar>
          </w:tcPr>
          <w:p w14:paraId="5F907FD9">
            <w:pPr>
              <w:widowControl/>
              <w:autoSpaceDE w:val="0"/>
              <w:autoSpaceDN w:val="0"/>
              <w:spacing w:before="156" w:after="0" w:line="320" w:lineRule="exact"/>
              <w:ind w:left="0" w:right="0" w:firstLine="0"/>
              <w:jc w:val="center"/>
            </w:pPr>
            <w:r>
              <w:rPr>
                <w:rFonts w:ascii="3QUGK0x7+FangSong_GB2312" w:hAnsi="3QUGK0x7+FangSong_GB2312" w:eastAsia="3QUGK0x7+FangSong_GB2312"/>
                <w:color w:val="000000"/>
                <w:sz w:val="32"/>
              </w:rPr>
              <w:t>6</w:t>
            </w:r>
          </w:p>
        </w:tc>
      </w:tr>
      <w:tr w14:paraId="5DE7E6E2">
        <w:tblPrEx>
          <w:tblCellMar>
            <w:top w:w="0" w:type="dxa"/>
            <w:left w:w="108" w:type="dxa"/>
            <w:bottom w:w="0" w:type="dxa"/>
            <w:right w:w="108" w:type="dxa"/>
          </w:tblCellMar>
        </w:tblPrEx>
        <w:trPr>
          <w:trHeight w:val="634" w:hRule="exact"/>
        </w:trPr>
        <w:tc>
          <w:tcPr>
            <w:tcW w:w="1378" w:type="dxa"/>
            <w:vMerge w:val="continue"/>
            <w:tcBorders>
              <w:top w:val="single" w:color="000000" w:sz="2" w:space="0"/>
              <w:left w:val="single" w:color="000000" w:sz="2" w:space="0"/>
              <w:bottom w:val="single" w:color="000000" w:sz="2" w:space="0"/>
              <w:right w:val="single" w:color="000000" w:sz="2" w:space="0"/>
            </w:tcBorders>
          </w:tcPr>
          <w:p w14:paraId="1A605025"/>
        </w:tc>
        <w:tc>
          <w:tcPr>
            <w:tcW w:w="1378" w:type="dxa"/>
            <w:vMerge w:val="continue"/>
            <w:tcBorders>
              <w:top w:val="single" w:color="000000" w:sz="2" w:space="0"/>
              <w:left w:val="single" w:color="000000" w:sz="2" w:space="0"/>
              <w:bottom w:val="single" w:color="000000" w:sz="2" w:space="0"/>
              <w:right w:val="single" w:color="000000" w:sz="2" w:space="0"/>
            </w:tcBorders>
          </w:tcPr>
          <w:p w14:paraId="2DF3070A"/>
        </w:tc>
        <w:tc>
          <w:tcPr>
            <w:tcW w:w="1902" w:type="dxa"/>
            <w:tcBorders>
              <w:top w:val="single" w:color="000000" w:sz="2" w:space="0"/>
              <w:left w:val="single" w:color="000000" w:sz="2" w:space="0"/>
              <w:bottom w:val="single" w:color="000000" w:sz="2" w:space="0"/>
              <w:right w:val="single" w:color="000000" w:sz="2" w:space="0"/>
            </w:tcBorders>
            <w:tcMar>
              <w:left w:w="0" w:type="dxa"/>
              <w:right w:w="0" w:type="dxa"/>
            </w:tcMar>
          </w:tcPr>
          <w:p w14:paraId="03691667">
            <w:pPr>
              <w:widowControl/>
              <w:autoSpaceDE w:val="0"/>
              <w:autoSpaceDN w:val="0"/>
              <w:spacing w:before="156" w:after="0" w:line="320" w:lineRule="exact"/>
              <w:ind w:left="0" w:right="0" w:firstLine="0"/>
              <w:jc w:val="center"/>
            </w:pPr>
            <w:r>
              <w:rPr>
                <w:rFonts w:ascii="3QUGK0x7+FangSong_GB2312" w:hAnsi="3QUGK0x7+FangSong_GB2312" w:eastAsia="3QUGK0x7+FangSong_GB2312"/>
                <w:color w:val="000000"/>
                <w:sz w:val="32"/>
              </w:rPr>
              <w:t>产出质量</w:t>
            </w:r>
          </w:p>
        </w:tc>
        <w:tc>
          <w:tcPr>
            <w:tcW w:w="786" w:type="dxa"/>
            <w:tcBorders>
              <w:top w:val="single" w:color="000000" w:sz="2" w:space="0"/>
              <w:left w:val="single" w:color="000000" w:sz="2" w:space="0"/>
              <w:bottom w:val="single" w:color="000000" w:sz="2" w:space="0"/>
              <w:right w:val="single" w:color="000000" w:sz="2" w:space="0"/>
            </w:tcBorders>
            <w:tcMar>
              <w:left w:w="0" w:type="dxa"/>
              <w:right w:w="0" w:type="dxa"/>
            </w:tcMar>
          </w:tcPr>
          <w:p w14:paraId="5850FBB0">
            <w:pPr>
              <w:widowControl/>
              <w:autoSpaceDE w:val="0"/>
              <w:autoSpaceDN w:val="0"/>
              <w:spacing w:before="156" w:after="0" w:line="320" w:lineRule="exact"/>
              <w:ind w:left="0" w:right="0" w:firstLine="0"/>
              <w:jc w:val="center"/>
            </w:pPr>
            <w:r>
              <w:rPr>
                <w:rFonts w:ascii="3QUGK0x7+FangSong_GB2312" w:hAnsi="3QUGK0x7+FangSong_GB2312" w:eastAsia="3QUGK0x7+FangSong_GB2312"/>
                <w:color w:val="000000"/>
                <w:sz w:val="32"/>
              </w:rPr>
              <w:t>7</w:t>
            </w:r>
          </w:p>
        </w:tc>
        <w:tc>
          <w:tcPr>
            <w:tcW w:w="2514" w:type="dxa"/>
            <w:tcBorders>
              <w:top w:val="single" w:color="000000" w:sz="2" w:space="0"/>
              <w:left w:val="single" w:color="000000" w:sz="2" w:space="0"/>
              <w:bottom w:val="single" w:color="000000" w:sz="2" w:space="0"/>
              <w:right w:val="single" w:color="000000" w:sz="2" w:space="0"/>
            </w:tcBorders>
            <w:tcMar>
              <w:left w:w="0" w:type="dxa"/>
              <w:right w:w="0" w:type="dxa"/>
            </w:tcMar>
          </w:tcPr>
          <w:p w14:paraId="2408F2B9">
            <w:pPr>
              <w:widowControl/>
              <w:autoSpaceDE w:val="0"/>
              <w:autoSpaceDN w:val="0"/>
              <w:spacing w:before="174" w:after="0" w:line="282" w:lineRule="exact"/>
              <w:ind w:left="0" w:right="0" w:firstLine="0"/>
              <w:jc w:val="center"/>
            </w:pPr>
            <w:r>
              <w:rPr>
                <w:rFonts w:ascii="3QUGK0x7+FangSong_GB2312" w:hAnsi="3QUGK0x7+FangSong_GB2312" w:eastAsia="3QUGK0x7+FangSong_GB2312"/>
                <w:color w:val="000000"/>
                <w:sz w:val="28"/>
              </w:rPr>
              <w:t>项目方案的规划性</w:t>
            </w:r>
          </w:p>
        </w:tc>
        <w:tc>
          <w:tcPr>
            <w:tcW w:w="1052" w:type="dxa"/>
            <w:tcBorders>
              <w:top w:val="single" w:color="000000" w:sz="2" w:space="0"/>
              <w:left w:val="single" w:color="000000" w:sz="2" w:space="0"/>
              <w:bottom w:val="single" w:color="000000" w:sz="2" w:space="0"/>
              <w:right w:val="single" w:color="000000" w:sz="2" w:space="0"/>
            </w:tcBorders>
            <w:tcMar>
              <w:left w:w="0" w:type="dxa"/>
              <w:right w:w="0" w:type="dxa"/>
            </w:tcMar>
          </w:tcPr>
          <w:p w14:paraId="3390EDDD">
            <w:pPr>
              <w:widowControl/>
              <w:autoSpaceDE w:val="0"/>
              <w:autoSpaceDN w:val="0"/>
              <w:spacing w:before="156" w:after="0" w:line="320" w:lineRule="exact"/>
              <w:ind w:left="0" w:right="0" w:firstLine="0"/>
              <w:jc w:val="center"/>
            </w:pPr>
            <w:r>
              <w:rPr>
                <w:rFonts w:ascii="3QUGK0x7+FangSong_GB2312" w:hAnsi="3QUGK0x7+FangSong_GB2312" w:eastAsia="3QUGK0x7+FangSong_GB2312"/>
                <w:color w:val="000000"/>
                <w:sz w:val="32"/>
              </w:rPr>
              <w:t>7</w:t>
            </w:r>
          </w:p>
        </w:tc>
        <w:tc>
          <w:tcPr>
            <w:tcW w:w="1376" w:type="dxa"/>
            <w:tcBorders>
              <w:top w:val="single" w:color="000000" w:sz="2" w:space="0"/>
              <w:left w:val="single" w:color="000000" w:sz="2" w:space="0"/>
              <w:bottom w:val="single" w:color="000000" w:sz="2" w:space="0"/>
              <w:right w:val="single" w:color="000000" w:sz="2" w:space="0"/>
            </w:tcBorders>
            <w:tcMar>
              <w:left w:w="0" w:type="dxa"/>
              <w:right w:w="0" w:type="dxa"/>
            </w:tcMar>
          </w:tcPr>
          <w:p w14:paraId="0A373704">
            <w:pPr>
              <w:widowControl/>
              <w:autoSpaceDE w:val="0"/>
              <w:autoSpaceDN w:val="0"/>
              <w:spacing w:before="156" w:after="0" w:line="320" w:lineRule="exact"/>
              <w:ind w:left="0" w:right="0" w:firstLine="0"/>
              <w:jc w:val="center"/>
            </w:pPr>
            <w:r>
              <w:rPr>
                <w:rFonts w:ascii="3QUGK0x7+FangSong_GB2312" w:hAnsi="3QUGK0x7+FangSong_GB2312" w:eastAsia="3QUGK0x7+FangSong_GB2312"/>
                <w:color w:val="000000"/>
                <w:sz w:val="32"/>
              </w:rPr>
              <w:t>6</w:t>
            </w:r>
          </w:p>
        </w:tc>
      </w:tr>
      <w:tr w14:paraId="193EF818">
        <w:tblPrEx>
          <w:tblCellMar>
            <w:top w:w="0" w:type="dxa"/>
            <w:left w:w="108" w:type="dxa"/>
            <w:bottom w:w="0" w:type="dxa"/>
            <w:right w:w="108" w:type="dxa"/>
          </w:tblCellMar>
        </w:tblPrEx>
        <w:trPr>
          <w:trHeight w:val="634" w:hRule="exact"/>
        </w:trPr>
        <w:tc>
          <w:tcPr>
            <w:tcW w:w="1378" w:type="dxa"/>
            <w:vMerge w:val="continue"/>
            <w:tcBorders>
              <w:top w:val="single" w:color="000000" w:sz="2" w:space="0"/>
              <w:left w:val="single" w:color="000000" w:sz="2" w:space="0"/>
              <w:bottom w:val="single" w:color="000000" w:sz="2" w:space="0"/>
              <w:right w:val="single" w:color="000000" w:sz="2" w:space="0"/>
            </w:tcBorders>
          </w:tcPr>
          <w:p w14:paraId="0E31E4BA"/>
        </w:tc>
        <w:tc>
          <w:tcPr>
            <w:tcW w:w="1378" w:type="dxa"/>
            <w:vMerge w:val="continue"/>
            <w:tcBorders>
              <w:top w:val="single" w:color="000000" w:sz="2" w:space="0"/>
              <w:left w:val="single" w:color="000000" w:sz="2" w:space="0"/>
              <w:bottom w:val="single" w:color="000000" w:sz="2" w:space="0"/>
              <w:right w:val="single" w:color="000000" w:sz="2" w:space="0"/>
            </w:tcBorders>
          </w:tcPr>
          <w:p w14:paraId="2FA38E0A"/>
        </w:tc>
        <w:tc>
          <w:tcPr>
            <w:tcW w:w="1902" w:type="dxa"/>
            <w:tcBorders>
              <w:top w:val="single" w:color="000000" w:sz="2" w:space="0"/>
              <w:left w:val="single" w:color="000000" w:sz="2" w:space="0"/>
              <w:bottom w:val="single" w:color="000000" w:sz="2" w:space="0"/>
              <w:right w:val="single" w:color="000000" w:sz="2" w:space="0"/>
            </w:tcBorders>
            <w:tcMar>
              <w:left w:w="0" w:type="dxa"/>
              <w:right w:w="0" w:type="dxa"/>
            </w:tcMar>
          </w:tcPr>
          <w:p w14:paraId="6365B05B">
            <w:pPr>
              <w:widowControl/>
              <w:autoSpaceDE w:val="0"/>
              <w:autoSpaceDN w:val="0"/>
              <w:spacing w:before="156" w:after="0" w:line="318" w:lineRule="exact"/>
              <w:ind w:left="0" w:right="0" w:firstLine="0"/>
              <w:jc w:val="center"/>
            </w:pPr>
            <w:r>
              <w:rPr>
                <w:rFonts w:ascii="3QUGK0x7+FangSong_GB2312" w:hAnsi="3QUGK0x7+FangSong_GB2312" w:eastAsia="3QUGK0x7+FangSong_GB2312"/>
                <w:color w:val="000000"/>
                <w:sz w:val="32"/>
              </w:rPr>
              <w:t>产出时效</w:t>
            </w:r>
          </w:p>
        </w:tc>
        <w:tc>
          <w:tcPr>
            <w:tcW w:w="786" w:type="dxa"/>
            <w:tcBorders>
              <w:top w:val="single" w:color="000000" w:sz="2" w:space="0"/>
              <w:left w:val="single" w:color="000000" w:sz="2" w:space="0"/>
              <w:bottom w:val="single" w:color="000000" w:sz="2" w:space="0"/>
              <w:right w:val="single" w:color="000000" w:sz="2" w:space="0"/>
            </w:tcBorders>
            <w:tcMar>
              <w:left w:w="0" w:type="dxa"/>
              <w:right w:w="0" w:type="dxa"/>
            </w:tcMar>
          </w:tcPr>
          <w:p w14:paraId="3D982D07">
            <w:pPr>
              <w:widowControl/>
              <w:autoSpaceDE w:val="0"/>
              <w:autoSpaceDN w:val="0"/>
              <w:spacing w:before="156" w:after="0" w:line="318" w:lineRule="exact"/>
              <w:ind w:left="0" w:right="0" w:firstLine="0"/>
              <w:jc w:val="center"/>
            </w:pPr>
            <w:r>
              <w:rPr>
                <w:rFonts w:ascii="3QUGK0x7+FangSong_GB2312" w:hAnsi="3QUGK0x7+FangSong_GB2312" w:eastAsia="3QUGK0x7+FangSong_GB2312"/>
                <w:color w:val="000000"/>
                <w:sz w:val="32"/>
              </w:rPr>
              <w:t>7</w:t>
            </w:r>
          </w:p>
        </w:tc>
        <w:tc>
          <w:tcPr>
            <w:tcW w:w="2514" w:type="dxa"/>
            <w:tcBorders>
              <w:top w:val="single" w:color="000000" w:sz="2" w:space="0"/>
              <w:left w:val="single" w:color="000000" w:sz="2" w:space="0"/>
              <w:bottom w:val="single" w:color="000000" w:sz="2" w:space="0"/>
              <w:right w:val="single" w:color="000000" w:sz="2" w:space="0"/>
            </w:tcBorders>
            <w:tcMar>
              <w:left w:w="0" w:type="dxa"/>
              <w:right w:w="0" w:type="dxa"/>
            </w:tcMar>
          </w:tcPr>
          <w:p w14:paraId="1CFB8FF0">
            <w:pPr>
              <w:widowControl/>
              <w:autoSpaceDE w:val="0"/>
              <w:autoSpaceDN w:val="0"/>
              <w:spacing w:before="174" w:after="0" w:line="280" w:lineRule="exact"/>
              <w:ind w:left="0" w:right="0" w:firstLine="0"/>
              <w:jc w:val="center"/>
            </w:pPr>
            <w:r>
              <w:rPr>
                <w:rFonts w:ascii="3QUGK0x7+FangSong_GB2312" w:hAnsi="3QUGK0x7+FangSong_GB2312" w:eastAsia="3QUGK0x7+FangSong_GB2312"/>
                <w:color w:val="000000"/>
                <w:sz w:val="28"/>
              </w:rPr>
              <w:t>项目方案的可行性</w:t>
            </w:r>
          </w:p>
        </w:tc>
        <w:tc>
          <w:tcPr>
            <w:tcW w:w="1052" w:type="dxa"/>
            <w:tcBorders>
              <w:top w:val="single" w:color="000000" w:sz="2" w:space="0"/>
              <w:left w:val="single" w:color="000000" w:sz="2" w:space="0"/>
              <w:bottom w:val="single" w:color="000000" w:sz="2" w:space="0"/>
              <w:right w:val="single" w:color="000000" w:sz="2" w:space="0"/>
            </w:tcBorders>
            <w:tcMar>
              <w:left w:w="0" w:type="dxa"/>
              <w:right w:w="0" w:type="dxa"/>
            </w:tcMar>
          </w:tcPr>
          <w:p w14:paraId="3218B6B5">
            <w:pPr>
              <w:widowControl/>
              <w:autoSpaceDE w:val="0"/>
              <w:autoSpaceDN w:val="0"/>
              <w:spacing w:before="156" w:after="0" w:line="318" w:lineRule="exact"/>
              <w:ind w:left="0" w:right="0" w:firstLine="0"/>
              <w:jc w:val="center"/>
            </w:pPr>
            <w:r>
              <w:rPr>
                <w:rFonts w:ascii="3QUGK0x7+FangSong_GB2312" w:hAnsi="3QUGK0x7+FangSong_GB2312" w:eastAsia="3QUGK0x7+FangSong_GB2312"/>
                <w:color w:val="000000"/>
                <w:sz w:val="32"/>
              </w:rPr>
              <w:t>7</w:t>
            </w:r>
          </w:p>
        </w:tc>
        <w:tc>
          <w:tcPr>
            <w:tcW w:w="1376" w:type="dxa"/>
            <w:tcBorders>
              <w:top w:val="single" w:color="000000" w:sz="2" w:space="0"/>
              <w:left w:val="single" w:color="000000" w:sz="2" w:space="0"/>
              <w:bottom w:val="single" w:color="000000" w:sz="2" w:space="0"/>
              <w:right w:val="single" w:color="000000" w:sz="2" w:space="0"/>
            </w:tcBorders>
            <w:tcMar>
              <w:left w:w="0" w:type="dxa"/>
              <w:right w:w="0" w:type="dxa"/>
            </w:tcMar>
          </w:tcPr>
          <w:p w14:paraId="5CE501D5">
            <w:pPr>
              <w:widowControl/>
              <w:autoSpaceDE w:val="0"/>
              <w:autoSpaceDN w:val="0"/>
              <w:spacing w:before="156" w:after="0" w:line="318" w:lineRule="exact"/>
              <w:ind w:left="0" w:right="0" w:firstLine="0"/>
              <w:jc w:val="center"/>
            </w:pPr>
            <w:r>
              <w:rPr>
                <w:rFonts w:ascii="3QUGK0x7+FangSong_GB2312" w:hAnsi="3QUGK0x7+FangSong_GB2312" w:eastAsia="3QUGK0x7+FangSong_GB2312"/>
                <w:color w:val="000000"/>
                <w:sz w:val="32"/>
              </w:rPr>
              <w:t>6</w:t>
            </w:r>
          </w:p>
        </w:tc>
      </w:tr>
      <w:tr w14:paraId="189026ED">
        <w:tblPrEx>
          <w:tblCellMar>
            <w:top w:w="0" w:type="dxa"/>
            <w:left w:w="108" w:type="dxa"/>
            <w:bottom w:w="0" w:type="dxa"/>
            <w:right w:w="108" w:type="dxa"/>
          </w:tblCellMar>
        </w:tblPrEx>
        <w:trPr>
          <w:trHeight w:val="634" w:hRule="exact"/>
        </w:trPr>
        <w:tc>
          <w:tcPr>
            <w:tcW w:w="1378" w:type="dxa"/>
            <w:vMerge w:val="continue"/>
            <w:tcBorders>
              <w:top w:val="single" w:color="000000" w:sz="2" w:space="0"/>
              <w:left w:val="single" w:color="000000" w:sz="2" w:space="0"/>
              <w:bottom w:val="single" w:color="000000" w:sz="2" w:space="0"/>
              <w:right w:val="single" w:color="000000" w:sz="2" w:space="0"/>
            </w:tcBorders>
          </w:tcPr>
          <w:p w14:paraId="6858F90E"/>
        </w:tc>
        <w:tc>
          <w:tcPr>
            <w:tcW w:w="1378" w:type="dxa"/>
            <w:vMerge w:val="continue"/>
            <w:tcBorders>
              <w:top w:val="single" w:color="000000" w:sz="2" w:space="0"/>
              <w:left w:val="single" w:color="000000" w:sz="2" w:space="0"/>
              <w:bottom w:val="single" w:color="000000" w:sz="2" w:space="0"/>
              <w:right w:val="single" w:color="000000" w:sz="2" w:space="0"/>
            </w:tcBorders>
          </w:tcPr>
          <w:p w14:paraId="6171A7C0"/>
        </w:tc>
        <w:tc>
          <w:tcPr>
            <w:tcW w:w="1902" w:type="dxa"/>
            <w:tcBorders>
              <w:top w:val="single" w:color="000000" w:sz="2" w:space="0"/>
              <w:left w:val="single" w:color="000000" w:sz="2" w:space="0"/>
              <w:bottom w:val="single" w:color="000000" w:sz="2" w:space="0"/>
              <w:right w:val="single" w:color="000000" w:sz="2" w:space="0"/>
            </w:tcBorders>
            <w:tcMar>
              <w:left w:w="0" w:type="dxa"/>
              <w:right w:w="0" w:type="dxa"/>
            </w:tcMar>
          </w:tcPr>
          <w:p w14:paraId="66D6EE12">
            <w:pPr>
              <w:widowControl/>
              <w:autoSpaceDE w:val="0"/>
              <w:autoSpaceDN w:val="0"/>
              <w:spacing w:before="156" w:after="0" w:line="318" w:lineRule="exact"/>
              <w:ind w:left="0" w:right="0" w:firstLine="0"/>
              <w:jc w:val="center"/>
            </w:pPr>
            <w:r>
              <w:rPr>
                <w:rFonts w:ascii="3QUGK0x7+FangSong_GB2312" w:hAnsi="3QUGK0x7+FangSong_GB2312" w:eastAsia="3QUGK0x7+FangSong_GB2312"/>
                <w:color w:val="000000"/>
                <w:sz w:val="32"/>
              </w:rPr>
              <w:t>产出成本</w:t>
            </w:r>
          </w:p>
        </w:tc>
        <w:tc>
          <w:tcPr>
            <w:tcW w:w="786" w:type="dxa"/>
            <w:tcBorders>
              <w:top w:val="single" w:color="000000" w:sz="2" w:space="0"/>
              <w:left w:val="single" w:color="000000" w:sz="2" w:space="0"/>
              <w:bottom w:val="single" w:color="000000" w:sz="2" w:space="0"/>
              <w:right w:val="single" w:color="000000" w:sz="2" w:space="0"/>
            </w:tcBorders>
            <w:tcMar>
              <w:left w:w="0" w:type="dxa"/>
              <w:right w:w="0" w:type="dxa"/>
            </w:tcMar>
          </w:tcPr>
          <w:p w14:paraId="2BEED5A4">
            <w:pPr>
              <w:widowControl/>
              <w:autoSpaceDE w:val="0"/>
              <w:autoSpaceDN w:val="0"/>
              <w:spacing w:before="156" w:after="0" w:line="318" w:lineRule="exact"/>
              <w:ind w:left="0" w:right="0" w:firstLine="0"/>
              <w:jc w:val="center"/>
            </w:pPr>
            <w:r>
              <w:rPr>
                <w:rFonts w:ascii="3QUGK0x7+FangSong_GB2312" w:hAnsi="3QUGK0x7+FangSong_GB2312" w:eastAsia="3QUGK0x7+FangSong_GB2312"/>
                <w:color w:val="000000"/>
                <w:sz w:val="32"/>
              </w:rPr>
              <w:t>7</w:t>
            </w:r>
          </w:p>
        </w:tc>
        <w:tc>
          <w:tcPr>
            <w:tcW w:w="2514" w:type="dxa"/>
            <w:tcBorders>
              <w:top w:val="single" w:color="000000" w:sz="2" w:space="0"/>
              <w:left w:val="single" w:color="000000" w:sz="2" w:space="0"/>
              <w:bottom w:val="single" w:color="000000" w:sz="2" w:space="0"/>
              <w:right w:val="single" w:color="000000" w:sz="2" w:space="0"/>
            </w:tcBorders>
            <w:tcMar>
              <w:left w:w="0" w:type="dxa"/>
              <w:right w:w="0" w:type="dxa"/>
            </w:tcMar>
          </w:tcPr>
          <w:p w14:paraId="0F280DB5">
            <w:pPr>
              <w:widowControl/>
              <w:autoSpaceDE w:val="0"/>
              <w:autoSpaceDN w:val="0"/>
              <w:spacing w:before="174" w:after="0" w:line="280" w:lineRule="exact"/>
              <w:ind w:left="0" w:right="0" w:firstLine="0"/>
              <w:jc w:val="center"/>
            </w:pPr>
            <w:r>
              <w:rPr>
                <w:rFonts w:ascii="3QUGK0x7+FangSong_GB2312" w:hAnsi="3QUGK0x7+FangSong_GB2312" w:eastAsia="3QUGK0x7+FangSong_GB2312"/>
                <w:color w:val="000000"/>
                <w:sz w:val="28"/>
              </w:rPr>
              <w:t>成本节约率</w:t>
            </w:r>
          </w:p>
        </w:tc>
        <w:tc>
          <w:tcPr>
            <w:tcW w:w="1052" w:type="dxa"/>
            <w:tcBorders>
              <w:top w:val="single" w:color="000000" w:sz="2" w:space="0"/>
              <w:left w:val="single" w:color="000000" w:sz="2" w:space="0"/>
              <w:bottom w:val="single" w:color="000000" w:sz="2" w:space="0"/>
              <w:right w:val="single" w:color="000000" w:sz="2" w:space="0"/>
            </w:tcBorders>
            <w:tcMar>
              <w:left w:w="0" w:type="dxa"/>
              <w:right w:w="0" w:type="dxa"/>
            </w:tcMar>
          </w:tcPr>
          <w:p w14:paraId="1933BF28">
            <w:pPr>
              <w:widowControl/>
              <w:autoSpaceDE w:val="0"/>
              <w:autoSpaceDN w:val="0"/>
              <w:spacing w:before="156" w:after="0" w:line="318" w:lineRule="exact"/>
              <w:ind w:left="0" w:right="0" w:firstLine="0"/>
              <w:jc w:val="center"/>
            </w:pPr>
            <w:r>
              <w:rPr>
                <w:rFonts w:ascii="3QUGK0x7+FangSong_GB2312" w:hAnsi="3QUGK0x7+FangSong_GB2312" w:eastAsia="3QUGK0x7+FangSong_GB2312"/>
                <w:color w:val="000000"/>
                <w:sz w:val="32"/>
              </w:rPr>
              <w:t>7</w:t>
            </w:r>
          </w:p>
        </w:tc>
        <w:tc>
          <w:tcPr>
            <w:tcW w:w="1376" w:type="dxa"/>
            <w:tcBorders>
              <w:top w:val="single" w:color="000000" w:sz="2" w:space="0"/>
              <w:left w:val="single" w:color="000000" w:sz="2" w:space="0"/>
              <w:bottom w:val="single" w:color="000000" w:sz="2" w:space="0"/>
              <w:right w:val="single" w:color="000000" w:sz="2" w:space="0"/>
            </w:tcBorders>
            <w:tcMar>
              <w:left w:w="0" w:type="dxa"/>
              <w:right w:w="0" w:type="dxa"/>
            </w:tcMar>
          </w:tcPr>
          <w:p w14:paraId="07182046">
            <w:pPr>
              <w:widowControl/>
              <w:autoSpaceDE w:val="0"/>
              <w:autoSpaceDN w:val="0"/>
              <w:spacing w:before="156" w:after="0" w:line="318" w:lineRule="exact"/>
              <w:ind w:left="0" w:right="0" w:firstLine="0"/>
              <w:jc w:val="center"/>
            </w:pPr>
            <w:r>
              <w:rPr>
                <w:rFonts w:ascii="3QUGK0x7+FangSong_GB2312" w:hAnsi="3QUGK0x7+FangSong_GB2312" w:eastAsia="3QUGK0x7+FangSong_GB2312"/>
                <w:color w:val="000000"/>
                <w:sz w:val="32"/>
              </w:rPr>
              <w:t>6</w:t>
            </w:r>
          </w:p>
        </w:tc>
      </w:tr>
      <w:tr w14:paraId="140658E4">
        <w:tblPrEx>
          <w:tblCellMar>
            <w:top w:w="0" w:type="dxa"/>
            <w:left w:w="108" w:type="dxa"/>
            <w:bottom w:w="0" w:type="dxa"/>
            <w:right w:w="108" w:type="dxa"/>
          </w:tblCellMar>
        </w:tblPrEx>
        <w:trPr>
          <w:trHeight w:val="634" w:hRule="exact"/>
        </w:trPr>
        <w:tc>
          <w:tcPr>
            <w:tcW w:w="1146"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5171CBBA">
            <w:pPr>
              <w:widowControl/>
              <w:autoSpaceDE w:val="0"/>
              <w:autoSpaceDN w:val="0"/>
              <w:spacing w:before="1424" w:after="0" w:line="320" w:lineRule="exact"/>
              <w:ind w:left="0" w:right="0" w:firstLine="0"/>
              <w:jc w:val="center"/>
            </w:pPr>
            <w:r>
              <w:rPr>
                <w:rFonts w:ascii="3QUGK0x7+FangSong_GB2312" w:hAnsi="3QUGK0x7+FangSong_GB2312" w:eastAsia="3QUGK0x7+FangSong_GB2312"/>
                <w:color w:val="000000"/>
                <w:sz w:val="32"/>
              </w:rPr>
              <w:t>效益</w:t>
            </w:r>
          </w:p>
        </w:tc>
        <w:tc>
          <w:tcPr>
            <w:tcW w:w="1378" w:type="dxa"/>
            <w:vMerge w:val="continue"/>
            <w:tcBorders>
              <w:top w:val="single" w:color="000000" w:sz="2" w:space="0"/>
              <w:left w:val="single" w:color="000000" w:sz="2" w:space="0"/>
              <w:bottom w:val="single" w:color="000000" w:sz="2" w:space="0"/>
              <w:right w:val="single" w:color="000000" w:sz="2" w:space="0"/>
            </w:tcBorders>
          </w:tcPr>
          <w:p w14:paraId="31A7AFE9"/>
        </w:tc>
        <w:tc>
          <w:tcPr>
            <w:tcW w:w="1902" w:type="dxa"/>
            <w:tcBorders>
              <w:top w:val="single" w:color="000000" w:sz="2" w:space="0"/>
              <w:left w:val="single" w:color="000000" w:sz="2" w:space="0"/>
              <w:bottom w:val="single" w:color="000000" w:sz="2" w:space="0"/>
              <w:right w:val="single" w:color="000000" w:sz="2" w:space="0"/>
            </w:tcBorders>
            <w:tcMar>
              <w:left w:w="0" w:type="dxa"/>
              <w:right w:w="0" w:type="dxa"/>
            </w:tcMar>
          </w:tcPr>
          <w:p w14:paraId="5255C608">
            <w:pPr>
              <w:widowControl/>
              <w:autoSpaceDE w:val="0"/>
              <w:autoSpaceDN w:val="0"/>
              <w:spacing w:before="154" w:after="0" w:line="320" w:lineRule="exact"/>
              <w:ind w:left="0" w:right="0" w:firstLine="0"/>
              <w:jc w:val="center"/>
            </w:pPr>
            <w:r>
              <w:rPr>
                <w:rFonts w:ascii="3QUGK0x7+FangSong_GB2312" w:hAnsi="3QUGK0x7+FangSong_GB2312" w:eastAsia="3QUGK0x7+FangSong_GB2312"/>
                <w:color w:val="000000"/>
                <w:sz w:val="32"/>
              </w:rPr>
              <w:t>经济效益</w:t>
            </w:r>
          </w:p>
        </w:tc>
        <w:tc>
          <w:tcPr>
            <w:tcW w:w="786" w:type="dxa"/>
            <w:tcBorders>
              <w:top w:val="single" w:color="000000" w:sz="2" w:space="0"/>
              <w:left w:val="single" w:color="000000" w:sz="2" w:space="0"/>
              <w:bottom w:val="single" w:color="000000" w:sz="2" w:space="0"/>
              <w:right w:val="single" w:color="000000" w:sz="2" w:space="0"/>
            </w:tcBorders>
            <w:tcMar>
              <w:left w:w="0" w:type="dxa"/>
              <w:right w:w="0" w:type="dxa"/>
            </w:tcMar>
          </w:tcPr>
          <w:p w14:paraId="652C220E">
            <w:pPr>
              <w:widowControl/>
              <w:autoSpaceDE w:val="0"/>
              <w:autoSpaceDN w:val="0"/>
              <w:spacing w:before="154" w:after="0" w:line="320" w:lineRule="exact"/>
              <w:ind w:left="0" w:right="0" w:firstLine="0"/>
              <w:jc w:val="center"/>
            </w:pPr>
            <w:r>
              <w:rPr>
                <w:rFonts w:ascii="3QUGK0x7+FangSong_GB2312" w:hAnsi="3QUGK0x7+FangSong_GB2312" w:eastAsia="3QUGK0x7+FangSong_GB2312"/>
                <w:color w:val="000000"/>
                <w:sz w:val="32"/>
              </w:rPr>
              <w:t>7</w:t>
            </w:r>
          </w:p>
        </w:tc>
        <w:tc>
          <w:tcPr>
            <w:tcW w:w="2514" w:type="dxa"/>
            <w:tcBorders>
              <w:top w:val="single" w:color="000000" w:sz="2" w:space="0"/>
              <w:left w:val="single" w:color="000000" w:sz="2" w:space="0"/>
              <w:bottom w:val="single" w:color="000000" w:sz="2" w:space="0"/>
              <w:right w:val="single" w:color="000000" w:sz="2" w:space="0"/>
            </w:tcBorders>
            <w:tcMar>
              <w:left w:w="0" w:type="dxa"/>
              <w:right w:w="0" w:type="dxa"/>
            </w:tcMar>
          </w:tcPr>
          <w:p w14:paraId="63A452DF">
            <w:pPr>
              <w:widowControl/>
              <w:autoSpaceDE w:val="0"/>
              <w:autoSpaceDN w:val="0"/>
              <w:spacing w:before="176" w:after="0" w:line="280" w:lineRule="exact"/>
              <w:ind w:left="0" w:right="0" w:firstLine="0"/>
              <w:jc w:val="center"/>
            </w:pPr>
            <w:r>
              <w:rPr>
                <w:rFonts w:ascii="3QUGK0x7+FangSong_GB2312" w:hAnsi="3QUGK0x7+FangSong_GB2312" w:eastAsia="3QUGK0x7+FangSong_GB2312"/>
                <w:color w:val="000000"/>
                <w:sz w:val="28"/>
              </w:rPr>
              <w:t>提升公园经济收入</w:t>
            </w:r>
          </w:p>
        </w:tc>
        <w:tc>
          <w:tcPr>
            <w:tcW w:w="1052" w:type="dxa"/>
            <w:tcBorders>
              <w:top w:val="single" w:color="000000" w:sz="2" w:space="0"/>
              <w:left w:val="single" w:color="000000" w:sz="2" w:space="0"/>
              <w:bottom w:val="single" w:color="000000" w:sz="2" w:space="0"/>
              <w:right w:val="single" w:color="000000" w:sz="2" w:space="0"/>
            </w:tcBorders>
            <w:tcMar>
              <w:left w:w="0" w:type="dxa"/>
              <w:right w:w="0" w:type="dxa"/>
            </w:tcMar>
          </w:tcPr>
          <w:p w14:paraId="7CFC0DF9">
            <w:pPr>
              <w:widowControl/>
              <w:autoSpaceDE w:val="0"/>
              <w:autoSpaceDN w:val="0"/>
              <w:spacing w:before="154" w:after="0" w:line="320" w:lineRule="exact"/>
              <w:ind w:left="0" w:right="0" w:firstLine="0"/>
              <w:jc w:val="center"/>
            </w:pPr>
            <w:r>
              <w:rPr>
                <w:rFonts w:ascii="3QUGK0x7+FangSong_GB2312" w:hAnsi="3QUGK0x7+FangSong_GB2312" w:eastAsia="3QUGK0x7+FangSong_GB2312"/>
                <w:color w:val="000000"/>
                <w:sz w:val="32"/>
              </w:rPr>
              <w:t>7</w:t>
            </w:r>
          </w:p>
        </w:tc>
        <w:tc>
          <w:tcPr>
            <w:tcW w:w="1376" w:type="dxa"/>
            <w:tcBorders>
              <w:top w:val="single" w:color="000000" w:sz="2" w:space="0"/>
              <w:left w:val="single" w:color="000000" w:sz="2" w:space="0"/>
              <w:bottom w:val="single" w:color="000000" w:sz="2" w:space="0"/>
              <w:right w:val="single" w:color="000000" w:sz="2" w:space="0"/>
            </w:tcBorders>
            <w:tcMar>
              <w:left w:w="0" w:type="dxa"/>
              <w:right w:w="0" w:type="dxa"/>
            </w:tcMar>
          </w:tcPr>
          <w:p w14:paraId="4BE92A70">
            <w:pPr>
              <w:widowControl/>
              <w:autoSpaceDE w:val="0"/>
              <w:autoSpaceDN w:val="0"/>
              <w:spacing w:before="154" w:after="0" w:line="320" w:lineRule="exact"/>
              <w:ind w:left="0" w:right="0" w:firstLine="0"/>
              <w:jc w:val="center"/>
            </w:pPr>
            <w:r>
              <w:rPr>
                <w:rFonts w:ascii="3QUGK0x7+FangSong_GB2312" w:hAnsi="3QUGK0x7+FangSong_GB2312" w:eastAsia="3QUGK0x7+FangSong_GB2312"/>
                <w:color w:val="000000"/>
                <w:sz w:val="32"/>
              </w:rPr>
              <w:t>6</w:t>
            </w:r>
          </w:p>
        </w:tc>
      </w:tr>
      <w:tr w14:paraId="1669D54E">
        <w:tblPrEx>
          <w:tblCellMar>
            <w:top w:w="0" w:type="dxa"/>
            <w:left w:w="108" w:type="dxa"/>
            <w:bottom w:w="0" w:type="dxa"/>
            <w:right w:w="108" w:type="dxa"/>
          </w:tblCellMar>
        </w:tblPrEx>
        <w:trPr>
          <w:trHeight w:val="634" w:hRule="exact"/>
        </w:trPr>
        <w:tc>
          <w:tcPr>
            <w:tcW w:w="1378" w:type="dxa"/>
            <w:vMerge w:val="continue"/>
            <w:tcBorders>
              <w:top w:val="single" w:color="000000" w:sz="2" w:space="0"/>
              <w:left w:val="single" w:color="000000" w:sz="2" w:space="0"/>
              <w:bottom w:val="single" w:color="000000" w:sz="2" w:space="0"/>
              <w:right w:val="single" w:color="000000" w:sz="2" w:space="0"/>
            </w:tcBorders>
          </w:tcPr>
          <w:p w14:paraId="2786A96B"/>
        </w:tc>
        <w:tc>
          <w:tcPr>
            <w:tcW w:w="1378" w:type="dxa"/>
            <w:vMerge w:val="continue"/>
            <w:tcBorders>
              <w:top w:val="single" w:color="000000" w:sz="2" w:space="0"/>
              <w:left w:val="single" w:color="000000" w:sz="2" w:space="0"/>
              <w:bottom w:val="single" w:color="000000" w:sz="2" w:space="0"/>
              <w:right w:val="single" w:color="000000" w:sz="2" w:space="0"/>
            </w:tcBorders>
          </w:tcPr>
          <w:p w14:paraId="10C42604"/>
        </w:tc>
        <w:tc>
          <w:tcPr>
            <w:tcW w:w="1902" w:type="dxa"/>
            <w:tcBorders>
              <w:top w:val="single" w:color="000000" w:sz="2" w:space="0"/>
              <w:left w:val="single" w:color="000000" w:sz="2" w:space="0"/>
              <w:bottom w:val="single" w:color="000000" w:sz="2" w:space="0"/>
              <w:right w:val="single" w:color="000000" w:sz="2" w:space="0"/>
            </w:tcBorders>
            <w:tcMar>
              <w:left w:w="0" w:type="dxa"/>
              <w:right w:w="0" w:type="dxa"/>
            </w:tcMar>
          </w:tcPr>
          <w:p w14:paraId="1D5356B0">
            <w:pPr>
              <w:widowControl/>
              <w:autoSpaceDE w:val="0"/>
              <w:autoSpaceDN w:val="0"/>
              <w:spacing w:before="156" w:after="0" w:line="320" w:lineRule="exact"/>
              <w:ind w:left="0" w:right="0" w:firstLine="0"/>
              <w:jc w:val="center"/>
            </w:pPr>
            <w:r>
              <w:rPr>
                <w:rFonts w:ascii="3QUGK0x7+FangSong_GB2312" w:hAnsi="3QUGK0x7+FangSong_GB2312" w:eastAsia="3QUGK0x7+FangSong_GB2312"/>
                <w:color w:val="000000"/>
                <w:sz w:val="32"/>
              </w:rPr>
              <w:t>社会效益</w:t>
            </w:r>
          </w:p>
        </w:tc>
        <w:tc>
          <w:tcPr>
            <w:tcW w:w="786" w:type="dxa"/>
            <w:tcBorders>
              <w:top w:val="single" w:color="000000" w:sz="2" w:space="0"/>
              <w:left w:val="single" w:color="000000" w:sz="2" w:space="0"/>
              <w:bottom w:val="single" w:color="000000" w:sz="2" w:space="0"/>
              <w:right w:val="single" w:color="000000" w:sz="2" w:space="0"/>
            </w:tcBorders>
            <w:tcMar>
              <w:left w:w="0" w:type="dxa"/>
              <w:right w:w="0" w:type="dxa"/>
            </w:tcMar>
          </w:tcPr>
          <w:p w14:paraId="535BE82E">
            <w:pPr>
              <w:widowControl/>
              <w:autoSpaceDE w:val="0"/>
              <w:autoSpaceDN w:val="0"/>
              <w:spacing w:before="156" w:after="0" w:line="320" w:lineRule="exact"/>
              <w:ind w:left="0" w:right="0" w:firstLine="0"/>
              <w:jc w:val="center"/>
            </w:pPr>
            <w:r>
              <w:rPr>
                <w:rFonts w:ascii="3QUGK0x7+FangSong_GB2312" w:hAnsi="3QUGK0x7+FangSong_GB2312" w:eastAsia="3QUGK0x7+FangSong_GB2312"/>
                <w:color w:val="000000"/>
                <w:sz w:val="32"/>
              </w:rPr>
              <w:t>7</w:t>
            </w:r>
          </w:p>
        </w:tc>
        <w:tc>
          <w:tcPr>
            <w:tcW w:w="2514" w:type="dxa"/>
            <w:tcBorders>
              <w:top w:val="single" w:color="000000" w:sz="2" w:space="0"/>
              <w:left w:val="single" w:color="000000" w:sz="2" w:space="0"/>
              <w:bottom w:val="single" w:color="000000" w:sz="2" w:space="0"/>
              <w:right w:val="single" w:color="000000" w:sz="2" w:space="0"/>
            </w:tcBorders>
            <w:tcMar>
              <w:left w:w="0" w:type="dxa"/>
              <w:right w:w="0" w:type="dxa"/>
            </w:tcMar>
          </w:tcPr>
          <w:p w14:paraId="646F438C">
            <w:pPr>
              <w:widowControl/>
              <w:autoSpaceDE w:val="0"/>
              <w:autoSpaceDN w:val="0"/>
              <w:spacing w:before="176" w:after="0" w:line="280" w:lineRule="exact"/>
              <w:ind w:left="0" w:right="0" w:firstLine="0"/>
              <w:jc w:val="center"/>
            </w:pPr>
            <w:r>
              <w:rPr>
                <w:rFonts w:ascii="3QUGK0x7+FangSong_GB2312" w:hAnsi="3QUGK0x7+FangSong_GB2312" w:eastAsia="3QUGK0x7+FangSong_GB2312"/>
                <w:color w:val="000000"/>
                <w:sz w:val="28"/>
              </w:rPr>
              <w:t>提升公园知名度</w:t>
            </w:r>
          </w:p>
        </w:tc>
        <w:tc>
          <w:tcPr>
            <w:tcW w:w="1052" w:type="dxa"/>
            <w:tcBorders>
              <w:top w:val="single" w:color="000000" w:sz="2" w:space="0"/>
              <w:left w:val="single" w:color="000000" w:sz="2" w:space="0"/>
              <w:bottom w:val="single" w:color="000000" w:sz="2" w:space="0"/>
              <w:right w:val="single" w:color="000000" w:sz="2" w:space="0"/>
            </w:tcBorders>
            <w:tcMar>
              <w:left w:w="0" w:type="dxa"/>
              <w:right w:w="0" w:type="dxa"/>
            </w:tcMar>
          </w:tcPr>
          <w:p w14:paraId="3B03680A">
            <w:pPr>
              <w:widowControl/>
              <w:autoSpaceDE w:val="0"/>
              <w:autoSpaceDN w:val="0"/>
              <w:spacing w:before="156" w:after="0" w:line="320" w:lineRule="exact"/>
              <w:ind w:left="0" w:right="0" w:firstLine="0"/>
              <w:jc w:val="center"/>
            </w:pPr>
            <w:r>
              <w:rPr>
                <w:rFonts w:ascii="3QUGK0x7+FangSong_GB2312" w:hAnsi="3QUGK0x7+FangSong_GB2312" w:eastAsia="3QUGK0x7+FangSong_GB2312"/>
                <w:color w:val="000000"/>
                <w:sz w:val="32"/>
              </w:rPr>
              <w:t>7</w:t>
            </w:r>
          </w:p>
        </w:tc>
        <w:tc>
          <w:tcPr>
            <w:tcW w:w="1376" w:type="dxa"/>
            <w:tcBorders>
              <w:top w:val="single" w:color="000000" w:sz="2" w:space="0"/>
              <w:left w:val="single" w:color="000000" w:sz="2" w:space="0"/>
              <w:bottom w:val="single" w:color="000000" w:sz="2" w:space="0"/>
              <w:right w:val="single" w:color="000000" w:sz="2" w:space="0"/>
            </w:tcBorders>
            <w:tcMar>
              <w:left w:w="0" w:type="dxa"/>
              <w:right w:w="0" w:type="dxa"/>
            </w:tcMar>
          </w:tcPr>
          <w:p w14:paraId="783A3B68">
            <w:pPr>
              <w:widowControl/>
              <w:autoSpaceDE w:val="0"/>
              <w:autoSpaceDN w:val="0"/>
              <w:spacing w:before="156" w:after="0" w:line="320" w:lineRule="exact"/>
              <w:ind w:left="0" w:right="0" w:firstLine="0"/>
              <w:jc w:val="center"/>
            </w:pPr>
            <w:r>
              <w:rPr>
                <w:rFonts w:ascii="3QUGK0x7+FangSong_GB2312" w:hAnsi="3QUGK0x7+FangSong_GB2312" w:eastAsia="3QUGK0x7+FangSong_GB2312"/>
                <w:color w:val="000000"/>
                <w:sz w:val="32"/>
              </w:rPr>
              <w:t>6</w:t>
            </w:r>
          </w:p>
        </w:tc>
      </w:tr>
      <w:tr w14:paraId="714719E1">
        <w:tblPrEx>
          <w:tblCellMar>
            <w:top w:w="0" w:type="dxa"/>
            <w:left w:w="108" w:type="dxa"/>
            <w:bottom w:w="0" w:type="dxa"/>
            <w:right w:w="108" w:type="dxa"/>
          </w:tblCellMar>
        </w:tblPrEx>
        <w:trPr>
          <w:trHeight w:val="634" w:hRule="exact"/>
        </w:trPr>
        <w:tc>
          <w:tcPr>
            <w:tcW w:w="1378" w:type="dxa"/>
            <w:vMerge w:val="continue"/>
            <w:tcBorders>
              <w:top w:val="single" w:color="000000" w:sz="2" w:space="0"/>
              <w:left w:val="single" w:color="000000" w:sz="2" w:space="0"/>
              <w:bottom w:val="single" w:color="000000" w:sz="2" w:space="0"/>
              <w:right w:val="single" w:color="000000" w:sz="2" w:space="0"/>
            </w:tcBorders>
          </w:tcPr>
          <w:p w14:paraId="7EE29F0C"/>
        </w:tc>
        <w:tc>
          <w:tcPr>
            <w:tcW w:w="1378" w:type="dxa"/>
            <w:vMerge w:val="continue"/>
            <w:tcBorders>
              <w:top w:val="single" w:color="000000" w:sz="2" w:space="0"/>
              <w:left w:val="single" w:color="000000" w:sz="2" w:space="0"/>
              <w:bottom w:val="single" w:color="000000" w:sz="2" w:space="0"/>
              <w:right w:val="single" w:color="000000" w:sz="2" w:space="0"/>
            </w:tcBorders>
          </w:tcPr>
          <w:p w14:paraId="62DDC7EA"/>
        </w:tc>
        <w:tc>
          <w:tcPr>
            <w:tcW w:w="1902" w:type="dxa"/>
            <w:tcBorders>
              <w:top w:val="single" w:color="000000" w:sz="2" w:space="0"/>
              <w:left w:val="single" w:color="000000" w:sz="2" w:space="0"/>
              <w:bottom w:val="single" w:color="000000" w:sz="2" w:space="0"/>
              <w:right w:val="single" w:color="000000" w:sz="2" w:space="0"/>
            </w:tcBorders>
            <w:tcMar>
              <w:left w:w="0" w:type="dxa"/>
              <w:right w:w="0" w:type="dxa"/>
            </w:tcMar>
          </w:tcPr>
          <w:p w14:paraId="306EFFA3">
            <w:pPr>
              <w:widowControl/>
              <w:autoSpaceDE w:val="0"/>
              <w:autoSpaceDN w:val="0"/>
              <w:spacing w:before="156" w:after="0" w:line="320" w:lineRule="exact"/>
              <w:ind w:left="0" w:right="0" w:firstLine="0"/>
              <w:jc w:val="center"/>
            </w:pPr>
            <w:r>
              <w:rPr>
                <w:rFonts w:ascii="3QUGK0x7+FangSong_GB2312" w:hAnsi="3QUGK0x7+FangSong_GB2312" w:eastAsia="3QUGK0x7+FangSong_GB2312"/>
                <w:color w:val="000000"/>
                <w:sz w:val="32"/>
              </w:rPr>
              <w:t>环境效益</w:t>
            </w:r>
          </w:p>
        </w:tc>
        <w:tc>
          <w:tcPr>
            <w:tcW w:w="786" w:type="dxa"/>
            <w:tcBorders>
              <w:top w:val="single" w:color="000000" w:sz="2" w:space="0"/>
              <w:left w:val="single" w:color="000000" w:sz="2" w:space="0"/>
              <w:bottom w:val="single" w:color="000000" w:sz="2" w:space="0"/>
              <w:right w:val="single" w:color="000000" w:sz="2" w:space="0"/>
            </w:tcBorders>
            <w:tcMar>
              <w:left w:w="0" w:type="dxa"/>
              <w:right w:w="0" w:type="dxa"/>
            </w:tcMar>
          </w:tcPr>
          <w:p w14:paraId="5FCA7FCF">
            <w:pPr>
              <w:widowControl/>
              <w:autoSpaceDE w:val="0"/>
              <w:autoSpaceDN w:val="0"/>
              <w:spacing w:before="156" w:after="0" w:line="320" w:lineRule="exact"/>
              <w:ind w:left="0" w:right="0" w:firstLine="0"/>
              <w:jc w:val="center"/>
            </w:pPr>
            <w:r>
              <w:rPr>
                <w:rFonts w:ascii="3QUGK0x7+FangSong_GB2312" w:hAnsi="3QUGK0x7+FangSong_GB2312" w:eastAsia="3QUGK0x7+FangSong_GB2312"/>
                <w:color w:val="000000"/>
                <w:sz w:val="32"/>
              </w:rPr>
              <w:t>7</w:t>
            </w:r>
          </w:p>
        </w:tc>
        <w:tc>
          <w:tcPr>
            <w:tcW w:w="2514" w:type="dxa"/>
            <w:tcBorders>
              <w:top w:val="single" w:color="000000" w:sz="2" w:space="0"/>
              <w:left w:val="single" w:color="000000" w:sz="2" w:space="0"/>
              <w:bottom w:val="single" w:color="000000" w:sz="2" w:space="0"/>
              <w:right w:val="single" w:color="000000" w:sz="2" w:space="0"/>
            </w:tcBorders>
            <w:tcMar>
              <w:left w:w="0" w:type="dxa"/>
              <w:right w:w="0" w:type="dxa"/>
            </w:tcMar>
          </w:tcPr>
          <w:p w14:paraId="71BEAFDA">
            <w:pPr>
              <w:widowControl/>
              <w:autoSpaceDE w:val="0"/>
              <w:autoSpaceDN w:val="0"/>
              <w:spacing w:before="174" w:after="0" w:line="282" w:lineRule="exact"/>
              <w:ind w:left="0" w:right="0" w:firstLine="0"/>
              <w:jc w:val="center"/>
            </w:pPr>
            <w:r>
              <w:rPr>
                <w:rFonts w:ascii="3QUGK0x7+FangSong_GB2312" w:hAnsi="3QUGK0x7+FangSong_GB2312" w:eastAsia="3QUGK0x7+FangSong_GB2312"/>
                <w:color w:val="000000"/>
                <w:sz w:val="28"/>
              </w:rPr>
              <w:t>提升公园环境改善</w:t>
            </w:r>
          </w:p>
        </w:tc>
        <w:tc>
          <w:tcPr>
            <w:tcW w:w="1052" w:type="dxa"/>
            <w:tcBorders>
              <w:top w:val="single" w:color="000000" w:sz="2" w:space="0"/>
              <w:left w:val="single" w:color="000000" w:sz="2" w:space="0"/>
              <w:bottom w:val="single" w:color="000000" w:sz="2" w:space="0"/>
              <w:right w:val="single" w:color="000000" w:sz="2" w:space="0"/>
            </w:tcBorders>
            <w:tcMar>
              <w:left w:w="0" w:type="dxa"/>
              <w:right w:w="0" w:type="dxa"/>
            </w:tcMar>
          </w:tcPr>
          <w:p w14:paraId="08622171">
            <w:pPr>
              <w:widowControl/>
              <w:autoSpaceDE w:val="0"/>
              <w:autoSpaceDN w:val="0"/>
              <w:spacing w:before="156" w:after="0" w:line="320" w:lineRule="exact"/>
              <w:ind w:left="0" w:right="0" w:firstLine="0"/>
              <w:jc w:val="center"/>
            </w:pPr>
            <w:r>
              <w:rPr>
                <w:rFonts w:ascii="3QUGK0x7+FangSong_GB2312" w:hAnsi="3QUGK0x7+FangSong_GB2312" w:eastAsia="3QUGK0x7+FangSong_GB2312"/>
                <w:color w:val="000000"/>
                <w:sz w:val="32"/>
              </w:rPr>
              <w:t>7</w:t>
            </w:r>
          </w:p>
        </w:tc>
        <w:tc>
          <w:tcPr>
            <w:tcW w:w="1376" w:type="dxa"/>
            <w:tcBorders>
              <w:top w:val="single" w:color="000000" w:sz="2" w:space="0"/>
              <w:left w:val="single" w:color="000000" w:sz="2" w:space="0"/>
              <w:bottom w:val="single" w:color="000000" w:sz="2" w:space="0"/>
              <w:right w:val="single" w:color="000000" w:sz="2" w:space="0"/>
            </w:tcBorders>
            <w:tcMar>
              <w:left w:w="0" w:type="dxa"/>
              <w:right w:w="0" w:type="dxa"/>
            </w:tcMar>
          </w:tcPr>
          <w:p w14:paraId="7613566F">
            <w:pPr>
              <w:widowControl/>
              <w:autoSpaceDE w:val="0"/>
              <w:autoSpaceDN w:val="0"/>
              <w:spacing w:before="156" w:after="0" w:line="320" w:lineRule="exact"/>
              <w:ind w:left="0" w:right="0" w:firstLine="0"/>
              <w:jc w:val="center"/>
            </w:pPr>
            <w:r>
              <w:rPr>
                <w:rFonts w:ascii="3QUGK0x7+FangSong_GB2312" w:hAnsi="3QUGK0x7+FangSong_GB2312" w:eastAsia="3QUGK0x7+FangSong_GB2312"/>
                <w:color w:val="000000"/>
                <w:sz w:val="32"/>
              </w:rPr>
              <w:t>6</w:t>
            </w:r>
          </w:p>
        </w:tc>
      </w:tr>
      <w:tr w14:paraId="2405A902">
        <w:tblPrEx>
          <w:tblCellMar>
            <w:top w:w="0" w:type="dxa"/>
            <w:left w:w="108" w:type="dxa"/>
            <w:bottom w:w="0" w:type="dxa"/>
            <w:right w:w="108" w:type="dxa"/>
          </w:tblCellMar>
        </w:tblPrEx>
        <w:trPr>
          <w:trHeight w:val="634" w:hRule="exact"/>
        </w:trPr>
        <w:tc>
          <w:tcPr>
            <w:tcW w:w="1378" w:type="dxa"/>
            <w:vMerge w:val="continue"/>
            <w:tcBorders>
              <w:top w:val="single" w:color="000000" w:sz="2" w:space="0"/>
              <w:left w:val="single" w:color="000000" w:sz="2" w:space="0"/>
              <w:bottom w:val="single" w:color="000000" w:sz="2" w:space="0"/>
              <w:right w:val="single" w:color="000000" w:sz="2" w:space="0"/>
            </w:tcBorders>
          </w:tcPr>
          <w:p w14:paraId="4DB35E46"/>
        </w:tc>
        <w:tc>
          <w:tcPr>
            <w:tcW w:w="1378" w:type="dxa"/>
            <w:vMerge w:val="continue"/>
            <w:tcBorders>
              <w:top w:val="single" w:color="000000" w:sz="2" w:space="0"/>
              <w:left w:val="single" w:color="000000" w:sz="2" w:space="0"/>
              <w:bottom w:val="single" w:color="000000" w:sz="2" w:space="0"/>
              <w:right w:val="single" w:color="000000" w:sz="2" w:space="0"/>
            </w:tcBorders>
          </w:tcPr>
          <w:p w14:paraId="39543847"/>
        </w:tc>
        <w:tc>
          <w:tcPr>
            <w:tcW w:w="1902" w:type="dxa"/>
            <w:tcBorders>
              <w:top w:val="single" w:color="000000" w:sz="2" w:space="0"/>
              <w:left w:val="single" w:color="000000" w:sz="2" w:space="0"/>
              <w:bottom w:val="single" w:color="000000" w:sz="2" w:space="0"/>
              <w:right w:val="single" w:color="000000" w:sz="2" w:space="0"/>
            </w:tcBorders>
            <w:tcMar>
              <w:left w:w="0" w:type="dxa"/>
              <w:right w:w="0" w:type="dxa"/>
            </w:tcMar>
          </w:tcPr>
          <w:p w14:paraId="7EE8B825">
            <w:pPr>
              <w:widowControl/>
              <w:autoSpaceDE w:val="0"/>
              <w:autoSpaceDN w:val="0"/>
              <w:spacing w:before="156" w:after="0" w:line="320" w:lineRule="exact"/>
              <w:ind w:left="0" w:right="0" w:firstLine="0"/>
              <w:jc w:val="center"/>
            </w:pPr>
            <w:r>
              <w:rPr>
                <w:rFonts w:ascii="3QUGK0x7+FangSong_GB2312" w:hAnsi="3QUGK0x7+FangSong_GB2312" w:eastAsia="3QUGK0x7+FangSong_GB2312"/>
                <w:color w:val="000000"/>
                <w:sz w:val="32"/>
              </w:rPr>
              <w:t>可持续影响</w:t>
            </w:r>
          </w:p>
        </w:tc>
        <w:tc>
          <w:tcPr>
            <w:tcW w:w="786" w:type="dxa"/>
            <w:tcBorders>
              <w:top w:val="single" w:color="000000" w:sz="2" w:space="0"/>
              <w:left w:val="single" w:color="000000" w:sz="2" w:space="0"/>
              <w:bottom w:val="single" w:color="000000" w:sz="2" w:space="0"/>
              <w:right w:val="single" w:color="000000" w:sz="2" w:space="0"/>
            </w:tcBorders>
            <w:tcMar>
              <w:left w:w="0" w:type="dxa"/>
              <w:right w:w="0" w:type="dxa"/>
            </w:tcMar>
          </w:tcPr>
          <w:p w14:paraId="109CC54D">
            <w:pPr>
              <w:widowControl/>
              <w:autoSpaceDE w:val="0"/>
              <w:autoSpaceDN w:val="0"/>
              <w:spacing w:before="156" w:after="0" w:line="320" w:lineRule="exact"/>
              <w:ind w:left="0" w:right="0" w:firstLine="0"/>
              <w:jc w:val="center"/>
            </w:pPr>
            <w:r>
              <w:rPr>
                <w:rFonts w:ascii="3QUGK0x7+FangSong_GB2312" w:hAnsi="3QUGK0x7+FangSong_GB2312" w:eastAsia="3QUGK0x7+FangSong_GB2312"/>
                <w:color w:val="000000"/>
                <w:sz w:val="32"/>
              </w:rPr>
              <w:t>5.5</w:t>
            </w:r>
          </w:p>
        </w:tc>
        <w:tc>
          <w:tcPr>
            <w:tcW w:w="2514" w:type="dxa"/>
            <w:tcBorders>
              <w:top w:val="single" w:color="000000" w:sz="2" w:space="0"/>
              <w:left w:val="single" w:color="000000" w:sz="2" w:space="0"/>
              <w:bottom w:val="single" w:color="000000" w:sz="2" w:space="0"/>
              <w:right w:val="single" w:color="000000" w:sz="2" w:space="0"/>
            </w:tcBorders>
            <w:tcMar>
              <w:left w:w="0" w:type="dxa"/>
              <w:right w:w="0" w:type="dxa"/>
            </w:tcMar>
          </w:tcPr>
          <w:p w14:paraId="16E47255">
            <w:pPr>
              <w:widowControl/>
              <w:autoSpaceDE w:val="0"/>
              <w:autoSpaceDN w:val="0"/>
              <w:spacing w:before="26" w:after="0" w:line="280" w:lineRule="exact"/>
              <w:ind w:left="0" w:right="0" w:firstLine="0"/>
              <w:jc w:val="center"/>
            </w:pPr>
            <w:r>
              <w:rPr>
                <w:rFonts w:ascii="3QUGK0x7+FangSong_GB2312" w:hAnsi="3QUGK0x7+FangSong_GB2312" w:eastAsia="3QUGK0x7+FangSong_GB2312"/>
                <w:color w:val="000000"/>
                <w:sz w:val="28"/>
              </w:rPr>
              <w:t>促进公园效益持续</w:t>
            </w:r>
          </w:p>
          <w:p w14:paraId="4F03A11E">
            <w:pPr>
              <w:widowControl/>
              <w:autoSpaceDE w:val="0"/>
              <w:autoSpaceDN w:val="0"/>
              <w:spacing w:before="20" w:after="0" w:line="280" w:lineRule="exact"/>
              <w:ind w:left="0" w:right="0" w:firstLine="0"/>
              <w:jc w:val="center"/>
            </w:pPr>
            <w:r>
              <w:rPr>
                <w:rFonts w:ascii="3QUGK0x7+FangSong_GB2312" w:hAnsi="3QUGK0x7+FangSong_GB2312" w:eastAsia="3QUGK0x7+FangSong_GB2312"/>
                <w:color w:val="000000"/>
                <w:sz w:val="28"/>
              </w:rPr>
              <w:t>发展</w:t>
            </w:r>
          </w:p>
        </w:tc>
        <w:tc>
          <w:tcPr>
            <w:tcW w:w="1052" w:type="dxa"/>
            <w:tcBorders>
              <w:top w:val="single" w:color="000000" w:sz="2" w:space="0"/>
              <w:left w:val="single" w:color="000000" w:sz="2" w:space="0"/>
              <w:bottom w:val="single" w:color="000000" w:sz="2" w:space="0"/>
              <w:right w:val="single" w:color="000000" w:sz="2" w:space="0"/>
            </w:tcBorders>
            <w:tcMar>
              <w:left w:w="0" w:type="dxa"/>
              <w:right w:w="0" w:type="dxa"/>
            </w:tcMar>
          </w:tcPr>
          <w:p w14:paraId="0C726C7C">
            <w:pPr>
              <w:widowControl/>
              <w:autoSpaceDE w:val="0"/>
              <w:autoSpaceDN w:val="0"/>
              <w:spacing w:before="156" w:after="0" w:line="320" w:lineRule="exact"/>
              <w:ind w:left="0" w:right="0" w:firstLine="0"/>
              <w:jc w:val="center"/>
            </w:pPr>
            <w:r>
              <w:rPr>
                <w:rFonts w:ascii="3QUGK0x7+FangSong_GB2312" w:hAnsi="3QUGK0x7+FangSong_GB2312" w:eastAsia="3QUGK0x7+FangSong_GB2312"/>
                <w:color w:val="000000"/>
                <w:sz w:val="32"/>
              </w:rPr>
              <w:t>5.5</w:t>
            </w:r>
          </w:p>
        </w:tc>
        <w:tc>
          <w:tcPr>
            <w:tcW w:w="1376" w:type="dxa"/>
            <w:tcBorders>
              <w:top w:val="single" w:color="000000" w:sz="2" w:space="0"/>
              <w:left w:val="single" w:color="000000" w:sz="2" w:space="0"/>
              <w:bottom w:val="single" w:color="000000" w:sz="2" w:space="0"/>
              <w:right w:val="single" w:color="000000" w:sz="2" w:space="0"/>
            </w:tcBorders>
            <w:tcMar>
              <w:left w:w="0" w:type="dxa"/>
              <w:right w:w="0" w:type="dxa"/>
            </w:tcMar>
          </w:tcPr>
          <w:p w14:paraId="7DC1E61E">
            <w:pPr>
              <w:widowControl/>
              <w:autoSpaceDE w:val="0"/>
              <w:autoSpaceDN w:val="0"/>
              <w:spacing w:before="156" w:after="0" w:line="320" w:lineRule="exact"/>
              <w:ind w:left="0" w:right="0" w:firstLine="0"/>
              <w:jc w:val="center"/>
            </w:pPr>
            <w:r>
              <w:rPr>
                <w:rFonts w:ascii="3QUGK0x7+FangSong_GB2312" w:hAnsi="3QUGK0x7+FangSong_GB2312" w:eastAsia="3QUGK0x7+FangSong_GB2312"/>
                <w:color w:val="000000"/>
                <w:sz w:val="32"/>
              </w:rPr>
              <w:t>4.5</w:t>
            </w:r>
          </w:p>
        </w:tc>
      </w:tr>
      <w:tr w14:paraId="3A1DFF09">
        <w:tblPrEx>
          <w:tblCellMar>
            <w:top w:w="0" w:type="dxa"/>
            <w:left w:w="108" w:type="dxa"/>
            <w:bottom w:w="0" w:type="dxa"/>
            <w:right w:w="108" w:type="dxa"/>
          </w:tblCellMar>
        </w:tblPrEx>
        <w:trPr>
          <w:trHeight w:val="634" w:hRule="exact"/>
        </w:trPr>
        <w:tc>
          <w:tcPr>
            <w:tcW w:w="1378" w:type="dxa"/>
            <w:vMerge w:val="continue"/>
            <w:tcBorders>
              <w:top w:val="single" w:color="000000" w:sz="2" w:space="0"/>
              <w:left w:val="single" w:color="000000" w:sz="2" w:space="0"/>
              <w:bottom w:val="single" w:color="000000" w:sz="2" w:space="0"/>
              <w:right w:val="single" w:color="000000" w:sz="2" w:space="0"/>
            </w:tcBorders>
          </w:tcPr>
          <w:p w14:paraId="2CB63379"/>
        </w:tc>
        <w:tc>
          <w:tcPr>
            <w:tcW w:w="1378" w:type="dxa"/>
            <w:vMerge w:val="continue"/>
            <w:tcBorders>
              <w:top w:val="single" w:color="000000" w:sz="2" w:space="0"/>
              <w:left w:val="single" w:color="000000" w:sz="2" w:space="0"/>
              <w:bottom w:val="single" w:color="000000" w:sz="2" w:space="0"/>
              <w:right w:val="single" w:color="000000" w:sz="2" w:space="0"/>
            </w:tcBorders>
          </w:tcPr>
          <w:p w14:paraId="72A62409"/>
        </w:tc>
        <w:tc>
          <w:tcPr>
            <w:tcW w:w="1902" w:type="dxa"/>
            <w:tcBorders>
              <w:top w:val="single" w:color="000000" w:sz="2" w:space="0"/>
              <w:left w:val="single" w:color="000000" w:sz="2" w:space="0"/>
              <w:bottom w:val="single" w:color="000000" w:sz="2" w:space="0"/>
              <w:right w:val="single" w:color="000000" w:sz="2" w:space="0"/>
            </w:tcBorders>
            <w:tcMar>
              <w:left w:w="0" w:type="dxa"/>
              <w:right w:w="0" w:type="dxa"/>
            </w:tcMar>
          </w:tcPr>
          <w:p w14:paraId="395C7BB7">
            <w:pPr>
              <w:widowControl/>
              <w:autoSpaceDE w:val="0"/>
              <w:autoSpaceDN w:val="0"/>
              <w:spacing w:before="156" w:after="0" w:line="318" w:lineRule="exact"/>
              <w:ind w:left="0" w:right="0" w:firstLine="0"/>
              <w:jc w:val="center"/>
            </w:pPr>
            <w:r>
              <w:rPr>
                <w:rFonts w:ascii="3QUGK0x7+FangSong_GB2312" w:hAnsi="3QUGK0x7+FangSong_GB2312" w:eastAsia="3QUGK0x7+FangSong_GB2312"/>
                <w:color w:val="000000"/>
                <w:sz w:val="32"/>
              </w:rPr>
              <w:t>满意度</w:t>
            </w:r>
          </w:p>
        </w:tc>
        <w:tc>
          <w:tcPr>
            <w:tcW w:w="786" w:type="dxa"/>
            <w:tcBorders>
              <w:top w:val="single" w:color="000000" w:sz="2" w:space="0"/>
              <w:left w:val="single" w:color="000000" w:sz="2" w:space="0"/>
              <w:bottom w:val="single" w:color="000000" w:sz="2" w:space="0"/>
              <w:right w:val="single" w:color="000000" w:sz="2" w:space="0"/>
            </w:tcBorders>
            <w:tcMar>
              <w:left w:w="0" w:type="dxa"/>
              <w:right w:w="0" w:type="dxa"/>
            </w:tcMar>
          </w:tcPr>
          <w:p w14:paraId="45E19E57">
            <w:pPr>
              <w:widowControl/>
              <w:autoSpaceDE w:val="0"/>
              <w:autoSpaceDN w:val="0"/>
              <w:spacing w:before="156" w:after="0" w:line="318" w:lineRule="exact"/>
              <w:ind w:left="0" w:right="0" w:firstLine="0"/>
              <w:jc w:val="center"/>
            </w:pPr>
            <w:r>
              <w:rPr>
                <w:rFonts w:ascii="3QUGK0x7+FangSong_GB2312" w:hAnsi="3QUGK0x7+FangSong_GB2312" w:eastAsia="3QUGK0x7+FangSong_GB2312"/>
                <w:color w:val="000000"/>
                <w:sz w:val="32"/>
              </w:rPr>
              <w:t>5.5</w:t>
            </w:r>
          </w:p>
        </w:tc>
        <w:tc>
          <w:tcPr>
            <w:tcW w:w="2514" w:type="dxa"/>
            <w:tcBorders>
              <w:top w:val="single" w:color="000000" w:sz="2" w:space="0"/>
              <w:left w:val="single" w:color="000000" w:sz="2" w:space="0"/>
              <w:bottom w:val="single" w:color="000000" w:sz="2" w:space="0"/>
              <w:right w:val="single" w:color="000000" w:sz="2" w:space="0"/>
            </w:tcBorders>
            <w:tcMar>
              <w:left w:w="0" w:type="dxa"/>
              <w:right w:w="0" w:type="dxa"/>
            </w:tcMar>
          </w:tcPr>
          <w:p w14:paraId="601FDBF1">
            <w:pPr>
              <w:widowControl/>
              <w:autoSpaceDE w:val="0"/>
              <w:autoSpaceDN w:val="0"/>
              <w:spacing w:before="34" w:after="0" w:line="282" w:lineRule="exact"/>
              <w:ind w:left="0" w:right="0" w:firstLine="0"/>
              <w:jc w:val="center"/>
            </w:pPr>
            <w:r>
              <w:rPr>
                <w:rFonts w:ascii="3QUGK0x7+FangSong_GB2312" w:hAnsi="3QUGK0x7+FangSong_GB2312" w:eastAsia="3QUGK0x7+FangSong_GB2312"/>
                <w:color w:val="000000"/>
                <w:sz w:val="28"/>
              </w:rPr>
              <w:t>社会公众或服务对</w:t>
            </w:r>
          </w:p>
          <w:p w14:paraId="7A1206BB">
            <w:pPr>
              <w:widowControl/>
              <w:autoSpaceDE w:val="0"/>
              <w:autoSpaceDN w:val="0"/>
              <w:spacing w:before="0" w:after="0" w:line="280" w:lineRule="exact"/>
              <w:ind w:left="0" w:right="0" w:firstLine="0"/>
              <w:jc w:val="center"/>
            </w:pPr>
            <w:r>
              <w:rPr>
                <w:rFonts w:ascii="3QUGK0x7+FangSong_GB2312" w:hAnsi="3QUGK0x7+FangSong_GB2312" w:eastAsia="3QUGK0x7+FangSong_GB2312"/>
                <w:color w:val="000000"/>
                <w:sz w:val="28"/>
              </w:rPr>
              <w:t>象满意度</w:t>
            </w:r>
          </w:p>
        </w:tc>
        <w:tc>
          <w:tcPr>
            <w:tcW w:w="1052" w:type="dxa"/>
            <w:tcBorders>
              <w:top w:val="single" w:color="000000" w:sz="2" w:space="0"/>
              <w:left w:val="single" w:color="000000" w:sz="2" w:space="0"/>
              <w:bottom w:val="single" w:color="000000" w:sz="2" w:space="0"/>
              <w:right w:val="single" w:color="000000" w:sz="2" w:space="0"/>
            </w:tcBorders>
            <w:tcMar>
              <w:left w:w="0" w:type="dxa"/>
              <w:right w:w="0" w:type="dxa"/>
            </w:tcMar>
          </w:tcPr>
          <w:p w14:paraId="18256DA3">
            <w:pPr>
              <w:widowControl/>
              <w:autoSpaceDE w:val="0"/>
              <w:autoSpaceDN w:val="0"/>
              <w:spacing w:before="156" w:after="0" w:line="318" w:lineRule="exact"/>
              <w:ind w:left="0" w:right="0" w:firstLine="0"/>
              <w:jc w:val="center"/>
            </w:pPr>
            <w:r>
              <w:rPr>
                <w:rFonts w:ascii="3QUGK0x7+FangSong_GB2312" w:hAnsi="3QUGK0x7+FangSong_GB2312" w:eastAsia="3QUGK0x7+FangSong_GB2312"/>
                <w:color w:val="000000"/>
                <w:sz w:val="32"/>
              </w:rPr>
              <w:t>5.5</w:t>
            </w:r>
          </w:p>
        </w:tc>
        <w:tc>
          <w:tcPr>
            <w:tcW w:w="1376" w:type="dxa"/>
            <w:tcBorders>
              <w:top w:val="single" w:color="000000" w:sz="2" w:space="0"/>
              <w:left w:val="single" w:color="000000" w:sz="2" w:space="0"/>
              <w:bottom w:val="single" w:color="000000" w:sz="2" w:space="0"/>
              <w:right w:val="single" w:color="000000" w:sz="2" w:space="0"/>
            </w:tcBorders>
            <w:tcMar>
              <w:left w:w="0" w:type="dxa"/>
              <w:right w:w="0" w:type="dxa"/>
            </w:tcMar>
          </w:tcPr>
          <w:p w14:paraId="398F6E0A">
            <w:pPr>
              <w:widowControl/>
              <w:autoSpaceDE w:val="0"/>
              <w:autoSpaceDN w:val="0"/>
              <w:spacing w:before="156" w:after="0" w:line="318" w:lineRule="exact"/>
              <w:ind w:left="0" w:right="0" w:firstLine="0"/>
              <w:jc w:val="center"/>
            </w:pPr>
            <w:r>
              <w:rPr>
                <w:rFonts w:ascii="3QUGK0x7+FangSong_GB2312" w:hAnsi="3QUGK0x7+FangSong_GB2312" w:eastAsia="3QUGK0x7+FangSong_GB2312"/>
                <w:color w:val="000000"/>
                <w:sz w:val="32"/>
              </w:rPr>
              <w:t>4.5</w:t>
            </w:r>
          </w:p>
        </w:tc>
      </w:tr>
      <w:tr w14:paraId="4BDF3B28">
        <w:tblPrEx>
          <w:tblCellMar>
            <w:top w:w="0" w:type="dxa"/>
            <w:left w:w="108" w:type="dxa"/>
            <w:bottom w:w="0" w:type="dxa"/>
            <w:right w:w="108" w:type="dxa"/>
          </w:tblCellMar>
        </w:tblPrEx>
        <w:trPr>
          <w:trHeight w:val="634" w:hRule="exact"/>
        </w:trPr>
        <w:tc>
          <w:tcPr>
            <w:tcW w:w="1146" w:type="dxa"/>
            <w:tcBorders>
              <w:top w:val="single" w:color="000000" w:sz="2" w:space="0"/>
              <w:left w:val="single" w:color="000000" w:sz="2" w:space="0"/>
              <w:bottom w:val="single" w:color="000000" w:sz="2" w:space="0"/>
              <w:right w:val="single" w:color="000000" w:sz="2" w:space="0"/>
            </w:tcBorders>
            <w:tcMar>
              <w:left w:w="0" w:type="dxa"/>
              <w:right w:w="0" w:type="dxa"/>
            </w:tcMar>
          </w:tcPr>
          <w:p w14:paraId="4C16F031">
            <w:pPr>
              <w:widowControl/>
              <w:autoSpaceDE w:val="0"/>
              <w:autoSpaceDN w:val="0"/>
              <w:spacing w:before="156" w:after="0" w:line="318" w:lineRule="exact"/>
              <w:ind w:left="0" w:right="0" w:firstLine="0"/>
              <w:jc w:val="center"/>
            </w:pPr>
            <w:r>
              <w:rPr>
                <w:rFonts w:ascii="3QUGK0x7+FangSong_GB2312" w:hAnsi="3QUGK0x7+FangSong_GB2312" w:eastAsia="3QUGK0x7+FangSong_GB2312"/>
                <w:color w:val="000000"/>
                <w:sz w:val="32"/>
              </w:rPr>
              <w:t>总分</w:t>
            </w:r>
          </w:p>
        </w:tc>
        <w:tc>
          <w:tcPr>
            <w:tcW w:w="830" w:type="dxa"/>
            <w:tcBorders>
              <w:top w:val="single" w:color="000000" w:sz="2" w:space="0"/>
              <w:left w:val="single" w:color="000000" w:sz="2" w:space="0"/>
              <w:bottom w:val="single" w:color="000000" w:sz="2" w:space="0"/>
              <w:right w:val="single" w:color="000000" w:sz="2" w:space="0"/>
            </w:tcBorders>
            <w:tcMar>
              <w:left w:w="0" w:type="dxa"/>
              <w:right w:w="0" w:type="dxa"/>
            </w:tcMar>
          </w:tcPr>
          <w:p w14:paraId="2A19DBB3">
            <w:pPr>
              <w:widowControl/>
              <w:autoSpaceDE w:val="0"/>
              <w:autoSpaceDN w:val="0"/>
              <w:spacing w:before="156" w:after="0" w:line="318" w:lineRule="exact"/>
              <w:ind w:left="0" w:right="0" w:firstLine="0"/>
              <w:jc w:val="center"/>
            </w:pPr>
            <w:r>
              <w:rPr>
                <w:rFonts w:ascii="3QUGK0x7+FangSong_GB2312" w:hAnsi="3QUGK0x7+FangSong_GB2312" w:eastAsia="3QUGK0x7+FangSong_GB2312"/>
                <w:color w:val="000000"/>
                <w:sz w:val="32"/>
              </w:rPr>
              <w:t>100</w:t>
            </w:r>
          </w:p>
        </w:tc>
        <w:tc>
          <w:tcPr>
            <w:tcW w:w="1902" w:type="dxa"/>
            <w:tcBorders>
              <w:top w:val="single" w:color="000000" w:sz="2" w:space="0"/>
              <w:left w:val="single" w:color="000000" w:sz="2" w:space="0"/>
              <w:bottom w:val="single" w:color="000000" w:sz="2" w:space="0"/>
              <w:right w:val="single" w:color="000000" w:sz="2" w:space="0"/>
            </w:tcBorders>
            <w:tcMar>
              <w:left w:w="0" w:type="dxa"/>
              <w:right w:w="0" w:type="dxa"/>
            </w:tcMar>
          </w:tcPr>
          <w:p w14:paraId="3B39DECB"/>
        </w:tc>
        <w:tc>
          <w:tcPr>
            <w:tcW w:w="786" w:type="dxa"/>
            <w:tcBorders>
              <w:top w:val="single" w:color="000000" w:sz="2" w:space="0"/>
              <w:left w:val="single" w:color="000000" w:sz="2" w:space="0"/>
              <w:bottom w:val="single" w:color="000000" w:sz="2" w:space="0"/>
              <w:right w:val="single" w:color="000000" w:sz="2" w:space="0"/>
            </w:tcBorders>
            <w:tcMar>
              <w:left w:w="0" w:type="dxa"/>
              <w:right w:w="0" w:type="dxa"/>
            </w:tcMar>
          </w:tcPr>
          <w:p w14:paraId="7CCE313B">
            <w:pPr>
              <w:widowControl/>
              <w:autoSpaceDE w:val="0"/>
              <w:autoSpaceDN w:val="0"/>
              <w:spacing w:before="156" w:after="0" w:line="318" w:lineRule="exact"/>
              <w:ind w:left="0" w:right="0" w:firstLine="0"/>
              <w:jc w:val="center"/>
            </w:pPr>
            <w:r>
              <w:rPr>
                <w:rFonts w:ascii="3QUGK0x7+FangSong_GB2312" w:hAnsi="3QUGK0x7+FangSong_GB2312" w:eastAsia="3QUGK0x7+FangSong_GB2312"/>
                <w:color w:val="000000"/>
                <w:sz w:val="32"/>
              </w:rPr>
              <w:t>100</w:t>
            </w:r>
          </w:p>
        </w:tc>
        <w:tc>
          <w:tcPr>
            <w:tcW w:w="2514" w:type="dxa"/>
            <w:tcBorders>
              <w:top w:val="single" w:color="000000" w:sz="2" w:space="0"/>
              <w:left w:val="single" w:color="000000" w:sz="2" w:space="0"/>
              <w:bottom w:val="single" w:color="000000" w:sz="2" w:space="0"/>
              <w:right w:val="single" w:color="000000" w:sz="2" w:space="0"/>
            </w:tcBorders>
            <w:tcMar>
              <w:left w:w="0" w:type="dxa"/>
              <w:right w:w="0" w:type="dxa"/>
            </w:tcMar>
          </w:tcPr>
          <w:p w14:paraId="634481D9"/>
        </w:tc>
        <w:tc>
          <w:tcPr>
            <w:tcW w:w="1052" w:type="dxa"/>
            <w:tcBorders>
              <w:top w:val="single" w:color="000000" w:sz="2" w:space="0"/>
              <w:left w:val="single" w:color="000000" w:sz="2" w:space="0"/>
              <w:bottom w:val="single" w:color="000000" w:sz="2" w:space="0"/>
              <w:right w:val="single" w:color="000000" w:sz="2" w:space="0"/>
            </w:tcBorders>
            <w:tcMar>
              <w:left w:w="0" w:type="dxa"/>
              <w:right w:w="0" w:type="dxa"/>
            </w:tcMar>
          </w:tcPr>
          <w:p w14:paraId="1D88A737">
            <w:pPr>
              <w:widowControl/>
              <w:autoSpaceDE w:val="0"/>
              <w:autoSpaceDN w:val="0"/>
              <w:spacing w:before="156" w:after="0" w:line="318" w:lineRule="exact"/>
              <w:ind w:left="0" w:right="0" w:firstLine="0"/>
              <w:jc w:val="center"/>
            </w:pPr>
            <w:r>
              <w:rPr>
                <w:rFonts w:ascii="3QUGK0x7+FangSong_GB2312" w:hAnsi="3QUGK0x7+FangSong_GB2312" w:eastAsia="3QUGK0x7+FangSong_GB2312"/>
                <w:color w:val="000000"/>
                <w:sz w:val="32"/>
              </w:rPr>
              <w:t>100</w:t>
            </w:r>
          </w:p>
        </w:tc>
        <w:tc>
          <w:tcPr>
            <w:tcW w:w="1376" w:type="dxa"/>
            <w:tcBorders>
              <w:top w:val="single" w:color="000000" w:sz="2" w:space="0"/>
              <w:left w:val="single" w:color="000000" w:sz="2" w:space="0"/>
              <w:bottom w:val="single" w:color="000000" w:sz="2" w:space="0"/>
              <w:right w:val="single" w:color="000000" w:sz="2" w:space="0"/>
            </w:tcBorders>
            <w:tcMar>
              <w:left w:w="0" w:type="dxa"/>
              <w:right w:w="0" w:type="dxa"/>
            </w:tcMar>
          </w:tcPr>
          <w:p w14:paraId="40366C21">
            <w:pPr>
              <w:widowControl/>
              <w:autoSpaceDE w:val="0"/>
              <w:autoSpaceDN w:val="0"/>
              <w:spacing w:before="156" w:after="0" w:line="318" w:lineRule="exact"/>
              <w:ind w:left="0" w:right="0" w:firstLine="0"/>
              <w:jc w:val="center"/>
            </w:pPr>
            <w:r>
              <w:rPr>
                <w:rFonts w:ascii="3QUGK0x7+FangSong_GB2312" w:hAnsi="3QUGK0x7+FangSong_GB2312" w:eastAsia="3QUGK0x7+FangSong_GB2312"/>
                <w:color w:val="000000"/>
                <w:sz w:val="32"/>
              </w:rPr>
              <w:t>88.5</w:t>
            </w:r>
          </w:p>
        </w:tc>
      </w:tr>
      <w:tr w14:paraId="3D8365B2">
        <w:tblPrEx>
          <w:tblCellMar>
            <w:top w:w="0" w:type="dxa"/>
            <w:left w:w="108" w:type="dxa"/>
            <w:bottom w:w="0" w:type="dxa"/>
            <w:right w:w="108" w:type="dxa"/>
          </w:tblCellMar>
        </w:tblPrEx>
        <w:trPr>
          <w:trHeight w:val="612" w:hRule="exact"/>
        </w:trPr>
        <w:tc>
          <w:tcPr>
            <w:tcW w:w="1146" w:type="dxa"/>
            <w:tcBorders>
              <w:top w:val="single" w:color="000000" w:sz="2" w:space="0"/>
              <w:left w:val="single" w:color="000000" w:sz="2" w:space="0"/>
              <w:bottom w:val="single" w:color="000000" w:sz="2" w:space="0"/>
              <w:right w:val="single" w:color="000000" w:sz="2" w:space="0"/>
            </w:tcBorders>
            <w:tcMar>
              <w:left w:w="0" w:type="dxa"/>
              <w:right w:w="0" w:type="dxa"/>
            </w:tcMar>
          </w:tcPr>
          <w:p w14:paraId="2D4D5A96">
            <w:pPr>
              <w:widowControl/>
              <w:autoSpaceDE w:val="0"/>
              <w:autoSpaceDN w:val="0"/>
              <w:spacing w:before="154" w:after="0" w:line="320" w:lineRule="exact"/>
              <w:ind w:left="0" w:right="0" w:firstLine="0"/>
              <w:jc w:val="center"/>
            </w:pPr>
            <w:r>
              <w:rPr>
                <w:rFonts w:ascii="3QUGK0x7+FangSong_GB2312" w:hAnsi="3QUGK0x7+FangSong_GB2312" w:eastAsia="3QUGK0x7+FangSong_GB2312"/>
                <w:color w:val="000000"/>
                <w:sz w:val="32"/>
              </w:rPr>
              <w:t>评价</w:t>
            </w:r>
          </w:p>
        </w:tc>
        <w:tc>
          <w:tcPr>
            <w:tcW w:w="8460" w:type="dxa"/>
            <w:gridSpan w:val="6"/>
            <w:tcBorders>
              <w:top w:val="single" w:color="000000" w:sz="2" w:space="0"/>
              <w:left w:val="single" w:color="000000" w:sz="2" w:space="0"/>
              <w:bottom w:val="single" w:color="000000" w:sz="2" w:space="0"/>
              <w:right w:val="single" w:color="000000" w:sz="2" w:space="0"/>
            </w:tcBorders>
            <w:tcMar>
              <w:left w:w="0" w:type="dxa"/>
              <w:right w:w="0" w:type="dxa"/>
            </w:tcMar>
          </w:tcPr>
          <w:p w14:paraId="62C89D9E">
            <w:pPr>
              <w:widowControl/>
              <w:autoSpaceDE w:val="0"/>
              <w:autoSpaceDN w:val="0"/>
              <w:spacing w:before="0" w:after="0" w:line="82" w:lineRule="exact"/>
              <w:ind w:left="0" w:right="0"/>
            </w:pPr>
          </w:p>
          <w:tbl>
            <w:tblPr>
              <w:tblStyle w:val="2"/>
              <w:tblW w:w="0" w:type="auto"/>
              <w:tblInd w:w="560" w:type="dxa"/>
              <w:tblLayout w:type="fixed"/>
              <w:tblCellMar>
                <w:top w:w="0" w:type="dxa"/>
                <w:left w:w="108" w:type="dxa"/>
                <w:bottom w:w="0" w:type="dxa"/>
                <w:right w:w="108" w:type="dxa"/>
              </w:tblCellMar>
            </w:tblPr>
            <w:tblGrid>
              <w:gridCol w:w="1820"/>
              <w:gridCol w:w="1800"/>
              <w:gridCol w:w="1920"/>
              <w:gridCol w:w="1780"/>
            </w:tblGrid>
            <w:tr w14:paraId="3D79C9C3">
              <w:tblPrEx>
                <w:tblCellMar>
                  <w:top w:w="0" w:type="dxa"/>
                  <w:left w:w="108" w:type="dxa"/>
                  <w:bottom w:w="0" w:type="dxa"/>
                  <w:right w:w="108" w:type="dxa"/>
                </w:tblCellMar>
              </w:tblPrEx>
              <w:trPr>
                <w:trHeight w:val="454" w:hRule="exact"/>
              </w:trPr>
              <w:tc>
                <w:tcPr>
                  <w:tcW w:w="1820" w:type="dxa"/>
                  <w:tcMar>
                    <w:left w:w="0" w:type="dxa"/>
                    <w:right w:w="0" w:type="dxa"/>
                  </w:tcMar>
                </w:tcPr>
                <w:p w14:paraId="218EB7C5">
                  <w:pPr>
                    <w:widowControl/>
                    <w:autoSpaceDE w:val="0"/>
                    <w:autoSpaceDN w:val="0"/>
                    <w:spacing w:before="60" w:after="0" w:line="354" w:lineRule="exact"/>
                    <w:ind w:left="0" w:right="0" w:firstLine="0"/>
                    <w:jc w:val="center"/>
                  </w:pPr>
                  <w:r>
                    <w:rPr>
                      <w:rFonts w:ascii="3QUGK0x7+FangSong_GB2312" w:hAnsi="3QUGK0x7+FangSong_GB2312" w:eastAsia="3QUGK0x7+FangSong_GB2312"/>
                      <w:color w:val="000000"/>
                      <w:sz w:val="32"/>
                    </w:rPr>
                    <w:t>优</w:t>
                  </w:r>
                  <w:r>
                    <w:rPr>
                      <w:rFonts w:ascii="dpV5ci9c+Kingsoft UE" w:hAnsi="dpV5ci9c+Kingsoft UE" w:eastAsia="dpV5ci9c+Kingsoft UE"/>
                      <w:color w:val="000000"/>
                      <w:sz w:val="32"/>
                    </w:rPr>
                    <w:t>☐</w:t>
                  </w:r>
                </w:p>
              </w:tc>
              <w:tc>
                <w:tcPr>
                  <w:tcW w:w="1800" w:type="dxa"/>
                  <w:tcMar>
                    <w:left w:w="0" w:type="dxa"/>
                    <w:right w:w="0" w:type="dxa"/>
                  </w:tcMar>
                </w:tcPr>
                <w:p w14:paraId="0CC7760E">
                  <w:pPr>
                    <w:widowControl/>
                    <w:autoSpaceDE w:val="0"/>
                    <w:autoSpaceDN w:val="0"/>
                    <w:spacing w:before="60" w:after="0" w:line="354" w:lineRule="exact"/>
                    <w:ind w:left="0" w:right="550" w:firstLine="0"/>
                    <w:jc w:val="right"/>
                  </w:pPr>
                  <w:r>
                    <w:rPr>
                      <w:rFonts w:ascii="3QUGK0x7+FangSong_GB2312" w:hAnsi="3QUGK0x7+FangSong_GB2312" w:eastAsia="3QUGK0x7+FangSong_GB2312"/>
                      <w:color w:val="000000"/>
                      <w:sz w:val="32"/>
                    </w:rPr>
                    <w:t>良</w:t>
                  </w:r>
                  <w:r>
                    <w:rPr>
                      <w:rFonts w:ascii="dpV5ci9c+Kingsoft UE" w:hAnsi="dpV5ci9c+Kingsoft UE" w:eastAsia="dpV5ci9c+Kingsoft UE"/>
                      <w:color w:val="000000"/>
                      <w:sz w:val="32"/>
                    </w:rPr>
                    <w:t>☑</w:t>
                  </w:r>
                </w:p>
              </w:tc>
              <w:tc>
                <w:tcPr>
                  <w:tcW w:w="1920" w:type="dxa"/>
                  <w:tcMar>
                    <w:left w:w="0" w:type="dxa"/>
                    <w:right w:w="0" w:type="dxa"/>
                  </w:tcMar>
                </w:tcPr>
                <w:p w14:paraId="3258854D">
                  <w:pPr>
                    <w:widowControl/>
                    <w:autoSpaceDE w:val="0"/>
                    <w:autoSpaceDN w:val="0"/>
                    <w:spacing w:before="72" w:after="0" w:line="320" w:lineRule="exact"/>
                    <w:ind w:left="0" w:right="0" w:firstLine="0"/>
                    <w:jc w:val="center"/>
                  </w:pPr>
                  <w:r>
                    <w:rPr>
                      <w:rFonts w:ascii="3QUGK0x7+FangSong_GB2312" w:hAnsi="3QUGK0x7+FangSong_GB2312" w:eastAsia="3QUGK0x7+FangSong_GB2312"/>
                      <w:color w:val="000000"/>
                      <w:sz w:val="32"/>
                    </w:rPr>
                    <w:t>中□</w:t>
                  </w:r>
                </w:p>
              </w:tc>
              <w:tc>
                <w:tcPr>
                  <w:tcW w:w="1780" w:type="dxa"/>
                  <w:tcMar>
                    <w:left w:w="0" w:type="dxa"/>
                    <w:right w:w="0" w:type="dxa"/>
                  </w:tcMar>
                </w:tcPr>
                <w:p w14:paraId="77EA0081">
                  <w:pPr>
                    <w:widowControl/>
                    <w:autoSpaceDE w:val="0"/>
                    <w:autoSpaceDN w:val="0"/>
                    <w:spacing w:before="72" w:after="0" w:line="320" w:lineRule="exact"/>
                    <w:ind w:left="0" w:right="0" w:firstLine="0"/>
                    <w:jc w:val="center"/>
                  </w:pPr>
                  <w:r>
                    <w:rPr>
                      <w:rFonts w:ascii="3QUGK0x7+FangSong_GB2312" w:hAnsi="3QUGK0x7+FangSong_GB2312" w:eastAsia="3QUGK0x7+FangSong_GB2312"/>
                      <w:color w:val="000000"/>
                      <w:sz w:val="32"/>
                    </w:rPr>
                    <w:t>差□</w:t>
                  </w:r>
                </w:p>
              </w:tc>
            </w:tr>
          </w:tbl>
          <w:p w14:paraId="5737FB32">
            <w:pPr>
              <w:widowControl/>
              <w:autoSpaceDE w:val="0"/>
              <w:autoSpaceDN w:val="0"/>
              <w:spacing w:before="0" w:after="0" w:line="14" w:lineRule="exact"/>
              <w:ind w:left="0" w:right="0"/>
            </w:pPr>
          </w:p>
        </w:tc>
      </w:tr>
    </w:tbl>
    <w:p w14:paraId="6B12D382">
      <w:pPr>
        <w:widowControl/>
        <w:autoSpaceDE w:val="0"/>
        <w:autoSpaceDN w:val="0"/>
        <w:spacing w:before="0" w:after="0" w:line="14" w:lineRule="exact"/>
        <w:ind w:left="0" w:right="0"/>
      </w:pPr>
    </w:p>
    <w:p w14:paraId="325C2D25">
      <w:pPr>
        <w:sectPr>
          <w:pgSz w:w="11906" w:h="16838"/>
          <w:pgMar w:top="718" w:right="1120" w:bottom="1036" w:left="1140" w:header="720" w:footer="720" w:gutter="0"/>
          <w:cols w:equalWidth="0" w:num="1">
            <w:col w:w="9646"/>
          </w:cols>
          <w:docGrid w:linePitch="360" w:charSpace="0"/>
        </w:sectPr>
      </w:pPr>
    </w:p>
    <w:p w14:paraId="12746D20">
      <w:pPr>
        <w:widowControl/>
        <w:autoSpaceDE w:val="0"/>
        <w:autoSpaceDN w:val="0"/>
        <w:spacing w:before="498" w:after="0" w:line="220" w:lineRule="exact"/>
        <w:ind w:left="0" w:right="0"/>
      </w:pPr>
    </w:p>
    <w:tbl>
      <w:tblPr>
        <w:tblStyle w:val="2"/>
        <w:tblW w:w="0" w:type="auto"/>
        <w:tblInd w:w="10" w:type="dxa"/>
        <w:tblLayout w:type="fixed"/>
        <w:tblCellMar>
          <w:top w:w="0" w:type="dxa"/>
          <w:left w:w="108" w:type="dxa"/>
          <w:bottom w:w="0" w:type="dxa"/>
          <w:right w:w="108" w:type="dxa"/>
        </w:tblCellMar>
      </w:tblPr>
      <w:tblGrid>
        <w:gridCol w:w="1146"/>
        <w:gridCol w:w="8460"/>
      </w:tblGrid>
      <w:tr w14:paraId="3F51DFCB">
        <w:tblPrEx>
          <w:tblCellMar>
            <w:top w:w="0" w:type="dxa"/>
            <w:left w:w="108" w:type="dxa"/>
            <w:bottom w:w="0" w:type="dxa"/>
            <w:right w:w="108" w:type="dxa"/>
          </w:tblCellMar>
        </w:tblPrEx>
        <w:trPr>
          <w:trHeight w:val="1258" w:hRule="exact"/>
        </w:trPr>
        <w:tc>
          <w:tcPr>
            <w:tcW w:w="1146" w:type="dxa"/>
            <w:tcBorders>
              <w:top w:val="single" w:color="000000" w:sz="2" w:space="0"/>
              <w:left w:val="single" w:color="000000" w:sz="2" w:space="0"/>
              <w:bottom w:val="single" w:color="000000" w:sz="2" w:space="0"/>
              <w:right w:val="single" w:color="000000" w:sz="2" w:space="0"/>
            </w:tcBorders>
            <w:tcMar>
              <w:left w:w="0" w:type="dxa"/>
              <w:right w:w="0" w:type="dxa"/>
            </w:tcMar>
          </w:tcPr>
          <w:p w14:paraId="3FDEA3D5">
            <w:pPr>
              <w:widowControl/>
              <w:autoSpaceDE w:val="0"/>
              <w:autoSpaceDN w:val="0"/>
              <w:spacing w:before="156" w:after="0" w:line="318" w:lineRule="exact"/>
              <w:ind w:left="0" w:right="0" w:firstLine="0"/>
              <w:jc w:val="center"/>
            </w:pPr>
            <w:r>
              <w:rPr>
                <w:rFonts w:ascii="3QUGK0x7+FangSong_GB2312" w:hAnsi="3QUGK0x7+FangSong_GB2312" w:eastAsia="3QUGK0x7+FangSong_GB2312"/>
                <w:color w:val="000000"/>
                <w:sz w:val="32"/>
              </w:rPr>
              <w:t>等次</w:t>
            </w:r>
          </w:p>
        </w:tc>
        <w:tc>
          <w:tcPr>
            <w:tcW w:w="8460" w:type="dxa"/>
            <w:tcBorders>
              <w:top w:val="single" w:color="000000" w:sz="2" w:space="0"/>
              <w:left w:val="single" w:color="000000" w:sz="2" w:space="0"/>
              <w:bottom w:val="single" w:color="000000" w:sz="2" w:space="0"/>
              <w:right w:val="single" w:color="000000" w:sz="2" w:space="0"/>
            </w:tcBorders>
            <w:tcMar>
              <w:left w:w="0" w:type="dxa"/>
              <w:right w:w="0" w:type="dxa"/>
            </w:tcMar>
          </w:tcPr>
          <w:p w14:paraId="6F1ECE3D">
            <w:pPr>
              <w:widowControl/>
              <w:autoSpaceDE w:val="0"/>
              <w:autoSpaceDN w:val="0"/>
              <w:spacing w:before="156" w:after="0" w:line="318" w:lineRule="exact"/>
              <w:ind w:left="0" w:right="0" w:firstLine="0"/>
              <w:jc w:val="center"/>
            </w:pPr>
            <w:r>
              <w:rPr>
                <w:rFonts w:ascii="3QUGK0x7+FangSong_GB2312" w:hAnsi="3QUGK0x7+FangSong_GB2312" w:eastAsia="3QUGK0x7+FangSong_GB2312"/>
                <w:color w:val="000000"/>
                <w:sz w:val="32"/>
              </w:rPr>
              <w:t>100-90（含）分为优、90-80（含）分为良、80-60（含）分</w:t>
            </w:r>
          </w:p>
          <w:p w14:paraId="4BF56AE2">
            <w:pPr>
              <w:widowControl/>
              <w:autoSpaceDE w:val="0"/>
              <w:autoSpaceDN w:val="0"/>
              <w:spacing w:before="306" w:after="0" w:line="318" w:lineRule="exact"/>
              <w:ind w:left="0" w:right="0" w:firstLine="0"/>
              <w:jc w:val="center"/>
            </w:pPr>
            <w:r>
              <w:rPr>
                <w:rFonts w:ascii="3QUGK0x7+FangSong_GB2312" w:hAnsi="3QUGK0x7+FangSong_GB2312" w:eastAsia="3QUGK0x7+FangSong_GB2312"/>
                <w:color w:val="000000"/>
                <w:sz w:val="32"/>
              </w:rPr>
              <w:t>为中、60分以下为差</w:t>
            </w:r>
          </w:p>
        </w:tc>
      </w:tr>
    </w:tbl>
    <w:p w14:paraId="0C49E77F">
      <w:pPr>
        <w:widowControl/>
        <w:autoSpaceDE w:val="0"/>
        <w:autoSpaceDN w:val="0"/>
        <w:spacing w:before="0" w:after="0" w:line="550" w:lineRule="exact"/>
        <w:ind w:left="660" w:right="576" w:firstLine="0"/>
        <w:jc w:val="left"/>
      </w:pPr>
      <w:r>
        <w:rPr>
          <w:rFonts w:ascii="3QUGK0x7+FangSong_GB2312" w:hAnsi="3QUGK0x7+FangSong_GB2312" w:eastAsia="3QUGK0x7+FangSong_GB2312"/>
          <w:color w:val="000000"/>
          <w:sz w:val="32"/>
        </w:rPr>
        <w:t>4.绩效评价方法：采用定量与定性评价相结合的比较法,总分由各项指标得分汇总形成。</w:t>
      </w:r>
    </w:p>
    <w:p w14:paraId="730498DA">
      <w:pPr>
        <w:widowControl/>
        <w:autoSpaceDE w:val="0"/>
        <w:autoSpaceDN w:val="0"/>
        <w:spacing w:before="0" w:after="0" w:line="624" w:lineRule="exact"/>
        <w:ind w:left="660" w:right="432" w:firstLine="0"/>
        <w:jc w:val="left"/>
      </w:pPr>
      <w:r>
        <w:rPr>
          <w:rFonts w:ascii="3QUGK0x7+FangSong_GB2312" w:hAnsi="3QUGK0x7+FangSong_GB2312" w:eastAsia="3QUGK0x7+FangSong_GB2312"/>
          <w:color w:val="000000"/>
          <w:sz w:val="32"/>
        </w:rPr>
        <w:t>5.绩效评价标准：采取评分和评级相结合的方式，总分设置为100分，等级划分为四档：90（含）-1OO分为优、80（含）-90分为良、60（含）-80分为中、60分以下为差。</w:t>
      </w:r>
    </w:p>
    <w:p w14:paraId="76B8F4DC">
      <w:pPr>
        <w:widowControl/>
        <w:autoSpaceDE w:val="0"/>
        <w:autoSpaceDN w:val="0"/>
        <w:spacing w:before="306" w:after="0" w:line="318" w:lineRule="exact"/>
        <w:ind w:left="660" w:right="0" w:firstLine="0"/>
        <w:jc w:val="left"/>
      </w:pPr>
      <w:r>
        <w:rPr>
          <w:rFonts w:ascii="lfmiaW0F+KaiTi" w:hAnsi="lfmiaW0F+KaiTi" w:eastAsia="lfmiaW0F+KaiTi"/>
          <w:color w:val="000000"/>
          <w:sz w:val="32"/>
        </w:rPr>
        <w:t>（三)绩效评价工作过程。</w:t>
      </w:r>
    </w:p>
    <w:p w14:paraId="39C8DD69">
      <w:pPr>
        <w:widowControl/>
        <w:tabs>
          <w:tab w:val="left" w:pos="1300"/>
        </w:tabs>
        <w:autoSpaceDE w:val="0"/>
        <w:autoSpaceDN w:val="0"/>
        <w:spacing w:before="0" w:after="0" w:line="624" w:lineRule="exact"/>
        <w:ind w:left="660" w:right="576" w:firstLine="0"/>
        <w:jc w:val="left"/>
      </w:pPr>
      <w:r>
        <w:rPr>
          <w:rFonts w:ascii="3QUGK0x7+FangSong_GB2312" w:hAnsi="3QUGK0x7+FangSong_GB2312" w:eastAsia="3QUGK0x7+FangSong_GB2312"/>
          <w:color w:val="000000"/>
          <w:sz w:val="32"/>
        </w:rPr>
        <w:t>1.前期调研：</w:t>
      </w:r>
      <w:r>
        <w:br w:type="textWrapping"/>
      </w:r>
      <w:r>
        <w:tab/>
      </w:r>
      <w:r>
        <w:rPr>
          <w:rFonts w:ascii="3QUGK0x7+FangSong_GB2312" w:hAnsi="3QUGK0x7+FangSong_GB2312" w:eastAsia="3QUGK0x7+FangSong_GB2312"/>
          <w:color w:val="000000"/>
          <w:sz w:val="32"/>
        </w:rPr>
        <w:t>为了保障项目的顺利进，评价小组开展了解项目的基本情况，包括项目实施背景、计划实施内容、预算安排情况、组织实施流程、资金拨付流程等，并收集相关文件资料。</w:t>
      </w:r>
    </w:p>
    <w:p w14:paraId="28ECFEFA">
      <w:pPr>
        <w:widowControl/>
        <w:tabs>
          <w:tab w:val="left" w:pos="1300"/>
        </w:tabs>
        <w:autoSpaceDE w:val="0"/>
        <w:autoSpaceDN w:val="0"/>
        <w:spacing w:before="0" w:after="0" w:line="624" w:lineRule="exact"/>
        <w:ind w:left="660" w:right="576" w:firstLine="0"/>
        <w:jc w:val="left"/>
      </w:pPr>
      <w:r>
        <w:rPr>
          <w:rFonts w:ascii="3QUGK0x7+FangSong_GB2312" w:hAnsi="3QUGK0x7+FangSong_GB2312" w:eastAsia="3QUGK0x7+FangSong_GB2312"/>
          <w:color w:val="000000"/>
          <w:sz w:val="32"/>
        </w:rPr>
        <w:t>2.研究文件</w:t>
      </w:r>
      <w:r>
        <w:br w:type="textWrapping"/>
      </w:r>
      <w:r>
        <w:tab/>
      </w:r>
      <w:r>
        <w:rPr>
          <w:rFonts w:ascii="3QUGK0x7+FangSong_GB2312" w:hAnsi="3QUGK0x7+FangSong_GB2312" w:eastAsia="3QUGK0x7+FangSong_GB2312"/>
          <w:color w:val="000000"/>
          <w:sz w:val="32"/>
        </w:rPr>
        <w:t>在开展绩效评价后，评价小组及时取得项目相关文件进行研读。</w:t>
      </w:r>
    </w:p>
    <w:p w14:paraId="1E87F21A">
      <w:pPr>
        <w:widowControl/>
        <w:tabs>
          <w:tab w:val="left" w:pos="1300"/>
        </w:tabs>
        <w:autoSpaceDE w:val="0"/>
        <w:autoSpaceDN w:val="0"/>
        <w:spacing w:before="0" w:after="0" w:line="624" w:lineRule="exact"/>
        <w:ind w:left="660" w:right="576" w:firstLine="0"/>
        <w:jc w:val="left"/>
      </w:pPr>
      <w:r>
        <w:rPr>
          <w:rFonts w:ascii="3QUGK0x7+FangSong_GB2312" w:hAnsi="3QUGK0x7+FangSong_GB2312" w:eastAsia="3QUGK0x7+FangSong_GB2312"/>
          <w:color w:val="000000"/>
          <w:sz w:val="32"/>
        </w:rPr>
        <w:t>3.绩效评价指标设置</w:t>
      </w:r>
      <w:r>
        <w:br w:type="textWrapping"/>
      </w:r>
      <w:r>
        <w:tab/>
      </w:r>
      <w:r>
        <w:rPr>
          <w:rFonts w:ascii="3QUGK0x7+FangSong_GB2312" w:hAnsi="3QUGK0x7+FangSong_GB2312" w:eastAsia="3QUGK0x7+FangSong_GB2312"/>
          <w:color w:val="000000"/>
          <w:sz w:val="32"/>
        </w:rPr>
        <w:t>根据前期调研结果和对相关文件资料的研读，结合项目计划实施内容，形成项目绩效评价指标，并就绩效评价指标的可行性，合理性与项目负责的相关科室、业务主管部门进行沟通。</w:t>
      </w:r>
    </w:p>
    <w:p w14:paraId="3230ED48">
      <w:pPr>
        <w:widowControl/>
        <w:autoSpaceDE w:val="0"/>
        <w:autoSpaceDN w:val="0"/>
        <w:spacing w:before="0" w:after="0" w:line="624" w:lineRule="exact"/>
        <w:ind w:left="660" w:right="2160" w:firstLine="0"/>
        <w:jc w:val="left"/>
      </w:pPr>
      <w:r>
        <w:rPr>
          <w:rFonts w:ascii="oHxc5a0f+SimHei" w:hAnsi="oHxc5a0f+SimHei" w:eastAsia="oHxc5a0f+SimHei"/>
          <w:color w:val="000000"/>
          <w:sz w:val="32"/>
        </w:rPr>
        <w:t>三、综合评价情况及评价结论（附相关评分表）</w:t>
      </w:r>
      <w:r>
        <w:rPr>
          <w:rFonts w:ascii="lfmiaW0F+KaiTi" w:hAnsi="lfmiaW0F+KaiTi" w:eastAsia="lfmiaW0F+KaiTi"/>
          <w:color w:val="000000"/>
          <w:sz w:val="32"/>
        </w:rPr>
        <w:t>（一）绩效评价综合结论。</w:t>
      </w:r>
    </w:p>
    <w:p w14:paraId="0FBDB097">
      <w:pPr>
        <w:sectPr>
          <w:pgSz w:w="11906" w:h="17238"/>
          <w:pgMar w:top="718" w:right="1120" w:bottom="900" w:left="1140" w:header="720" w:footer="720" w:gutter="0"/>
          <w:cols w:equalWidth="0" w:num="1">
            <w:col w:w="9646"/>
          </w:cols>
          <w:docGrid w:linePitch="360" w:charSpace="0"/>
        </w:sectPr>
      </w:pPr>
    </w:p>
    <w:p w14:paraId="214799F6">
      <w:pPr>
        <w:widowControl/>
        <w:autoSpaceDE w:val="0"/>
        <w:autoSpaceDN w:val="0"/>
        <w:spacing w:before="576" w:after="0" w:line="220" w:lineRule="exact"/>
        <w:ind w:left="0" w:right="0"/>
      </w:pPr>
    </w:p>
    <w:p w14:paraId="0D991C0B">
      <w:pPr>
        <w:widowControl/>
        <w:tabs>
          <w:tab w:val="left" w:pos="1000"/>
        </w:tabs>
        <w:autoSpaceDE w:val="0"/>
        <w:autoSpaceDN w:val="0"/>
        <w:spacing w:before="0" w:after="0" w:line="472" w:lineRule="exact"/>
        <w:ind w:left="360" w:right="288" w:firstLine="0"/>
        <w:jc w:val="left"/>
      </w:pPr>
      <w:r>
        <w:tab/>
      </w:r>
      <w:r>
        <w:rPr>
          <w:rFonts w:ascii="3QUGK0x7+FangSong_GB2312" w:hAnsi="3QUGK0x7+FangSong_GB2312" w:eastAsia="3QUGK0x7+FangSong_GB2312"/>
          <w:color w:val="000000"/>
          <w:sz w:val="32"/>
        </w:rPr>
        <w:t>绩效评价小组从管理指标、产出指标、效益指标、项目管理和绩效情况等方面进行评价。</w:t>
      </w:r>
    </w:p>
    <w:p w14:paraId="1701A6CA">
      <w:pPr>
        <w:widowControl/>
        <w:autoSpaceDE w:val="0"/>
        <w:autoSpaceDN w:val="0"/>
        <w:spacing w:before="304" w:after="0" w:line="320" w:lineRule="exact"/>
        <w:ind w:left="360" w:right="0" w:firstLine="0"/>
        <w:jc w:val="left"/>
      </w:pPr>
      <w:r>
        <w:rPr>
          <w:rFonts w:ascii="lfmiaW0F+KaiTi" w:hAnsi="lfmiaW0F+KaiTi" w:eastAsia="lfmiaW0F+KaiTi"/>
          <w:color w:val="000000"/>
          <w:sz w:val="32"/>
        </w:rPr>
        <w:t>（二）绩效目标实现情况。</w:t>
      </w:r>
    </w:p>
    <w:p w14:paraId="2357A23D">
      <w:pPr>
        <w:widowControl/>
        <w:autoSpaceDE w:val="0"/>
        <w:autoSpaceDN w:val="0"/>
        <w:spacing w:before="0" w:after="0" w:line="624" w:lineRule="exact"/>
        <w:ind w:left="360" w:right="348" w:firstLine="640"/>
        <w:jc w:val="both"/>
      </w:pPr>
      <w:r>
        <w:rPr>
          <w:rFonts w:ascii="3QUGK0x7+FangSong_GB2312" w:hAnsi="3QUGK0x7+FangSong_GB2312" w:eastAsia="3QUGK0x7+FangSong_GB2312"/>
          <w:color w:val="000000"/>
          <w:sz w:val="32"/>
        </w:rPr>
        <w:t>为了全面、客观、有效地进行绩效评价，评价工作小组查阅项目档案，收集相关信息资料，采取定性和定量分析方法，通过对4大类15项指标逐项评价，对昆明市翠湖公园运行补助经费项目的项目资金落实情况、业务管理、资金管理、财务管理、项目产出和项目效益等方面进行综合评价。通过认真细致的准备、实施和分析，昆明市翠湖公园运行补助经费项目支出基本能按要求使用和分配专项资金，没有发现擅自调项、扩项、缩项的现象，做到了专款专用，审批程序基本规范，项目监督程序基本到位；组织机构和管理制度比较健全、基础资料相对齐全。但仍存在预算制度待完善、资金使用效率有待提高等情况。</w:t>
      </w:r>
    </w:p>
    <w:p w14:paraId="7C7188D9">
      <w:pPr>
        <w:widowControl/>
        <w:autoSpaceDE w:val="0"/>
        <w:autoSpaceDN w:val="0"/>
        <w:spacing w:before="304" w:after="0" w:line="320" w:lineRule="exact"/>
        <w:ind w:left="360" w:right="0" w:firstLine="0"/>
        <w:jc w:val="left"/>
      </w:pPr>
      <w:r>
        <w:rPr>
          <w:rFonts w:ascii="oHxc5a0f+SimHei" w:hAnsi="oHxc5a0f+SimHei" w:eastAsia="oHxc5a0f+SimHei"/>
          <w:color w:val="000000"/>
          <w:sz w:val="32"/>
        </w:rPr>
        <w:t>四、绩效评价指标分析</w:t>
      </w:r>
    </w:p>
    <w:p w14:paraId="1B0FB95E">
      <w:pPr>
        <w:widowControl/>
        <w:autoSpaceDE w:val="0"/>
        <w:autoSpaceDN w:val="0"/>
        <w:spacing w:before="304" w:after="0" w:line="320" w:lineRule="exact"/>
        <w:ind w:left="360" w:right="0" w:firstLine="0"/>
        <w:jc w:val="left"/>
      </w:pPr>
      <w:r>
        <w:rPr>
          <w:rFonts w:ascii="lfmiaW0F+KaiTi" w:hAnsi="lfmiaW0F+KaiTi" w:eastAsia="lfmiaW0F+KaiTi"/>
          <w:color w:val="000000"/>
          <w:sz w:val="32"/>
        </w:rPr>
        <w:t>（一）项目决策情况分析。</w:t>
      </w:r>
    </w:p>
    <w:p w14:paraId="0E82DC83">
      <w:pPr>
        <w:widowControl/>
        <w:autoSpaceDE w:val="0"/>
        <w:autoSpaceDN w:val="0"/>
        <w:spacing w:before="0" w:after="0" w:line="624" w:lineRule="exact"/>
        <w:ind w:left="360" w:right="362" w:firstLine="640"/>
        <w:jc w:val="both"/>
      </w:pPr>
      <w:r>
        <w:rPr>
          <w:rFonts w:ascii="3QUGK0x7+FangSong_GB2312" w:hAnsi="3QUGK0x7+FangSong_GB2312" w:eastAsia="3QUGK0x7+FangSong_GB2312"/>
          <w:color w:val="000000"/>
          <w:sz w:val="32"/>
        </w:rPr>
        <w:t>昆明市翠湖公园运行补助经费项目立项符合国家法律法规、国民经济发展规划和相关政策；项目程序到位，手续齐全，符合申报条件。</w:t>
      </w:r>
    </w:p>
    <w:p w14:paraId="7A6114F7">
      <w:pPr>
        <w:widowControl/>
        <w:autoSpaceDE w:val="0"/>
        <w:autoSpaceDN w:val="0"/>
        <w:spacing w:before="304" w:after="0" w:line="320" w:lineRule="exact"/>
        <w:ind w:left="360" w:right="0" w:firstLine="0"/>
        <w:jc w:val="left"/>
      </w:pPr>
      <w:r>
        <w:rPr>
          <w:rFonts w:ascii="lfmiaW0F+KaiTi" w:hAnsi="lfmiaW0F+KaiTi" w:eastAsia="lfmiaW0F+KaiTi"/>
          <w:color w:val="000000"/>
          <w:sz w:val="32"/>
        </w:rPr>
        <w:t>（二）项目过程情况分析。</w:t>
      </w:r>
    </w:p>
    <w:p w14:paraId="282931E7">
      <w:pPr>
        <w:widowControl/>
        <w:tabs>
          <w:tab w:val="left" w:pos="1000"/>
        </w:tabs>
        <w:autoSpaceDE w:val="0"/>
        <w:autoSpaceDN w:val="0"/>
        <w:spacing w:before="0" w:after="0" w:line="624" w:lineRule="exact"/>
        <w:ind w:left="360" w:right="288" w:firstLine="0"/>
        <w:jc w:val="left"/>
      </w:pPr>
      <w:r>
        <w:tab/>
      </w:r>
      <w:r>
        <w:rPr>
          <w:rFonts w:ascii="3QUGK0x7+FangSong_GB2312" w:hAnsi="3QUGK0x7+FangSong_GB2312" w:eastAsia="3QUGK0x7+FangSong_GB2312"/>
          <w:color w:val="000000"/>
          <w:sz w:val="32"/>
        </w:rPr>
        <w:t>该项目绩效目标明确，分配合理，资金到位、预算执行率100%。项目组织实施制度建全，执行有效。</w:t>
      </w:r>
    </w:p>
    <w:p w14:paraId="7A3476E2">
      <w:pPr>
        <w:sectPr>
          <w:pgSz w:w="11906" w:h="17238"/>
          <w:pgMar w:top="798" w:right="1440" w:bottom="910" w:left="1440" w:header="720" w:footer="720" w:gutter="0"/>
          <w:cols w:equalWidth="0" w:num="1">
            <w:col w:w="9026"/>
          </w:cols>
          <w:docGrid w:linePitch="360" w:charSpace="0"/>
        </w:sectPr>
      </w:pPr>
    </w:p>
    <w:p w14:paraId="3B51D1E8">
      <w:pPr>
        <w:widowControl/>
        <w:autoSpaceDE w:val="0"/>
        <w:autoSpaceDN w:val="0"/>
        <w:spacing w:before="576" w:after="0" w:line="220" w:lineRule="exact"/>
        <w:ind w:left="0" w:right="0"/>
      </w:pPr>
    </w:p>
    <w:p w14:paraId="6A216DF6">
      <w:pPr>
        <w:widowControl/>
        <w:autoSpaceDE w:val="0"/>
        <w:autoSpaceDN w:val="0"/>
        <w:spacing w:before="0" w:after="0" w:line="320" w:lineRule="exact"/>
        <w:ind w:left="360" w:right="0" w:firstLine="0"/>
        <w:jc w:val="left"/>
      </w:pPr>
      <w:r>
        <w:rPr>
          <w:rFonts w:ascii="lfmiaW0F+KaiTi" w:hAnsi="lfmiaW0F+KaiTi" w:eastAsia="lfmiaW0F+KaiTi"/>
          <w:color w:val="000000"/>
          <w:sz w:val="32"/>
        </w:rPr>
        <w:t>（三）项目产出情况分析。</w:t>
      </w:r>
    </w:p>
    <w:p w14:paraId="0A588927">
      <w:pPr>
        <w:widowControl/>
        <w:autoSpaceDE w:val="0"/>
        <w:autoSpaceDN w:val="0"/>
        <w:spacing w:before="0" w:after="0" w:line="624" w:lineRule="exact"/>
        <w:ind w:left="360" w:right="360" w:firstLine="640"/>
        <w:jc w:val="both"/>
      </w:pPr>
      <w:r>
        <w:rPr>
          <w:rFonts w:ascii="3QUGK0x7+FangSong_GB2312" w:hAnsi="3QUGK0x7+FangSong_GB2312" w:eastAsia="3QUGK0x7+FangSong_GB2312"/>
          <w:color w:val="000000"/>
          <w:sz w:val="32"/>
        </w:rPr>
        <w:t>该项目方案通过认真细致的准备、实施和分析，做到了专款专用，审批程序规范，项目监督程序基本到位；组织机构和管理制度比较健全、基础资料相对齐全。但仍存在预算制度待完善、资金使用效率有待提高等情况。</w:t>
      </w:r>
    </w:p>
    <w:p w14:paraId="36DA0B61">
      <w:pPr>
        <w:widowControl/>
        <w:autoSpaceDE w:val="0"/>
        <w:autoSpaceDN w:val="0"/>
        <w:spacing w:before="304" w:after="0" w:line="320" w:lineRule="exact"/>
        <w:ind w:left="360" w:right="0" w:firstLine="0"/>
        <w:jc w:val="left"/>
      </w:pPr>
      <w:r>
        <w:rPr>
          <w:rFonts w:ascii="lfmiaW0F+KaiTi" w:hAnsi="lfmiaW0F+KaiTi" w:eastAsia="lfmiaW0F+KaiTi"/>
          <w:color w:val="000000"/>
          <w:sz w:val="32"/>
        </w:rPr>
        <w:t>（四）项目效益情况分析。</w:t>
      </w:r>
    </w:p>
    <w:p w14:paraId="6940A99C">
      <w:pPr>
        <w:widowControl/>
        <w:autoSpaceDE w:val="0"/>
        <w:autoSpaceDN w:val="0"/>
        <w:spacing w:before="0" w:after="0" w:line="624" w:lineRule="exact"/>
        <w:ind w:left="360" w:right="144" w:firstLine="0"/>
        <w:jc w:val="left"/>
      </w:pPr>
      <w:r>
        <w:rPr>
          <w:rFonts w:ascii="3QUGK0x7+FangSong_GB2312" w:hAnsi="3QUGK0x7+FangSong_GB2312" w:eastAsia="3QUGK0x7+FangSong_GB2312"/>
          <w:color w:val="000000"/>
          <w:sz w:val="32"/>
        </w:rPr>
        <w:t>1.环境效益：项目包括公园安保工作、保洁工作、绿化工作的日常管理养护，能创造翠湖</w:t>
      </w:r>
      <w:bookmarkStart w:id="0" w:name="_GoBack"/>
      <w:r>
        <w:rPr>
          <w:rFonts w:ascii="3QUGK0x7+FangSong_GB2312" w:hAnsi="3QUGK0x7+FangSong_GB2312" w:eastAsia="3QUGK0x7+FangSong_GB2312"/>
          <w:color w:val="000000"/>
          <w:sz w:val="32"/>
        </w:rPr>
        <w:t>生态环境</w:t>
      </w:r>
      <w:bookmarkEnd w:id="0"/>
      <w:r>
        <w:rPr>
          <w:rFonts w:ascii="3QUGK0x7+FangSong_GB2312" w:hAnsi="3QUGK0x7+FangSong_GB2312" w:eastAsia="3QUGK0x7+FangSong_GB2312"/>
          <w:color w:val="000000"/>
          <w:sz w:val="32"/>
        </w:rPr>
        <w:t>，进一步为入园游客及市民打造安全有序、舒适便捷、生态优美的旅游休闲环境，同时有利于城市的可持续发展。</w:t>
      </w:r>
    </w:p>
    <w:p w14:paraId="409CC46F">
      <w:pPr>
        <w:widowControl/>
        <w:autoSpaceDE w:val="0"/>
        <w:autoSpaceDN w:val="0"/>
        <w:spacing w:before="0" w:after="0" w:line="624" w:lineRule="exact"/>
        <w:ind w:left="360" w:right="144" w:firstLine="0"/>
        <w:jc w:val="left"/>
      </w:pPr>
      <w:r>
        <w:rPr>
          <w:rFonts w:ascii="3QUGK0x7+FangSong_GB2312" w:hAnsi="3QUGK0x7+FangSong_GB2312" w:eastAsia="3QUGK0x7+FangSong_GB2312"/>
          <w:color w:val="000000"/>
          <w:sz w:val="32"/>
        </w:rPr>
        <w:t>2.经济效益：项目建设增加了就业率，在一定程度上促进其它行业的发展，同时带动周边经济的发展，也促进区域服务水平发展，有利于繁荣地方经济，取得较大的社会经济效益。3.社会效益：项目建设对优化翠湖生态环境、提高入园游客及市民的体验感，倡导入园游客及市民文明游玩，对提升周边居民生活质量等方面有着举足轻重的意义。</w:t>
      </w:r>
    </w:p>
    <w:p w14:paraId="532ECE0A">
      <w:pPr>
        <w:widowControl/>
        <w:tabs>
          <w:tab w:val="left" w:pos="1000"/>
        </w:tabs>
        <w:autoSpaceDE w:val="0"/>
        <w:autoSpaceDN w:val="0"/>
        <w:spacing w:before="0" w:after="0" w:line="624" w:lineRule="exact"/>
        <w:ind w:left="360" w:right="288" w:firstLine="0"/>
        <w:jc w:val="left"/>
      </w:pPr>
      <w:r>
        <w:rPr>
          <w:rFonts w:ascii="oHxc5a0f+SimHei" w:hAnsi="oHxc5a0f+SimHei" w:eastAsia="oHxc5a0f+SimHei"/>
          <w:color w:val="000000"/>
          <w:sz w:val="32"/>
        </w:rPr>
        <w:t>五、主要经验及做法</w:t>
      </w:r>
      <w:r>
        <w:br w:type="textWrapping"/>
      </w:r>
      <w:r>
        <w:tab/>
      </w:r>
      <w:r>
        <w:rPr>
          <w:rFonts w:ascii="3QUGK0x7+FangSong_GB2312" w:hAnsi="3QUGK0x7+FangSong_GB2312" w:eastAsia="3QUGK0x7+FangSong_GB2312"/>
          <w:color w:val="000000"/>
          <w:sz w:val="32"/>
        </w:rPr>
        <w:t>因项目位于昆明市翠湖公园内，在开展次项目方案前公园提前做过调研，在项目开展实施后，公园正对入园游客及周边市民做过问卷调查，为后续工作开展做好准备。</w:t>
      </w:r>
    </w:p>
    <w:p w14:paraId="4145FAD0">
      <w:pPr>
        <w:widowControl/>
        <w:autoSpaceDE w:val="0"/>
        <w:autoSpaceDN w:val="0"/>
        <w:spacing w:before="304" w:after="0" w:line="320" w:lineRule="exact"/>
        <w:ind w:left="360" w:right="0" w:firstLine="0"/>
        <w:jc w:val="left"/>
      </w:pPr>
      <w:r>
        <w:rPr>
          <w:rFonts w:ascii="oHxc5a0f+SimHei" w:hAnsi="oHxc5a0f+SimHei" w:eastAsia="oHxc5a0f+SimHei"/>
          <w:color w:val="000000"/>
          <w:sz w:val="32"/>
        </w:rPr>
        <w:t>六、存在的问题及原因分析</w:t>
      </w:r>
    </w:p>
    <w:p w14:paraId="17D70016">
      <w:pPr>
        <w:sectPr>
          <w:pgSz w:w="11906" w:h="16838"/>
          <w:pgMar w:top="798" w:right="1440" w:bottom="1222" w:left="1440" w:header="720" w:footer="720" w:gutter="0"/>
          <w:cols w:equalWidth="0" w:num="1">
            <w:col w:w="9026"/>
          </w:cols>
          <w:docGrid w:linePitch="360" w:charSpace="0"/>
        </w:sectPr>
      </w:pPr>
    </w:p>
    <w:p w14:paraId="4F0381BF">
      <w:pPr>
        <w:widowControl/>
        <w:autoSpaceDE w:val="0"/>
        <w:autoSpaceDN w:val="0"/>
        <w:spacing w:before="0" w:after="0" w:line="30" w:lineRule="exact"/>
        <w:ind w:left="0" w:right="0"/>
      </w:pPr>
    </w:p>
    <w:p w14:paraId="13DF78A4">
      <w:pPr>
        <w:widowControl/>
        <w:autoSpaceDE w:val="0"/>
        <w:autoSpaceDN w:val="0"/>
        <w:spacing w:before="0" w:after="0" w:line="240" w:lineRule="auto"/>
        <w:ind w:left="0" w:right="0" w:firstLine="0"/>
        <w:jc w:val="center"/>
      </w:pPr>
      <w:r>
        <w:drawing>
          <wp:inline distT="0" distB="0" distL="114300" distR="114300">
            <wp:extent cx="7302500" cy="10083800"/>
            <wp:effectExtent l="0" t="0" r="12700" b="1270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5"/>
                    <a:stretch>
                      <a:fillRect/>
                    </a:stretch>
                  </pic:blipFill>
                  <pic:spPr>
                    <a:xfrm>
                      <a:off x="0" y="0"/>
                      <a:ext cx="7302500" cy="10083800"/>
                    </a:xfrm>
                    <a:prstGeom prst="rect">
                      <a:avLst/>
                    </a:prstGeom>
                  </pic:spPr>
                </pic:pic>
              </a:graphicData>
            </a:graphic>
          </wp:inline>
        </w:drawing>
      </w:r>
    </w:p>
    <w:p w14:paraId="72F7F002">
      <w:pPr>
        <w:sectPr>
          <w:pgSz w:w="11900" w:h="16920"/>
          <w:pgMar w:top="30" w:right="180" w:bottom="490" w:left="200" w:header="720" w:footer="720" w:gutter="0"/>
          <w:cols w:equalWidth="0" w:num="1">
            <w:col w:w="11520"/>
          </w:cols>
          <w:docGrid w:linePitch="360" w:charSpace="0"/>
        </w:sectPr>
      </w:pPr>
    </w:p>
    <w:p w14:paraId="55C8A092">
      <w:pPr>
        <w:widowControl/>
        <w:autoSpaceDE w:val="0"/>
        <w:autoSpaceDN w:val="0"/>
        <w:spacing w:before="0" w:after="0" w:line="30" w:lineRule="exact"/>
        <w:ind w:left="0" w:right="0"/>
      </w:pPr>
    </w:p>
    <w:p w14:paraId="17BC6721">
      <w:pPr>
        <w:widowControl/>
        <w:autoSpaceDE w:val="0"/>
        <w:autoSpaceDN w:val="0"/>
        <w:spacing w:before="0" w:after="0" w:line="240" w:lineRule="auto"/>
        <w:ind w:left="0" w:right="0" w:firstLine="0"/>
        <w:jc w:val="center"/>
      </w:pPr>
      <w:r>
        <w:drawing>
          <wp:inline distT="0" distB="0" distL="114300" distR="114300">
            <wp:extent cx="7264400" cy="10083800"/>
            <wp:effectExtent l="0" t="0" r="12700" b="1270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pic:cNvPicPr>
                  </pic:nvPicPr>
                  <pic:blipFill>
                    <a:blip r:embed="rId6"/>
                    <a:stretch>
                      <a:fillRect/>
                    </a:stretch>
                  </pic:blipFill>
                  <pic:spPr>
                    <a:xfrm>
                      <a:off x="0" y="0"/>
                      <a:ext cx="7264400" cy="10083800"/>
                    </a:xfrm>
                    <a:prstGeom prst="rect">
                      <a:avLst/>
                    </a:prstGeom>
                  </pic:spPr>
                </pic:pic>
              </a:graphicData>
            </a:graphic>
          </wp:inline>
        </w:drawing>
      </w:r>
    </w:p>
    <w:p w14:paraId="3FC04FB5">
      <w:pPr>
        <w:sectPr>
          <w:pgSz w:w="11900" w:h="16920"/>
          <w:pgMar w:top="30" w:right="210" w:bottom="490" w:left="230" w:header="720" w:footer="720" w:gutter="0"/>
          <w:cols w:equalWidth="0" w:num="1">
            <w:col w:w="11460"/>
          </w:cols>
          <w:docGrid w:linePitch="360" w:charSpace="0"/>
        </w:sectPr>
      </w:pPr>
    </w:p>
    <w:p w14:paraId="3E681482">
      <w:pPr>
        <w:widowControl/>
        <w:autoSpaceDE w:val="0"/>
        <w:autoSpaceDN w:val="0"/>
        <w:spacing w:before="618" w:after="0" w:line="220" w:lineRule="exact"/>
        <w:ind w:left="0" w:right="0"/>
      </w:pPr>
    </w:p>
    <w:p w14:paraId="62A568BA">
      <w:pPr>
        <w:widowControl/>
        <w:autoSpaceDE w:val="0"/>
        <w:autoSpaceDN w:val="0"/>
        <w:spacing w:before="0" w:after="0" w:line="320" w:lineRule="exact"/>
        <w:ind w:left="366" w:right="0" w:firstLine="0"/>
        <w:jc w:val="left"/>
      </w:pPr>
      <w:r>
        <w:rPr>
          <w:rFonts w:ascii="ukwV3cef+FangSong_GB2312" w:hAnsi="ukwV3cef+FangSong_GB2312" w:eastAsia="ukwV3cef+FangSong_GB2312"/>
          <w:color w:val="000000"/>
          <w:sz w:val="32"/>
        </w:rPr>
        <w:t>附件7：</w:t>
      </w:r>
    </w:p>
    <w:p w14:paraId="387D32A8">
      <w:pPr>
        <w:widowControl/>
        <w:autoSpaceDE w:val="0"/>
        <w:autoSpaceDN w:val="0"/>
        <w:spacing w:before="148" w:after="94" w:line="510" w:lineRule="exact"/>
        <w:ind w:left="0" w:right="0" w:firstLine="0"/>
        <w:jc w:val="center"/>
      </w:pPr>
      <w:r>
        <w:rPr>
          <w:rFonts w:ascii="eK3bPSFh+FZXBSJW" w:hAnsi="eK3bPSFh+FZXBSJW" w:eastAsia="eK3bPSFh+FZXBSJW"/>
          <w:color w:val="000000"/>
          <w:sz w:val="44"/>
        </w:rPr>
        <w:t>五华区预算支出部门评价表</w:t>
      </w:r>
    </w:p>
    <w:tbl>
      <w:tblPr>
        <w:tblStyle w:val="2"/>
        <w:tblW w:w="0" w:type="auto"/>
        <w:tblInd w:w="1606" w:type="dxa"/>
        <w:tblLayout w:type="fixed"/>
        <w:tblCellMar>
          <w:top w:w="0" w:type="dxa"/>
          <w:left w:w="108" w:type="dxa"/>
          <w:bottom w:w="0" w:type="dxa"/>
          <w:right w:w="108" w:type="dxa"/>
        </w:tblCellMar>
      </w:tblPr>
      <w:tblGrid>
        <w:gridCol w:w="2100"/>
        <w:gridCol w:w="960"/>
        <w:gridCol w:w="2760"/>
      </w:tblGrid>
      <w:tr w14:paraId="2C51A57C">
        <w:tblPrEx>
          <w:tblCellMar>
            <w:top w:w="0" w:type="dxa"/>
            <w:left w:w="108" w:type="dxa"/>
            <w:bottom w:w="0" w:type="dxa"/>
            <w:right w:w="108" w:type="dxa"/>
          </w:tblCellMar>
        </w:tblPrEx>
        <w:trPr>
          <w:trHeight w:val="486" w:hRule="exact"/>
        </w:trPr>
        <w:tc>
          <w:tcPr>
            <w:tcW w:w="2100" w:type="dxa"/>
            <w:tcMar>
              <w:left w:w="0" w:type="dxa"/>
              <w:right w:w="0" w:type="dxa"/>
            </w:tcMar>
          </w:tcPr>
          <w:p w14:paraId="19A7C9FE">
            <w:pPr>
              <w:widowControl/>
              <w:autoSpaceDE w:val="0"/>
              <w:autoSpaceDN w:val="0"/>
              <w:spacing w:before="60" w:after="0" w:line="366" w:lineRule="exact"/>
              <w:ind w:left="0" w:right="148" w:firstLine="0"/>
              <w:jc w:val="right"/>
            </w:pPr>
            <w:r>
              <w:rPr>
                <w:rFonts w:ascii="eK3bPSFh+FZXBSJW" w:hAnsi="eK3bPSFh+FZXBSJW" w:eastAsia="eK3bPSFh+FZXBSJW"/>
                <w:color w:val="000000"/>
                <w:sz w:val="32"/>
              </w:rPr>
              <w:t>（</w:t>
            </w:r>
          </w:p>
        </w:tc>
        <w:tc>
          <w:tcPr>
            <w:tcW w:w="960" w:type="dxa"/>
            <w:tcMar>
              <w:left w:w="0" w:type="dxa"/>
              <w:right w:w="0" w:type="dxa"/>
            </w:tcMar>
          </w:tcPr>
          <w:p w14:paraId="37A8DA0C">
            <w:pPr>
              <w:widowControl/>
              <w:autoSpaceDE w:val="0"/>
              <w:autoSpaceDN w:val="0"/>
              <w:spacing w:before="60" w:after="0" w:line="366" w:lineRule="exact"/>
              <w:ind w:left="0" w:right="0" w:firstLine="0"/>
              <w:jc w:val="center"/>
            </w:pPr>
            <w:r>
              <w:rPr>
                <w:rFonts w:ascii="eK3bPSFh+FZXBSJW" w:hAnsi="eK3bPSFh+FZXBSJW" w:eastAsia="eK3bPSFh+FZXBSJW"/>
                <w:color w:val="000000"/>
                <w:sz w:val="32"/>
              </w:rPr>
              <w:t>2025</w:t>
            </w:r>
          </w:p>
        </w:tc>
        <w:tc>
          <w:tcPr>
            <w:tcW w:w="2760" w:type="dxa"/>
            <w:tcMar>
              <w:left w:w="0" w:type="dxa"/>
              <w:right w:w="0" w:type="dxa"/>
            </w:tcMar>
          </w:tcPr>
          <w:p w14:paraId="4090CBE9">
            <w:pPr>
              <w:widowControl/>
              <w:autoSpaceDE w:val="0"/>
              <w:autoSpaceDN w:val="0"/>
              <w:spacing w:before="60" w:after="0" w:line="366" w:lineRule="exact"/>
              <w:ind w:left="174" w:right="0" w:firstLine="0"/>
              <w:jc w:val="left"/>
            </w:pPr>
            <w:r>
              <w:rPr>
                <w:rFonts w:ascii="eK3bPSFh+FZXBSJW" w:hAnsi="eK3bPSFh+FZXBSJW" w:eastAsia="eK3bPSFh+FZXBSJW"/>
                <w:color w:val="000000"/>
                <w:sz w:val="32"/>
              </w:rPr>
              <w:t>）年度</w:t>
            </w:r>
          </w:p>
        </w:tc>
      </w:tr>
    </w:tbl>
    <w:p w14:paraId="1C190613">
      <w:pPr>
        <w:widowControl/>
        <w:autoSpaceDE w:val="0"/>
        <w:autoSpaceDN w:val="0"/>
        <w:spacing w:before="0" w:after="0" w:line="220" w:lineRule="exact"/>
        <w:ind w:left="0" w:right="0"/>
      </w:pPr>
    </w:p>
    <w:tbl>
      <w:tblPr>
        <w:tblStyle w:val="2"/>
        <w:tblW w:w="0" w:type="auto"/>
        <w:tblInd w:w="10" w:type="dxa"/>
        <w:tblLayout w:type="fixed"/>
        <w:tblCellMar>
          <w:top w:w="0" w:type="dxa"/>
          <w:left w:w="108" w:type="dxa"/>
          <w:bottom w:w="0" w:type="dxa"/>
          <w:right w:w="108" w:type="dxa"/>
        </w:tblCellMar>
      </w:tblPr>
      <w:tblGrid>
        <w:gridCol w:w="1412"/>
        <w:gridCol w:w="374"/>
        <w:gridCol w:w="374"/>
        <w:gridCol w:w="1596"/>
        <w:gridCol w:w="622"/>
        <w:gridCol w:w="448"/>
        <w:gridCol w:w="546"/>
        <w:gridCol w:w="1522"/>
        <w:gridCol w:w="1334"/>
        <w:gridCol w:w="790"/>
      </w:tblGrid>
      <w:tr w14:paraId="7F99B431">
        <w:tblPrEx>
          <w:tblCellMar>
            <w:top w:w="0" w:type="dxa"/>
            <w:left w:w="108" w:type="dxa"/>
            <w:bottom w:w="0" w:type="dxa"/>
            <w:right w:w="108" w:type="dxa"/>
          </w:tblCellMar>
        </w:tblPrEx>
        <w:trPr>
          <w:trHeight w:val="410" w:hRule="exact"/>
        </w:trPr>
        <w:tc>
          <w:tcPr>
            <w:tcW w:w="1786"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7376CEDA">
            <w:pPr>
              <w:widowControl/>
              <w:autoSpaceDE w:val="0"/>
              <w:autoSpaceDN w:val="0"/>
              <w:spacing w:before="168" w:after="0" w:line="180" w:lineRule="exact"/>
              <w:ind w:left="0" w:right="0" w:firstLine="0"/>
              <w:jc w:val="center"/>
            </w:pPr>
            <w:r>
              <w:rPr>
                <w:rFonts w:ascii="P5jgtuUS+SimSun" w:hAnsi="P5jgtuUS+SimSun" w:eastAsia="P5jgtuUS+SimSun"/>
                <w:color w:val="000000"/>
                <w:sz w:val="18"/>
              </w:rPr>
              <w:t>项目名称</w:t>
            </w:r>
          </w:p>
        </w:tc>
        <w:tc>
          <w:tcPr>
            <w:tcW w:w="7232" w:type="dxa"/>
            <w:gridSpan w:val="8"/>
            <w:tcBorders>
              <w:top w:val="single" w:color="000000" w:sz="2" w:space="0"/>
              <w:left w:val="single" w:color="000000" w:sz="2" w:space="0"/>
              <w:bottom w:val="single" w:color="000000" w:sz="2" w:space="0"/>
              <w:right w:val="single" w:color="000000" w:sz="2" w:space="0"/>
            </w:tcBorders>
            <w:tcMar>
              <w:left w:w="0" w:type="dxa"/>
              <w:right w:w="0" w:type="dxa"/>
            </w:tcMar>
          </w:tcPr>
          <w:p w14:paraId="27D8DD0D">
            <w:pPr>
              <w:widowControl/>
              <w:autoSpaceDE w:val="0"/>
              <w:autoSpaceDN w:val="0"/>
              <w:spacing w:before="168" w:after="0" w:line="180" w:lineRule="exact"/>
              <w:ind w:left="80" w:right="0" w:firstLine="0"/>
              <w:jc w:val="left"/>
            </w:pPr>
            <w:r>
              <w:rPr>
                <w:rFonts w:ascii="P5jgtuUS+SimSun" w:hAnsi="P5jgtuUS+SimSun" w:eastAsia="P5jgtuUS+SimSun"/>
                <w:color w:val="000000"/>
                <w:sz w:val="18"/>
              </w:rPr>
              <w:t>昆明市翠湖公园应付未付项目</w:t>
            </w:r>
          </w:p>
        </w:tc>
      </w:tr>
      <w:tr w14:paraId="5021C68A">
        <w:tblPrEx>
          <w:tblCellMar>
            <w:top w:w="0" w:type="dxa"/>
            <w:left w:w="108" w:type="dxa"/>
            <w:bottom w:w="0" w:type="dxa"/>
            <w:right w:w="108" w:type="dxa"/>
          </w:tblCellMar>
        </w:tblPrEx>
        <w:trPr>
          <w:trHeight w:val="374" w:hRule="exact"/>
        </w:trPr>
        <w:tc>
          <w:tcPr>
            <w:tcW w:w="1786"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6BEB0D13">
            <w:pPr>
              <w:widowControl/>
              <w:autoSpaceDE w:val="0"/>
              <w:autoSpaceDN w:val="0"/>
              <w:spacing w:before="120" w:after="0" w:line="180" w:lineRule="exact"/>
              <w:ind w:left="0" w:right="0" w:firstLine="0"/>
              <w:jc w:val="center"/>
            </w:pPr>
            <w:r>
              <w:rPr>
                <w:rFonts w:ascii="P5jgtuUS+SimSun" w:hAnsi="P5jgtuUS+SimSun" w:eastAsia="P5jgtuUS+SimSun"/>
                <w:color w:val="000000"/>
                <w:sz w:val="18"/>
              </w:rPr>
              <w:t>主管部门</w:t>
            </w:r>
          </w:p>
        </w:tc>
        <w:tc>
          <w:tcPr>
            <w:tcW w:w="3040" w:type="dxa"/>
            <w:gridSpan w:val="4"/>
            <w:tcBorders>
              <w:top w:val="single" w:color="000000" w:sz="2" w:space="0"/>
              <w:left w:val="single" w:color="000000" w:sz="2" w:space="0"/>
              <w:bottom w:val="single" w:color="000000" w:sz="2" w:space="0"/>
              <w:right w:val="single" w:color="000000" w:sz="2" w:space="0"/>
            </w:tcBorders>
            <w:tcMar>
              <w:left w:w="0" w:type="dxa"/>
              <w:right w:w="0" w:type="dxa"/>
            </w:tcMar>
          </w:tcPr>
          <w:p w14:paraId="2697CDB3">
            <w:pPr>
              <w:widowControl/>
              <w:autoSpaceDE w:val="0"/>
              <w:autoSpaceDN w:val="0"/>
              <w:spacing w:before="120" w:after="0" w:line="180" w:lineRule="exact"/>
              <w:ind w:left="0" w:right="0" w:firstLine="0"/>
              <w:jc w:val="center"/>
            </w:pPr>
            <w:r>
              <w:rPr>
                <w:rFonts w:ascii="P5jgtuUS+SimSun" w:hAnsi="P5jgtuUS+SimSun" w:eastAsia="P5jgtuUS+SimSun"/>
                <w:color w:val="000000"/>
                <w:sz w:val="18"/>
              </w:rPr>
              <w:t>五华区综合执法局</w:t>
            </w:r>
          </w:p>
        </w:tc>
        <w:tc>
          <w:tcPr>
            <w:tcW w:w="2068"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738BA185">
            <w:pPr>
              <w:widowControl/>
              <w:autoSpaceDE w:val="0"/>
              <w:autoSpaceDN w:val="0"/>
              <w:spacing w:before="120" w:after="0" w:line="180" w:lineRule="exact"/>
              <w:ind w:left="0" w:right="0" w:firstLine="0"/>
              <w:jc w:val="center"/>
            </w:pPr>
            <w:r>
              <w:rPr>
                <w:rFonts w:ascii="P5jgtuUS+SimSun" w:hAnsi="P5jgtuUS+SimSun" w:eastAsia="P5jgtuUS+SimSun"/>
                <w:color w:val="000000"/>
                <w:sz w:val="18"/>
              </w:rPr>
              <w:t>项目实施单位</w:t>
            </w:r>
          </w:p>
        </w:tc>
        <w:tc>
          <w:tcPr>
            <w:tcW w:w="2124"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7CBEDFAC">
            <w:pPr>
              <w:widowControl/>
              <w:autoSpaceDE w:val="0"/>
              <w:autoSpaceDN w:val="0"/>
              <w:spacing w:before="120" w:after="0" w:line="180" w:lineRule="exact"/>
              <w:ind w:left="0" w:right="0" w:firstLine="0"/>
              <w:jc w:val="center"/>
            </w:pPr>
            <w:r>
              <w:rPr>
                <w:rFonts w:ascii="P5jgtuUS+SimSun" w:hAnsi="P5jgtuUS+SimSun" w:eastAsia="P5jgtuUS+SimSun"/>
                <w:color w:val="000000"/>
                <w:sz w:val="18"/>
              </w:rPr>
              <w:t>昆明市翠湖公园</w:t>
            </w:r>
          </w:p>
        </w:tc>
      </w:tr>
      <w:tr w14:paraId="1FF8AA3B">
        <w:tblPrEx>
          <w:tblCellMar>
            <w:top w:w="0" w:type="dxa"/>
            <w:left w:w="108" w:type="dxa"/>
            <w:bottom w:w="0" w:type="dxa"/>
            <w:right w:w="108" w:type="dxa"/>
          </w:tblCellMar>
        </w:tblPrEx>
        <w:trPr>
          <w:trHeight w:val="374" w:hRule="exact"/>
        </w:trPr>
        <w:tc>
          <w:tcPr>
            <w:tcW w:w="1786"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6835156A">
            <w:pPr>
              <w:widowControl/>
              <w:autoSpaceDE w:val="0"/>
              <w:autoSpaceDN w:val="0"/>
              <w:spacing w:before="120" w:after="0" w:line="180" w:lineRule="exact"/>
              <w:ind w:left="0" w:right="0" w:firstLine="0"/>
              <w:jc w:val="center"/>
            </w:pPr>
            <w:r>
              <w:rPr>
                <w:rFonts w:ascii="P5jgtuUS+SimSun" w:hAnsi="P5jgtuUS+SimSun" w:eastAsia="P5jgtuUS+SimSun"/>
                <w:color w:val="000000"/>
                <w:sz w:val="18"/>
              </w:rPr>
              <w:t>项目负责人</w:t>
            </w:r>
          </w:p>
        </w:tc>
        <w:tc>
          <w:tcPr>
            <w:tcW w:w="3040" w:type="dxa"/>
            <w:gridSpan w:val="4"/>
            <w:tcBorders>
              <w:top w:val="single" w:color="000000" w:sz="2" w:space="0"/>
              <w:left w:val="single" w:color="000000" w:sz="2" w:space="0"/>
              <w:bottom w:val="single" w:color="000000" w:sz="2" w:space="0"/>
              <w:right w:val="single" w:color="000000" w:sz="2" w:space="0"/>
            </w:tcBorders>
            <w:tcMar>
              <w:left w:w="0" w:type="dxa"/>
              <w:right w:w="0" w:type="dxa"/>
            </w:tcMar>
          </w:tcPr>
          <w:p w14:paraId="2BD4FA63">
            <w:pPr>
              <w:widowControl/>
              <w:autoSpaceDE w:val="0"/>
              <w:autoSpaceDN w:val="0"/>
              <w:spacing w:before="120" w:after="0" w:line="180" w:lineRule="exact"/>
              <w:ind w:left="0" w:right="0" w:firstLine="0"/>
              <w:jc w:val="center"/>
            </w:pPr>
            <w:r>
              <w:rPr>
                <w:rFonts w:ascii="P5jgtuUS+SimSun" w:hAnsi="P5jgtuUS+SimSun" w:eastAsia="P5jgtuUS+SimSun"/>
                <w:color w:val="000000"/>
                <w:sz w:val="18"/>
              </w:rPr>
              <w:t>杨光波</w:t>
            </w:r>
          </w:p>
        </w:tc>
        <w:tc>
          <w:tcPr>
            <w:tcW w:w="2068"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10DC81E1">
            <w:pPr>
              <w:widowControl/>
              <w:autoSpaceDE w:val="0"/>
              <w:autoSpaceDN w:val="0"/>
              <w:spacing w:before="120" w:after="0" w:line="180" w:lineRule="exact"/>
              <w:ind w:left="0" w:right="0" w:firstLine="0"/>
              <w:jc w:val="center"/>
            </w:pPr>
            <w:r>
              <w:rPr>
                <w:rFonts w:ascii="P5jgtuUS+SimSun" w:hAnsi="P5jgtuUS+SimSun" w:eastAsia="P5jgtuUS+SimSun"/>
                <w:color w:val="000000"/>
                <w:sz w:val="18"/>
              </w:rPr>
              <w:t>联系电话</w:t>
            </w:r>
          </w:p>
        </w:tc>
        <w:tc>
          <w:tcPr>
            <w:tcW w:w="2124"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54626DBC">
            <w:pPr>
              <w:widowControl/>
              <w:autoSpaceDE w:val="0"/>
              <w:autoSpaceDN w:val="0"/>
              <w:spacing w:before="120" w:after="0" w:line="180" w:lineRule="exact"/>
              <w:ind w:left="0" w:right="0" w:firstLine="0"/>
              <w:jc w:val="center"/>
            </w:pPr>
            <w:r>
              <w:rPr>
                <w:rFonts w:ascii="P5jgtuUS+SimSun" w:hAnsi="P5jgtuUS+SimSun" w:eastAsia="P5jgtuUS+SimSun"/>
                <w:color w:val="000000"/>
                <w:sz w:val="18"/>
              </w:rPr>
              <w:t>65318825</w:t>
            </w:r>
          </w:p>
        </w:tc>
      </w:tr>
      <w:tr w14:paraId="5ADA2A55">
        <w:tblPrEx>
          <w:tblCellMar>
            <w:top w:w="0" w:type="dxa"/>
            <w:left w:w="108" w:type="dxa"/>
            <w:bottom w:w="0" w:type="dxa"/>
            <w:right w:w="108" w:type="dxa"/>
          </w:tblCellMar>
        </w:tblPrEx>
        <w:trPr>
          <w:trHeight w:val="374" w:hRule="exact"/>
        </w:trPr>
        <w:tc>
          <w:tcPr>
            <w:tcW w:w="1786"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2CD6E7EC">
            <w:pPr>
              <w:widowControl/>
              <w:autoSpaceDE w:val="0"/>
              <w:autoSpaceDN w:val="0"/>
              <w:spacing w:before="120" w:after="0" w:line="180" w:lineRule="exact"/>
              <w:ind w:left="0" w:right="0" w:firstLine="0"/>
              <w:jc w:val="center"/>
            </w:pPr>
            <w:r>
              <w:rPr>
                <w:rFonts w:ascii="P5jgtuUS+SimSun" w:hAnsi="P5jgtuUS+SimSun" w:eastAsia="P5jgtuUS+SimSun"/>
                <w:color w:val="000000"/>
                <w:sz w:val="18"/>
              </w:rPr>
              <w:t>项目类型</w:t>
            </w:r>
          </w:p>
        </w:tc>
        <w:tc>
          <w:tcPr>
            <w:tcW w:w="7232" w:type="dxa"/>
            <w:gridSpan w:val="8"/>
            <w:tcBorders>
              <w:top w:val="single" w:color="000000" w:sz="2" w:space="0"/>
              <w:left w:val="single" w:color="000000" w:sz="2" w:space="0"/>
              <w:bottom w:val="single" w:color="000000" w:sz="2" w:space="0"/>
              <w:right w:val="single" w:color="000000" w:sz="2" w:space="0"/>
            </w:tcBorders>
            <w:tcMar>
              <w:left w:w="0" w:type="dxa"/>
              <w:right w:w="0" w:type="dxa"/>
            </w:tcMar>
          </w:tcPr>
          <w:p w14:paraId="61300F9E">
            <w:pPr>
              <w:widowControl/>
              <w:autoSpaceDE w:val="0"/>
              <w:autoSpaceDN w:val="0"/>
              <w:spacing w:before="0" w:after="0" w:line="54" w:lineRule="exact"/>
              <w:ind w:left="0" w:right="0"/>
            </w:pPr>
          </w:p>
          <w:tbl>
            <w:tblPr>
              <w:tblStyle w:val="2"/>
              <w:tblW w:w="0" w:type="auto"/>
              <w:tblInd w:w="866" w:type="dxa"/>
              <w:tblLayout w:type="fixed"/>
              <w:tblCellMar>
                <w:top w:w="0" w:type="dxa"/>
                <w:left w:w="108" w:type="dxa"/>
                <w:bottom w:w="0" w:type="dxa"/>
                <w:right w:w="108" w:type="dxa"/>
              </w:tblCellMar>
            </w:tblPr>
            <w:tblGrid>
              <w:gridCol w:w="2240"/>
              <w:gridCol w:w="580"/>
              <w:gridCol w:w="1500"/>
              <w:gridCol w:w="1140"/>
            </w:tblGrid>
            <w:tr w14:paraId="40DB1E04">
              <w:tblPrEx>
                <w:tblCellMar>
                  <w:top w:w="0" w:type="dxa"/>
                  <w:left w:w="108" w:type="dxa"/>
                  <w:bottom w:w="0" w:type="dxa"/>
                  <w:right w:w="108" w:type="dxa"/>
                </w:tblCellMar>
              </w:tblPrEx>
              <w:trPr>
                <w:trHeight w:val="268" w:hRule="exact"/>
              </w:trPr>
              <w:tc>
                <w:tcPr>
                  <w:tcW w:w="2240" w:type="dxa"/>
                  <w:tcMar>
                    <w:left w:w="0" w:type="dxa"/>
                    <w:right w:w="0" w:type="dxa"/>
                  </w:tcMar>
                </w:tcPr>
                <w:p w14:paraId="3B49D74B">
                  <w:pPr>
                    <w:widowControl/>
                    <w:autoSpaceDE w:val="0"/>
                    <w:autoSpaceDN w:val="0"/>
                    <w:spacing w:before="58" w:after="0" w:line="202" w:lineRule="exact"/>
                    <w:ind w:left="0" w:right="76" w:firstLine="0"/>
                    <w:jc w:val="right"/>
                  </w:pPr>
                  <w:r>
                    <w:rPr>
                      <w:rFonts w:ascii="P5jgtuUS+SimSun" w:hAnsi="P5jgtuUS+SimSun" w:eastAsia="P5jgtuUS+SimSun"/>
                      <w:color w:val="000000"/>
                      <w:sz w:val="18"/>
                    </w:rPr>
                    <w:t>经常性项目（</w:t>
                  </w:r>
                  <w:r>
                    <w:rPr>
                      <w:rFonts w:ascii="TcxiG4nZ+ArialMT" w:hAnsi="TcxiG4nZ+ArialMT" w:eastAsia="TcxiG4nZ+ArialMT"/>
                      <w:color w:val="000000"/>
                      <w:sz w:val="18"/>
                    </w:rPr>
                    <w:t>√</w:t>
                  </w:r>
                </w:p>
              </w:tc>
              <w:tc>
                <w:tcPr>
                  <w:tcW w:w="580" w:type="dxa"/>
                  <w:tcMar>
                    <w:left w:w="0" w:type="dxa"/>
                    <w:right w:w="0" w:type="dxa"/>
                  </w:tcMar>
                </w:tcPr>
                <w:p w14:paraId="3AE904E1">
                  <w:pPr>
                    <w:widowControl/>
                    <w:autoSpaceDE w:val="0"/>
                    <w:autoSpaceDN w:val="0"/>
                    <w:spacing w:before="66" w:after="0" w:line="180" w:lineRule="exact"/>
                    <w:ind w:left="104" w:right="0" w:firstLine="0"/>
                    <w:jc w:val="left"/>
                  </w:pPr>
                  <w:r>
                    <w:rPr>
                      <w:rFonts w:ascii="P5jgtuUS+SimSun" w:hAnsi="P5jgtuUS+SimSun" w:eastAsia="P5jgtuUS+SimSun"/>
                      <w:color w:val="000000"/>
                      <w:sz w:val="18"/>
                    </w:rPr>
                    <w:t>）</w:t>
                  </w:r>
                </w:p>
              </w:tc>
              <w:tc>
                <w:tcPr>
                  <w:tcW w:w="1500" w:type="dxa"/>
                  <w:tcMar>
                    <w:left w:w="0" w:type="dxa"/>
                    <w:right w:w="0" w:type="dxa"/>
                  </w:tcMar>
                </w:tcPr>
                <w:p w14:paraId="781D02D2">
                  <w:pPr>
                    <w:widowControl/>
                    <w:autoSpaceDE w:val="0"/>
                    <w:autoSpaceDN w:val="0"/>
                    <w:spacing w:before="66" w:after="0" w:line="180" w:lineRule="exact"/>
                    <w:ind w:left="332" w:right="0" w:firstLine="0"/>
                    <w:jc w:val="left"/>
                  </w:pPr>
                  <w:r>
                    <w:rPr>
                      <w:rFonts w:ascii="P5jgtuUS+SimSun" w:hAnsi="P5jgtuUS+SimSun" w:eastAsia="P5jgtuUS+SimSun"/>
                      <w:color w:val="000000"/>
                      <w:sz w:val="18"/>
                    </w:rPr>
                    <w:t>一次性项目（</w:t>
                  </w:r>
                </w:p>
              </w:tc>
              <w:tc>
                <w:tcPr>
                  <w:tcW w:w="1140" w:type="dxa"/>
                  <w:tcMar>
                    <w:left w:w="0" w:type="dxa"/>
                    <w:right w:w="0" w:type="dxa"/>
                  </w:tcMar>
                </w:tcPr>
                <w:p w14:paraId="144FD07F">
                  <w:pPr>
                    <w:widowControl/>
                    <w:autoSpaceDE w:val="0"/>
                    <w:autoSpaceDN w:val="0"/>
                    <w:spacing w:before="66" w:after="0" w:line="180" w:lineRule="exact"/>
                    <w:ind w:left="92" w:right="0" w:firstLine="0"/>
                    <w:jc w:val="left"/>
                  </w:pPr>
                  <w:r>
                    <w:rPr>
                      <w:rFonts w:ascii="P5jgtuUS+SimSun" w:hAnsi="P5jgtuUS+SimSun" w:eastAsia="P5jgtuUS+SimSun"/>
                      <w:color w:val="000000"/>
                      <w:sz w:val="18"/>
                    </w:rPr>
                    <w:t>）</w:t>
                  </w:r>
                </w:p>
              </w:tc>
            </w:tr>
          </w:tbl>
          <w:p w14:paraId="35701F9B">
            <w:pPr>
              <w:widowControl/>
              <w:autoSpaceDE w:val="0"/>
              <w:autoSpaceDN w:val="0"/>
              <w:spacing w:before="0" w:after="0" w:line="14" w:lineRule="exact"/>
              <w:ind w:left="0" w:right="0"/>
            </w:pPr>
          </w:p>
        </w:tc>
      </w:tr>
      <w:tr w14:paraId="4F66346E">
        <w:tblPrEx>
          <w:tblCellMar>
            <w:top w:w="0" w:type="dxa"/>
            <w:left w:w="108" w:type="dxa"/>
            <w:bottom w:w="0" w:type="dxa"/>
            <w:right w:w="108" w:type="dxa"/>
          </w:tblCellMar>
        </w:tblPrEx>
        <w:trPr>
          <w:trHeight w:val="374" w:hRule="exact"/>
        </w:trPr>
        <w:tc>
          <w:tcPr>
            <w:tcW w:w="1786" w:type="dxa"/>
            <w:gridSpan w:val="2"/>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59B8896C">
            <w:pPr>
              <w:widowControl/>
              <w:autoSpaceDE w:val="0"/>
              <w:autoSpaceDN w:val="0"/>
              <w:spacing w:before="1038" w:after="0" w:line="180" w:lineRule="exact"/>
              <w:ind w:left="0" w:right="0" w:firstLine="0"/>
              <w:jc w:val="center"/>
            </w:pPr>
            <w:r>
              <w:rPr>
                <w:rFonts w:ascii="P5jgtuUS+SimSun" w:hAnsi="P5jgtuUS+SimSun" w:eastAsia="P5jgtuUS+SimSun"/>
                <w:color w:val="000000"/>
                <w:sz w:val="18"/>
              </w:rPr>
              <w:t>项目资金（万元）</w:t>
            </w:r>
          </w:p>
        </w:tc>
        <w:tc>
          <w:tcPr>
            <w:tcW w:w="1970"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00691024">
            <w:pPr>
              <w:widowControl/>
              <w:autoSpaceDE w:val="0"/>
              <w:autoSpaceDN w:val="0"/>
              <w:spacing w:before="102" w:after="0" w:line="180" w:lineRule="exact"/>
              <w:ind w:left="0" w:right="0" w:firstLine="0"/>
              <w:jc w:val="center"/>
            </w:pPr>
            <w:r>
              <w:rPr>
                <w:rFonts w:ascii="P5jgtuUS+SimSun" w:hAnsi="P5jgtuUS+SimSun" w:eastAsia="P5jgtuUS+SimSun"/>
                <w:color w:val="000000"/>
                <w:sz w:val="18"/>
              </w:rPr>
              <w:t>项目支出明细内容</w:t>
            </w:r>
          </w:p>
        </w:tc>
        <w:tc>
          <w:tcPr>
            <w:tcW w:w="1616" w:type="dxa"/>
            <w:gridSpan w:val="3"/>
            <w:tcBorders>
              <w:top w:val="single" w:color="000000" w:sz="2" w:space="0"/>
              <w:left w:val="single" w:color="000000" w:sz="2" w:space="0"/>
              <w:bottom w:val="single" w:color="000000" w:sz="2" w:space="0"/>
              <w:right w:val="single" w:color="000000" w:sz="2" w:space="0"/>
            </w:tcBorders>
            <w:tcMar>
              <w:left w:w="0" w:type="dxa"/>
              <w:right w:w="0" w:type="dxa"/>
            </w:tcMar>
          </w:tcPr>
          <w:p w14:paraId="621B8A96">
            <w:pPr>
              <w:widowControl/>
              <w:autoSpaceDE w:val="0"/>
              <w:autoSpaceDN w:val="0"/>
              <w:spacing w:before="102" w:after="0" w:line="180" w:lineRule="exact"/>
              <w:ind w:left="0" w:right="0" w:firstLine="0"/>
              <w:jc w:val="center"/>
            </w:pPr>
            <w:r>
              <w:rPr>
                <w:rFonts w:ascii="P5jgtuUS+SimSun" w:hAnsi="P5jgtuUS+SimSun" w:eastAsia="P5jgtuUS+SimSun"/>
                <w:color w:val="000000"/>
                <w:sz w:val="18"/>
              </w:rPr>
              <w:t>年初预算数</w:t>
            </w:r>
          </w:p>
        </w:tc>
        <w:tc>
          <w:tcPr>
            <w:tcW w:w="1522" w:type="dxa"/>
            <w:tcBorders>
              <w:top w:val="single" w:color="000000" w:sz="2" w:space="0"/>
              <w:left w:val="single" w:color="000000" w:sz="2" w:space="0"/>
              <w:bottom w:val="single" w:color="000000" w:sz="2" w:space="0"/>
              <w:right w:val="single" w:color="000000" w:sz="2" w:space="0"/>
            </w:tcBorders>
            <w:tcMar>
              <w:left w:w="0" w:type="dxa"/>
              <w:right w:w="0" w:type="dxa"/>
            </w:tcMar>
          </w:tcPr>
          <w:p w14:paraId="3D2EA73A">
            <w:pPr>
              <w:widowControl/>
              <w:autoSpaceDE w:val="0"/>
              <w:autoSpaceDN w:val="0"/>
              <w:spacing w:before="102" w:after="0" w:line="180" w:lineRule="exact"/>
              <w:ind w:left="0" w:right="0" w:firstLine="0"/>
              <w:jc w:val="center"/>
            </w:pPr>
            <w:r>
              <w:rPr>
                <w:rFonts w:ascii="P5jgtuUS+SimSun" w:hAnsi="P5jgtuUS+SimSun" w:eastAsia="P5jgtuUS+SimSun"/>
                <w:color w:val="000000"/>
                <w:sz w:val="18"/>
              </w:rPr>
              <w:t>实际到位数</w:t>
            </w:r>
          </w:p>
        </w:tc>
        <w:tc>
          <w:tcPr>
            <w:tcW w:w="1334" w:type="dxa"/>
            <w:tcBorders>
              <w:top w:val="single" w:color="000000" w:sz="2" w:space="0"/>
              <w:left w:val="single" w:color="000000" w:sz="2" w:space="0"/>
              <w:bottom w:val="single" w:color="000000" w:sz="2" w:space="0"/>
              <w:right w:val="single" w:color="000000" w:sz="2" w:space="0"/>
            </w:tcBorders>
            <w:tcMar>
              <w:left w:w="0" w:type="dxa"/>
              <w:right w:w="0" w:type="dxa"/>
            </w:tcMar>
          </w:tcPr>
          <w:p w14:paraId="33DE364C">
            <w:pPr>
              <w:widowControl/>
              <w:autoSpaceDE w:val="0"/>
              <w:autoSpaceDN w:val="0"/>
              <w:spacing w:before="102" w:after="0" w:line="180" w:lineRule="exact"/>
              <w:ind w:left="0" w:right="0" w:firstLine="0"/>
              <w:jc w:val="center"/>
            </w:pPr>
            <w:r>
              <w:rPr>
                <w:rFonts w:ascii="P5jgtuUS+SimSun" w:hAnsi="P5jgtuUS+SimSun" w:eastAsia="P5jgtuUS+SimSun"/>
                <w:color w:val="000000"/>
                <w:sz w:val="18"/>
              </w:rPr>
              <w:t>实际支出数</w:t>
            </w:r>
          </w:p>
        </w:tc>
        <w:tc>
          <w:tcPr>
            <w:tcW w:w="790" w:type="dxa"/>
            <w:tcBorders>
              <w:top w:val="single" w:color="000000" w:sz="2" w:space="0"/>
              <w:left w:val="single" w:color="000000" w:sz="2" w:space="0"/>
              <w:bottom w:val="single" w:color="000000" w:sz="2" w:space="0"/>
              <w:right w:val="single" w:color="000000" w:sz="2" w:space="0"/>
            </w:tcBorders>
            <w:tcMar>
              <w:left w:w="0" w:type="dxa"/>
              <w:right w:w="0" w:type="dxa"/>
            </w:tcMar>
          </w:tcPr>
          <w:p w14:paraId="370CEBCF">
            <w:pPr>
              <w:widowControl/>
              <w:autoSpaceDE w:val="0"/>
              <w:autoSpaceDN w:val="0"/>
              <w:spacing w:before="102" w:after="0" w:line="180" w:lineRule="exact"/>
              <w:ind w:left="0" w:right="0" w:firstLine="0"/>
              <w:jc w:val="center"/>
            </w:pPr>
            <w:r>
              <w:rPr>
                <w:rFonts w:ascii="P5jgtuUS+SimSun" w:hAnsi="P5jgtuUS+SimSun" w:eastAsia="P5jgtuUS+SimSun"/>
                <w:color w:val="000000"/>
                <w:sz w:val="18"/>
              </w:rPr>
              <w:t>执行率</w:t>
            </w:r>
          </w:p>
        </w:tc>
      </w:tr>
      <w:tr w14:paraId="09670BD4">
        <w:tblPrEx>
          <w:tblCellMar>
            <w:top w:w="0" w:type="dxa"/>
            <w:left w:w="108" w:type="dxa"/>
            <w:bottom w:w="0" w:type="dxa"/>
            <w:right w:w="108" w:type="dxa"/>
          </w:tblCellMar>
        </w:tblPrEx>
        <w:trPr>
          <w:trHeight w:val="374" w:hRule="exact"/>
        </w:trPr>
        <w:tc>
          <w:tcPr>
            <w:tcW w:w="1812" w:type="dxa"/>
            <w:gridSpan w:val="2"/>
            <w:vMerge w:val="continue"/>
            <w:tcBorders>
              <w:top w:val="single" w:color="000000" w:sz="2" w:space="0"/>
              <w:left w:val="single" w:color="000000" w:sz="2" w:space="0"/>
              <w:bottom w:val="single" w:color="000000" w:sz="2" w:space="0"/>
              <w:right w:val="single" w:color="000000" w:sz="2" w:space="0"/>
            </w:tcBorders>
          </w:tcPr>
          <w:p w14:paraId="67B20646"/>
        </w:tc>
        <w:tc>
          <w:tcPr>
            <w:tcW w:w="1970"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2386702A">
            <w:pPr>
              <w:widowControl/>
              <w:autoSpaceDE w:val="0"/>
              <w:autoSpaceDN w:val="0"/>
              <w:spacing w:before="0" w:after="0" w:line="174" w:lineRule="exact"/>
              <w:ind w:left="0" w:right="0" w:firstLine="0"/>
              <w:jc w:val="center"/>
            </w:pPr>
            <w:r>
              <w:rPr>
                <w:rFonts w:ascii="P5jgtuUS+SimSun" w:hAnsi="P5jgtuUS+SimSun" w:eastAsia="P5jgtuUS+SimSun"/>
                <w:color w:val="000000"/>
                <w:sz w:val="18"/>
              </w:rPr>
              <w:t>昆明市翠湖公园应付</w:t>
            </w:r>
          </w:p>
          <w:p w14:paraId="09A017E6">
            <w:pPr>
              <w:widowControl/>
              <w:autoSpaceDE w:val="0"/>
              <w:autoSpaceDN w:val="0"/>
              <w:spacing w:before="2" w:after="0" w:line="180" w:lineRule="exact"/>
              <w:ind w:left="164" w:right="0" w:firstLine="0"/>
              <w:jc w:val="left"/>
            </w:pPr>
            <w:r>
              <w:rPr>
                <w:rFonts w:ascii="P5jgtuUS+SimSun" w:hAnsi="P5jgtuUS+SimSun" w:eastAsia="P5jgtuUS+SimSun"/>
                <w:color w:val="000000"/>
                <w:sz w:val="18"/>
              </w:rPr>
              <w:t>未付项目</w:t>
            </w:r>
          </w:p>
        </w:tc>
        <w:tc>
          <w:tcPr>
            <w:tcW w:w="1616" w:type="dxa"/>
            <w:gridSpan w:val="3"/>
            <w:tcBorders>
              <w:top w:val="single" w:color="000000" w:sz="2" w:space="0"/>
              <w:left w:val="single" w:color="000000" w:sz="2" w:space="0"/>
              <w:bottom w:val="single" w:color="000000" w:sz="2" w:space="0"/>
              <w:right w:val="single" w:color="000000" w:sz="2" w:space="0"/>
            </w:tcBorders>
            <w:tcMar>
              <w:left w:w="0" w:type="dxa"/>
              <w:right w:w="0" w:type="dxa"/>
            </w:tcMar>
          </w:tcPr>
          <w:p w14:paraId="55EFC221">
            <w:pPr>
              <w:widowControl/>
              <w:autoSpaceDE w:val="0"/>
              <w:autoSpaceDN w:val="0"/>
              <w:spacing w:before="102" w:after="0" w:line="180" w:lineRule="exact"/>
              <w:ind w:left="0" w:right="0" w:firstLine="0"/>
              <w:jc w:val="center"/>
            </w:pPr>
            <w:r>
              <w:rPr>
                <w:rFonts w:ascii="P5jgtuUS+SimSun" w:hAnsi="P5jgtuUS+SimSun" w:eastAsia="P5jgtuUS+SimSun"/>
                <w:color w:val="000000"/>
                <w:sz w:val="18"/>
              </w:rPr>
              <w:t>8 0</w:t>
            </w:r>
          </w:p>
        </w:tc>
        <w:tc>
          <w:tcPr>
            <w:tcW w:w="1522" w:type="dxa"/>
            <w:tcBorders>
              <w:top w:val="single" w:color="000000" w:sz="2" w:space="0"/>
              <w:left w:val="single" w:color="000000" w:sz="2" w:space="0"/>
              <w:bottom w:val="single" w:color="000000" w:sz="2" w:space="0"/>
              <w:right w:val="single" w:color="000000" w:sz="2" w:space="0"/>
            </w:tcBorders>
            <w:tcMar>
              <w:left w:w="0" w:type="dxa"/>
              <w:right w:w="0" w:type="dxa"/>
            </w:tcMar>
          </w:tcPr>
          <w:p w14:paraId="42868738">
            <w:pPr>
              <w:widowControl/>
              <w:autoSpaceDE w:val="0"/>
              <w:autoSpaceDN w:val="0"/>
              <w:spacing w:before="102" w:after="0" w:line="180" w:lineRule="exact"/>
              <w:ind w:left="0" w:right="0" w:firstLine="0"/>
              <w:jc w:val="center"/>
            </w:pPr>
            <w:r>
              <w:rPr>
                <w:rFonts w:ascii="P5jgtuUS+SimSun" w:hAnsi="P5jgtuUS+SimSun" w:eastAsia="P5jgtuUS+SimSun"/>
                <w:color w:val="000000"/>
                <w:sz w:val="18"/>
              </w:rPr>
              <w:t>80</w:t>
            </w:r>
          </w:p>
        </w:tc>
        <w:tc>
          <w:tcPr>
            <w:tcW w:w="1334" w:type="dxa"/>
            <w:tcBorders>
              <w:top w:val="single" w:color="000000" w:sz="2" w:space="0"/>
              <w:left w:val="single" w:color="000000" w:sz="2" w:space="0"/>
              <w:bottom w:val="single" w:color="000000" w:sz="2" w:space="0"/>
              <w:right w:val="single" w:color="000000" w:sz="2" w:space="0"/>
            </w:tcBorders>
            <w:tcMar>
              <w:left w:w="0" w:type="dxa"/>
              <w:right w:w="0" w:type="dxa"/>
            </w:tcMar>
          </w:tcPr>
          <w:p w14:paraId="65B93203">
            <w:pPr>
              <w:widowControl/>
              <w:autoSpaceDE w:val="0"/>
              <w:autoSpaceDN w:val="0"/>
              <w:spacing w:before="102" w:after="0" w:line="180" w:lineRule="exact"/>
              <w:ind w:left="0" w:right="0" w:firstLine="0"/>
              <w:jc w:val="center"/>
            </w:pPr>
            <w:r>
              <w:rPr>
                <w:rFonts w:ascii="P5jgtuUS+SimSun" w:hAnsi="P5jgtuUS+SimSun" w:eastAsia="P5jgtuUS+SimSun"/>
                <w:color w:val="000000"/>
                <w:sz w:val="18"/>
              </w:rPr>
              <w:t>80</w:t>
            </w:r>
          </w:p>
        </w:tc>
        <w:tc>
          <w:tcPr>
            <w:tcW w:w="790" w:type="dxa"/>
            <w:tcBorders>
              <w:top w:val="single" w:color="000000" w:sz="2" w:space="0"/>
              <w:left w:val="single" w:color="000000" w:sz="2" w:space="0"/>
              <w:bottom w:val="single" w:color="000000" w:sz="2" w:space="0"/>
              <w:right w:val="single" w:color="000000" w:sz="2" w:space="0"/>
            </w:tcBorders>
            <w:tcMar>
              <w:left w:w="0" w:type="dxa"/>
              <w:right w:w="0" w:type="dxa"/>
            </w:tcMar>
          </w:tcPr>
          <w:p w14:paraId="7DFDB993">
            <w:pPr>
              <w:widowControl/>
              <w:autoSpaceDE w:val="0"/>
              <w:autoSpaceDN w:val="0"/>
              <w:spacing w:before="102" w:after="0" w:line="180" w:lineRule="exact"/>
              <w:ind w:left="0" w:right="0" w:firstLine="0"/>
              <w:jc w:val="center"/>
            </w:pPr>
            <w:r>
              <w:rPr>
                <w:rFonts w:ascii="P5jgtuUS+SimSun" w:hAnsi="P5jgtuUS+SimSun" w:eastAsia="P5jgtuUS+SimSun"/>
                <w:color w:val="000000"/>
                <w:sz w:val="18"/>
              </w:rPr>
              <w:t>100%</w:t>
            </w:r>
          </w:p>
        </w:tc>
      </w:tr>
      <w:tr w14:paraId="19B01820">
        <w:tblPrEx>
          <w:tblCellMar>
            <w:top w:w="0" w:type="dxa"/>
            <w:left w:w="108" w:type="dxa"/>
            <w:bottom w:w="0" w:type="dxa"/>
            <w:right w:w="108" w:type="dxa"/>
          </w:tblCellMar>
        </w:tblPrEx>
        <w:trPr>
          <w:trHeight w:val="374" w:hRule="exact"/>
        </w:trPr>
        <w:tc>
          <w:tcPr>
            <w:tcW w:w="1812" w:type="dxa"/>
            <w:gridSpan w:val="2"/>
            <w:vMerge w:val="continue"/>
            <w:tcBorders>
              <w:top w:val="single" w:color="000000" w:sz="2" w:space="0"/>
              <w:left w:val="single" w:color="000000" w:sz="2" w:space="0"/>
              <w:bottom w:val="single" w:color="000000" w:sz="2" w:space="0"/>
              <w:right w:val="single" w:color="000000" w:sz="2" w:space="0"/>
            </w:tcBorders>
          </w:tcPr>
          <w:p w14:paraId="6B4F73A4"/>
        </w:tc>
        <w:tc>
          <w:tcPr>
            <w:tcW w:w="1970"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2572E6E4"/>
        </w:tc>
        <w:tc>
          <w:tcPr>
            <w:tcW w:w="1616" w:type="dxa"/>
            <w:gridSpan w:val="3"/>
            <w:tcBorders>
              <w:top w:val="single" w:color="000000" w:sz="2" w:space="0"/>
              <w:left w:val="single" w:color="000000" w:sz="2" w:space="0"/>
              <w:bottom w:val="single" w:color="000000" w:sz="2" w:space="0"/>
              <w:right w:val="single" w:color="000000" w:sz="2" w:space="0"/>
            </w:tcBorders>
            <w:tcMar>
              <w:left w:w="0" w:type="dxa"/>
              <w:right w:w="0" w:type="dxa"/>
            </w:tcMar>
          </w:tcPr>
          <w:p w14:paraId="70F3B01E"/>
        </w:tc>
        <w:tc>
          <w:tcPr>
            <w:tcW w:w="1522" w:type="dxa"/>
            <w:tcBorders>
              <w:top w:val="single" w:color="000000" w:sz="2" w:space="0"/>
              <w:left w:val="single" w:color="000000" w:sz="2" w:space="0"/>
              <w:bottom w:val="single" w:color="000000" w:sz="2" w:space="0"/>
              <w:right w:val="single" w:color="000000" w:sz="2" w:space="0"/>
            </w:tcBorders>
            <w:tcMar>
              <w:left w:w="0" w:type="dxa"/>
              <w:right w:w="0" w:type="dxa"/>
            </w:tcMar>
          </w:tcPr>
          <w:p w14:paraId="029C219D"/>
        </w:tc>
        <w:tc>
          <w:tcPr>
            <w:tcW w:w="1334" w:type="dxa"/>
            <w:tcBorders>
              <w:top w:val="single" w:color="000000" w:sz="2" w:space="0"/>
              <w:left w:val="single" w:color="000000" w:sz="2" w:space="0"/>
              <w:bottom w:val="single" w:color="000000" w:sz="2" w:space="0"/>
              <w:right w:val="single" w:color="000000" w:sz="2" w:space="0"/>
            </w:tcBorders>
            <w:tcMar>
              <w:left w:w="0" w:type="dxa"/>
              <w:right w:w="0" w:type="dxa"/>
            </w:tcMar>
          </w:tcPr>
          <w:p w14:paraId="1BB9B24F"/>
        </w:tc>
        <w:tc>
          <w:tcPr>
            <w:tcW w:w="790" w:type="dxa"/>
            <w:tcBorders>
              <w:top w:val="single" w:color="000000" w:sz="2" w:space="0"/>
              <w:left w:val="single" w:color="000000" w:sz="2" w:space="0"/>
              <w:bottom w:val="single" w:color="000000" w:sz="2" w:space="0"/>
              <w:right w:val="single" w:color="000000" w:sz="2" w:space="0"/>
            </w:tcBorders>
            <w:tcMar>
              <w:left w:w="0" w:type="dxa"/>
              <w:right w:w="0" w:type="dxa"/>
            </w:tcMar>
          </w:tcPr>
          <w:p w14:paraId="6AFC4C13"/>
        </w:tc>
      </w:tr>
      <w:tr w14:paraId="5182F346">
        <w:tblPrEx>
          <w:tblCellMar>
            <w:top w:w="0" w:type="dxa"/>
            <w:left w:w="108" w:type="dxa"/>
            <w:bottom w:w="0" w:type="dxa"/>
            <w:right w:w="108" w:type="dxa"/>
          </w:tblCellMar>
        </w:tblPrEx>
        <w:trPr>
          <w:trHeight w:val="374" w:hRule="exact"/>
        </w:trPr>
        <w:tc>
          <w:tcPr>
            <w:tcW w:w="1812" w:type="dxa"/>
            <w:gridSpan w:val="2"/>
            <w:vMerge w:val="continue"/>
            <w:tcBorders>
              <w:top w:val="single" w:color="000000" w:sz="2" w:space="0"/>
              <w:left w:val="single" w:color="000000" w:sz="2" w:space="0"/>
              <w:bottom w:val="single" w:color="000000" w:sz="2" w:space="0"/>
              <w:right w:val="single" w:color="000000" w:sz="2" w:space="0"/>
            </w:tcBorders>
          </w:tcPr>
          <w:p w14:paraId="052FBA56"/>
        </w:tc>
        <w:tc>
          <w:tcPr>
            <w:tcW w:w="1970"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5F59F0E0"/>
        </w:tc>
        <w:tc>
          <w:tcPr>
            <w:tcW w:w="1616" w:type="dxa"/>
            <w:gridSpan w:val="3"/>
            <w:tcBorders>
              <w:top w:val="single" w:color="000000" w:sz="2" w:space="0"/>
              <w:left w:val="single" w:color="000000" w:sz="2" w:space="0"/>
              <w:bottom w:val="single" w:color="000000" w:sz="2" w:space="0"/>
              <w:right w:val="single" w:color="000000" w:sz="2" w:space="0"/>
            </w:tcBorders>
            <w:tcMar>
              <w:left w:w="0" w:type="dxa"/>
              <w:right w:w="0" w:type="dxa"/>
            </w:tcMar>
          </w:tcPr>
          <w:p w14:paraId="00CE0322"/>
        </w:tc>
        <w:tc>
          <w:tcPr>
            <w:tcW w:w="1522" w:type="dxa"/>
            <w:tcBorders>
              <w:top w:val="single" w:color="000000" w:sz="2" w:space="0"/>
              <w:left w:val="single" w:color="000000" w:sz="2" w:space="0"/>
              <w:bottom w:val="single" w:color="000000" w:sz="2" w:space="0"/>
              <w:right w:val="single" w:color="000000" w:sz="2" w:space="0"/>
            </w:tcBorders>
            <w:tcMar>
              <w:left w:w="0" w:type="dxa"/>
              <w:right w:w="0" w:type="dxa"/>
            </w:tcMar>
          </w:tcPr>
          <w:p w14:paraId="7A055C58"/>
        </w:tc>
        <w:tc>
          <w:tcPr>
            <w:tcW w:w="1334" w:type="dxa"/>
            <w:tcBorders>
              <w:top w:val="single" w:color="000000" w:sz="2" w:space="0"/>
              <w:left w:val="single" w:color="000000" w:sz="2" w:space="0"/>
              <w:bottom w:val="single" w:color="000000" w:sz="2" w:space="0"/>
              <w:right w:val="single" w:color="000000" w:sz="2" w:space="0"/>
            </w:tcBorders>
            <w:tcMar>
              <w:left w:w="0" w:type="dxa"/>
              <w:right w:w="0" w:type="dxa"/>
            </w:tcMar>
          </w:tcPr>
          <w:p w14:paraId="170B2333"/>
        </w:tc>
        <w:tc>
          <w:tcPr>
            <w:tcW w:w="790" w:type="dxa"/>
            <w:tcBorders>
              <w:top w:val="single" w:color="000000" w:sz="2" w:space="0"/>
              <w:left w:val="single" w:color="000000" w:sz="2" w:space="0"/>
              <w:bottom w:val="single" w:color="000000" w:sz="2" w:space="0"/>
              <w:right w:val="single" w:color="000000" w:sz="2" w:space="0"/>
            </w:tcBorders>
            <w:tcMar>
              <w:left w:w="0" w:type="dxa"/>
              <w:right w:w="0" w:type="dxa"/>
            </w:tcMar>
          </w:tcPr>
          <w:p w14:paraId="4F82A595"/>
        </w:tc>
      </w:tr>
      <w:tr w14:paraId="1BFC292A">
        <w:tblPrEx>
          <w:tblCellMar>
            <w:top w:w="0" w:type="dxa"/>
            <w:left w:w="108" w:type="dxa"/>
            <w:bottom w:w="0" w:type="dxa"/>
            <w:right w:w="108" w:type="dxa"/>
          </w:tblCellMar>
        </w:tblPrEx>
        <w:trPr>
          <w:trHeight w:val="374" w:hRule="exact"/>
        </w:trPr>
        <w:tc>
          <w:tcPr>
            <w:tcW w:w="1812" w:type="dxa"/>
            <w:gridSpan w:val="2"/>
            <w:vMerge w:val="continue"/>
            <w:tcBorders>
              <w:top w:val="single" w:color="000000" w:sz="2" w:space="0"/>
              <w:left w:val="single" w:color="000000" w:sz="2" w:space="0"/>
              <w:bottom w:val="single" w:color="000000" w:sz="2" w:space="0"/>
              <w:right w:val="single" w:color="000000" w:sz="2" w:space="0"/>
            </w:tcBorders>
          </w:tcPr>
          <w:p w14:paraId="1A45B741"/>
        </w:tc>
        <w:tc>
          <w:tcPr>
            <w:tcW w:w="1970"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01BF1009"/>
        </w:tc>
        <w:tc>
          <w:tcPr>
            <w:tcW w:w="1616" w:type="dxa"/>
            <w:gridSpan w:val="3"/>
            <w:tcBorders>
              <w:top w:val="single" w:color="000000" w:sz="2" w:space="0"/>
              <w:left w:val="single" w:color="000000" w:sz="2" w:space="0"/>
              <w:bottom w:val="single" w:color="000000" w:sz="2" w:space="0"/>
              <w:right w:val="single" w:color="000000" w:sz="2" w:space="0"/>
            </w:tcBorders>
            <w:tcMar>
              <w:left w:w="0" w:type="dxa"/>
              <w:right w:w="0" w:type="dxa"/>
            </w:tcMar>
          </w:tcPr>
          <w:p w14:paraId="043C1402"/>
        </w:tc>
        <w:tc>
          <w:tcPr>
            <w:tcW w:w="1522" w:type="dxa"/>
            <w:tcBorders>
              <w:top w:val="single" w:color="000000" w:sz="2" w:space="0"/>
              <w:left w:val="single" w:color="000000" w:sz="2" w:space="0"/>
              <w:bottom w:val="single" w:color="000000" w:sz="2" w:space="0"/>
              <w:right w:val="single" w:color="000000" w:sz="2" w:space="0"/>
            </w:tcBorders>
            <w:tcMar>
              <w:left w:w="0" w:type="dxa"/>
              <w:right w:w="0" w:type="dxa"/>
            </w:tcMar>
          </w:tcPr>
          <w:p w14:paraId="4460209A"/>
        </w:tc>
        <w:tc>
          <w:tcPr>
            <w:tcW w:w="1334" w:type="dxa"/>
            <w:tcBorders>
              <w:top w:val="single" w:color="000000" w:sz="2" w:space="0"/>
              <w:left w:val="single" w:color="000000" w:sz="2" w:space="0"/>
              <w:bottom w:val="single" w:color="000000" w:sz="2" w:space="0"/>
              <w:right w:val="single" w:color="000000" w:sz="2" w:space="0"/>
            </w:tcBorders>
            <w:tcMar>
              <w:left w:w="0" w:type="dxa"/>
              <w:right w:w="0" w:type="dxa"/>
            </w:tcMar>
          </w:tcPr>
          <w:p w14:paraId="231F0B63"/>
        </w:tc>
        <w:tc>
          <w:tcPr>
            <w:tcW w:w="790" w:type="dxa"/>
            <w:tcBorders>
              <w:top w:val="single" w:color="000000" w:sz="2" w:space="0"/>
              <w:left w:val="single" w:color="000000" w:sz="2" w:space="0"/>
              <w:bottom w:val="single" w:color="000000" w:sz="2" w:space="0"/>
              <w:right w:val="single" w:color="000000" w:sz="2" w:space="0"/>
            </w:tcBorders>
            <w:tcMar>
              <w:left w:w="0" w:type="dxa"/>
              <w:right w:w="0" w:type="dxa"/>
            </w:tcMar>
          </w:tcPr>
          <w:p w14:paraId="13AAF2C0"/>
        </w:tc>
      </w:tr>
      <w:tr w14:paraId="5FCFF06C">
        <w:tblPrEx>
          <w:tblCellMar>
            <w:top w:w="0" w:type="dxa"/>
            <w:left w:w="108" w:type="dxa"/>
            <w:bottom w:w="0" w:type="dxa"/>
            <w:right w:w="108" w:type="dxa"/>
          </w:tblCellMar>
        </w:tblPrEx>
        <w:trPr>
          <w:trHeight w:val="374" w:hRule="exact"/>
        </w:trPr>
        <w:tc>
          <w:tcPr>
            <w:tcW w:w="1812" w:type="dxa"/>
            <w:gridSpan w:val="2"/>
            <w:vMerge w:val="continue"/>
            <w:tcBorders>
              <w:top w:val="single" w:color="000000" w:sz="2" w:space="0"/>
              <w:left w:val="single" w:color="000000" w:sz="2" w:space="0"/>
              <w:bottom w:val="single" w:color="000000" w:sz="2" w:space="0"/>
              <w:right w:val="single" w:color="000000" w:sz="2" w:space="0"/>
            </w:tcBorders>
          </w:tcPr>
          <w:p w14:paraId="7004A501"/>
        </w:tc>
        <w:tc>
          <w:tcPr>
            <w:tcW w:w="1970"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276A252E"/>
        </w:tc>
        <w:tc>
          <w:tcPr>
            <w:tcW w:w="1616" w:type="dxa"/>
            <w:gridSpan w:val="3"/>
            <w:tcBorders>
              <w:top w:val="single" w:color="000000" w:sz="2" w:space="0"/>
              <w:left w:val="single" w:color="000000" w:sz="2" w:space="0"/>
              <w:bottom w:val="single" w:color="000000" w:sz="2" w:space="0"/>
              <w:right w:val="single" w:color="000000" w:sz="2" w:space="0"/>
            </w:tcBorders>
            <w:tcMar>
              <w:left w:w="0" w:type="dxa"/>
              <w:right w:w="0" w:type="dxa"/>
            </w:tcMar>
          </w:tcPr>
          <w:p w14:paraId="0FCE1307"/>
        </w:tc>
        <w:tc>
          <w:tcPr>
            <w:tcW w:w="1522" w:type="dxa"/>
            <w:tcBorders>
              <w:top w:val="single" w:color="000000" w:sz="2" w:space="0"/>
              <w:left w:val="single" w:color="000000" w:sz="2" w:space="0"/>
              <w:bottom w:val="single" w:color="000000" w:sz="2" w:space="0"/>
              <w:right w:val="single" w:color="000000" w:sz="2" w:space="0"/>
            </w:tcBorders>
            <w:tcMar>
              <w:left w:w="0" w:type="dxa"/>
              <w:right w:w="0" w:type="dxa"/>
            </w:tcMar>
          </w:tcPr>
          <w:p w14:paraId="0209A4FA"/>
        </w:tc>
        <w:tc>
          <w:tcPr>
            <w:tcW w:w="1334" w:type="dxa"/>
            <w:tcBorders>
              <w:top w:val="single" w:color="000000" w:sz="2" w:space="0"/>
              <w:left w:val="single" w:color="000000" w:sz="2" w:space="0"/>
              <w:bottom w:val="single" w:color="000000" w:sz="2" w:space="0"/>
              <w:right w:val="single" w:color="000000" w:sz="2" w:space="0"/>
            </w:tcBorders>
            <w:tcMar>
              <w:left w:w="0" w:type="dxa"/>
              <w:right w:w="0" w:type="dxa"/>
            </w:tcMar>
          </w:tcPr>
          <w:p w14:paraId="66233A67"/>
        </w:tc>
        <w:tc>
          <w:tcPr>
            <w:tcW w:w="790" w:type="dxa"/>
            <w:tcBorders>
              <w:top w:val="single" w:color="000000" w:sz="2" w:space="0"/>
              <w:left w:val="single" w:color="000000" w:sz="2" w:space="0"/>
              <w:bottom w:val="single" w:color="000000" w:sz="2" w:space="0"/>
              <w:right w:val="single" w:color="000000" w:sz="2" w:space="0"/>
            </w:tcBorders>
            <w:tcMar>
              <w:left w:w="0" w:type="dxa"/>
              <w:right w:w="0" w:type="dxa"/>
            </w:tcMar>
          </w:tcPr>
          <w:p w14:paraId="0F5DDDFC"/>
        </w:tc>
      </w:tr>
      <w:tr w14:paraId="6CBBEFD8">
        <w:tblPrEx>
          <w:tblCellMar>
            <w:top w:w="0" w:type="dxa"/>
            <w:left w:w="108" w:type="dxa"/>
            <w:bottom w:w="0" w:type="dxa"/>
            <w:right w:w="108" w:type="dxa"/>
          </w:tblCellMar>
        </w:tblPrEx>
        <w:trPr>
          <w:trHeight w:val="374" w:hRule="exact"/>
        </w:trPr>
        <w:tc>
          <w:tcPr>
            <w:tcW w:w="3756" w:type="dxa"/>
            <w:gridSpan w:val="4"/>
            <w:tcBorders>
              <w:top w:val="single" w:color="000000" w:sz="2" w:space="0"/>
              <w:left w:val="single" w:color="000000" w:sz="2" w:space="0"/>
              <w:bottom w:val="single" w:color="000000" w:sz="2" w:space="0"/>
              <w:right w:val="single" w:color="000000" w:sz="2" w:space="0"/>
            </w:tcBorders>
            <w:tcMar>
              <w:left w:w="0" w:type="dxa"/>
              <w:right w:w="0" w:type="dxa"/>
            </w:tcMar>
          </w:tcPr>
          <w:p w14:paraId="34AF4C3E">
            <w:pPr>
              <w:widowControl/>
              <w:tabs>
                <w:tab w:val="left" w:pos="2144"/>
              </w:tabs>
              <w:autoSpaceDE w:val="0"/>
              <w:autoSpaceDN w:val="0"/>
              <w:spacing w:before="102" w:after="0" w:line="180" w:lineRule="exact"/>
              <w:ind w:left="1422" w:right="0" w:firstLine="0"/>
              <w:jc w:val="left"/>
            </w:pPr>
            <w:r>
              <w:rPr>
                <w:rFonts w:ascii="P5jgtuUS+SimSun" w:hAnsi="P5jgtuUS+SimSun" w:eastAsia="P5jgtuUS+SimSun"/>
                <w:b/>
                <w:color w:val="000000"/>
                <w:sz w:val="18"/>
              </w:rPr>
              <w:t>合</w:t>
            </w:r>
            <w:r>
              <w:tab/>
            </w:r>
            <w:r>
              <w:rPr>
                <w:rFonts w:ascii="P5jgtuUS+SimSun" w:hAnsi="P5jgtuUS+SimSun" w:eastAsia="P5jgtuUS+SimSun"/>
                <w:b/>
                <w:color w:val="000000"/>
                <w:sz w:val="18"/>
              </w:rPr>
              <w:t>计</w:t>
            </w:r>
          </w:p>
        </w:tc>
        <w:tc>
          <w:tcPr>
            <w:tcW w:w="1616" w:type="dxa"/>
            <w:gridSpan w:val="3"/>
            <w:tcBorders>
              <w:top w:val="single" w:color="000000" w:sz="2" w:space="0"/>
              <w:left w:val="single" w:color="000000" w:sz="2" w:space="0"/>
              <w:bottom w:val="single" w:color="000000" w:sz="2" w:space="0"/>
              <w:right w:val="single" w:color="000000" w:sz="2" w:space="0"/>
            </w:tcBorders>
            <w:tcMar>
              <w:left w:w="0" w:type="dxa"/>
              <w:right w:w="0" w:type="dxa"/>
            </w:tcMar>
          </w:tcPr>
          <w:p w14:paraId="12A9CD7E">
            <w:pPr>
              <w:widowControl/>
              <w:autoSpaceDE w:val="0"/>
              <w:autoSpaceDN w:val="0"/>
              <w:spacing w:before="102" w:after="0" w:line="180" w:lineRule="exact"/>
              <w:ind w:left="0" w:right="0" w:firstLine="0"/>
              <w:jc w:val="center"/>
            </w:pPr>
            <w:r>
              <w:rPr>
                <w:rFonts w:ascii="P5jgtuUS+SimSun" w:hAnsi="P5jgtuUS+SimSun" w:eastAsia="P5jgtuUS+SimSun"/>
                <w:color w:val="000000"/>
                <w:sz w:val="18"/>
              </w:rPr>
              <w:t>80</w:t>
            </w:r>
          </w:p>
        </w:tc>
        <w:tc>
          <w:tcPr>
            <w:tcW w:w="1522" w:type="dxa"/>
            <w:tcBorders>
              <w:top w:val="single" w:color="000000" w:sz="2" w:space="0"/>
              <w:left w:val="single" w:color="000000" w:sz="2" w:space="0"/>
              <w:bottom w:val="single" w:color="000000" w:sz="2" w:space="0"/>
              <w:right w:val="single" w:color="000000" w:sz="2" w:space="0"/>
            </w:tcBorders>
            <w:tcMar>
              <w:left w:w="0" w:type="dxa"/>
              <w:right w:w="0" w:type="dxa"/>
            </w:tcMar>
          </w:tcPr>
          <w:p w14:paraId="11C83B7A">
            <w:pPr>
              <w:widowControl/>
              <w:autoSpaceDE w:val="0"/>
              <w:autoSpaceDN w:val="0"/>
              <w:spacing w:before="102" w:after="0" w:line="180" w:lineRule="exact"/>
              <w:ind w:left="0" w:right="0" w:firstLine="0"/>
              <w:jc w:val="center"/>
            </w:pPr>
            <w:r>
              <w:rPr>
                <w:rFonts w:ascii="P5jgtuUS+SimSun" w:hAnsi="P5jgtuUS+SimSun" w:eastAsia="P5jgtuUS+SimSun"/>
                <w:color w:val="000000"/>
                <w:sz w:val="18"/>
              </w:rPr>
              <w:t>80</w:t>
            </w:r>
          </w:p>
        </w:tc>
        <w:tc>
          <w:tcPr>
            <w:tcW w:w="1334" w:type="dxa"/>
            <w:tcBorders>
              <w:top w:val="single" w:color="000000" w:sz="2" w:space="0"/>
              <w:left w:val="single" w:color="000000" w:sz="2" w:space="0"/>
              <w:bottom w:val="single" w:color="000000" w:sz="2" w:space="0"/>
              <w:right w:val="single" w:color="000000" w:sz="2" w:space="0"/>
            </w:tcBorders>
            <w:tcMar>
              <w:left w:w="0" w:type="dxa"/>
              <w:right w:w="0" w:type="dxa"/>
            </w:tcMar>
          </w:tcPr>
          <w:p w14:paraId="3F4CE109">
            <w:pPr>
              <w:widowControl/>
              <w:autoSpaceDE w:val="0"/>
              <w:autoSpaceDN w:val="0"/>
              <w:spacing w:before="102" w:after="0" w:line="180" w:lineRule="exact"/>
              <w:ind w:left="0" w:right="0" w:firstLine="0"/>
              <w:jc w:val="center"/>
            </w:pPr>
            <w:r>
              <w:rPr>
                <w:rFonts w:ascii="P5jgtuUS+SimSun" w:hAnsi="P5jgtuUS+SimSun" w:eastAsia="P5jgtuUS+SimSun"/>
                <w:color w:val="000000"/>
                <w:sz w:val="18"/>
              </w:rPr>
              <w:t>80</w:t>
            </w:r>
          </w:p>
        </w:tc>
        <w:tc>
          <w:tcPr>
            <w:tcW w:w="790" w:type="dxa"/>
            <w:tcBorders>
              <w:top w:val="single" w:color="000000" w:sz="2" w:space="0"/>
              <w:left w:val="single" w:color="000000" w:sz="2" w:space="0"/>
              <w:bottom w:val="single" w:color="000000" w:sz="2" w:space="0"/>
              <w:right w:val="single" w:color="000000" w:sz="2" w:space="0"/>
            </w:tcBorders>
            <w:tcMar>
              <w:left w:w="0" w:type="dxa"/>
              <w:right w:w="0" w:type="dxa"/>
            </w:tcMar>
          </w:tcPr>
          <w:p w14:paraId="0EE4E4FB">
            <w:pPr>
              <w:widowControl/>
              <w:autoSpaceDE w:val="0"/>
              <w:autoSpaceDN w:val="0"/>
              <w:spacing w:before="102" w:after="0" w:line="180" w:lineRule="exact"/>
              <w:ind w:left="0" w:right="0" w:firstLine="0"/>
              <w:jc w:val="center"/>
            </w:pPr>
            <w:r>
              <w:rPr>
                <w:rFonts w:ascii="P5jgtuUS+SimSun" w:hAnsi="P5jgtuUS+SimSun" w:eastAsia="P5jgtuUS+SimSun"/>
                <w:color w:val="000000"/>
                <w:sz w:val="18"/>
              </w:rPr>
              <w:t>100%</w:t>
            </w:r>
          </w:p>
        </w:tc>
      </w:tr>
      <w:tr w14:paraId="7085C972">
        <w:tblPrEx>
          <w:tblCellMar>
            <w:top w:w="0" w:type="dxa"/>
            <w:left w:w="108" w:type="dxa"/>
            <w:bottom w:w="0" w:type="dxa"/>
            <w:right w:w="108" w:type="dxa"/>
          </w:tblCellMar>
        </w:tblPrEx>
        <w:trPr>
          <w:trHeight w:val="374" w:hRule="exact"/>
        </w:trPr>
        <w:tc>
          <w:tcPr>
            <w:tcW w:w="3756" w:type="dxa"/>
            <w:gridSpan w:val="4"/>
            <w:tcBorders>
              <w:top w:val="single" w:color="000000" w:sz="2" w:space="0"/>
              <w:left w:val="single" w:color="000000" w:sz="2" w:space="0"/>
              <w:bottom w:val="single" w:color="000000" w:sz="2" w:space="0"/>
              <w:right w:val="single" w:color="000000" w:sz="2" w:space="0"/>
            </w:tcBorders>
            <w:tcMar>
              <w:left w:w="0" w:type="dxa"/>
              <w:right w:w="0" w:type="dxa"/>
            </w:tcMar>
          </w:tcPr>
          <w:p w14:paraId="218A218C">
            <w:pPr>
              <w:widowControl/>
              <w:autoSpaceDE w:val="0"/>
              <w:autoSpaceDN w:val="0"/>
              <w:spacing w:before="120" w:after="0" w:line="180" w:lineRule="exact"/>
              <w:ind w:left="0" w:right="524" w:firstLine="0"/>
              <w:jc w:val="right"/>
            </w:pPr>
            <w:r>
              <w:rPr>
                <w:rFonts w:ascii="P5jgtuUS+SimSun" w:hAnsi="P5jgtuUS+SimSun" w:eastAsia="P5jgtuUS+SimSun"/>
                <w:color w:val="000000"/>
                <w:sz w:val="18"/>
              </w:rPr>
              <w:t>其中：中央财政</w:t>
            </w:r>
          </w:p>
        </w:tc>
        <w:tc>
          <w:tcPr>
            <w:tcW w:w="1616" w:type="dxa"/>
            <w:gridSpan w:val="3"/>
            <w:tcBorders>
              <w:top w:val="single" w:color="000000" w:sz="2" w:space="0"/>
              <w:left w:val="single" w:color="000000" w:sz="2" w:space="0"/>
              <w:bottom w:val="single" w:color="000000" w:sz="2" w:space="0"/>
              <w:right w:val="single" w:color="000000" w:sz="2" w:space="0"/>
            </w:tcBorders>
            <w:tcMar>
              <w:left w:w="0" w:type="dxa"/>
              <w:right w:w="0" w:type="dxa"/>
            </w:tcMar>
          </w:tcPr>
          <w:p w14:paraId="25B31729"/>
        </w:tc>
        <w:tc>
          <w:tcPr>
            <w:tcW w:w="1522" w:type="dxa"/>
            <w:tcBorders>
              <w:top w:val="single" w:color="000000" w:sz="2" w:space="0"/>
              <w:left w:val="single" w:color="000000" w:sz="2" w:space="0"/>
              <w:bottom w:val="single" w:color="000000" w:sz="2" w:space="0"/>
              <w:right w:val="single" w:color="000000" w:sz="2" w:space="0"/>
            </w:tcBorders>
            <w:tcMar>
              <w:left w:w="0" w:type="dxa"/>
              <w:right w:w="0" w:type="dxa"/>
            </w:tcMar>
          </w:tcPr>
          <w:p w14:paraId="74623203"/>
        </w:tc>
        <w:tc>
          <w:tcPr>
            <w:tcW w:w="1334" w:type="dxa"/>
            <w:tcBorders>
              <w:top w:val="single" w:color="000000" w:sz="2" w:space="0"/>
              <w:left w:val="single" w:color="000000" w:sz="2" w:space="0"/>
              <w:bottom w:val="single" w:color="000000" w:sz="2" w:space="0"/>
              <w:right w:val="single" w:color="000000" w:sz="2" w:space="0"/>
            </w:tcBorders>
            <w:tcMar>
              <w:left w:w="0" w:type="dxa"/>
              <w:right w:w="0" w:type="dxa"/>
            </w:tcMar>
          </w:tcPr>
          <w:p w14:paraId="382A5519"/>
        </w:tc>
        <w:tc>
          <w:tcPr>
            <w:tcW w:w="790" w:type="dxa"/>
            <w:tcBorders>
              <w:top w:val="single" w:color="000000" w:sz="2" w:space="0"/>
              <w:left w:val="single" w:color="000000" w:sz="2" w:space="0"/>
              <w:bottom w:val="single" w:color="000000" w:sz="2" w:space="0"/>
              <w:right w:val="single" w:color="000000" w:sz="2" w:space="0"/>
            </w:tcBorders>
            <w:tcMar>
              <w:left w:w="0" w:type="dxa"/>
              <w:right w:w="0" w:type="dxa"/>
            </w:tcMar>
          </w:tcPr>
          <w:p w14:paraId="5B57A104"/>
        </w:tc>
      </w:tr>
      <w:tr w14:paraId="3F5CB531">
        <w:tblPrEx>
          <w:tblCellMar>
            <w:top w:w="0" w:type="dxa"/>
            <w:left w:w="108" w:type="dxa"/>
            <w:bottom w:w="0" w:type="dxa"/>
            <w:right w:w="108" w:type="dxa"/>
          </w:tblCellMar>
        </w:tblPrEx>
        <w:trPr>
          <w:trHeight w:val="374" w:hRule="exact"/>
        </w:trPr>
        <w:tc>
          <w:tcPr>
            <w:tcW w:w="3756" w:type="dxa"/>
            <w:gridSpan w:val="4"/>
            <w:tcBorders>
              <w:top w:val="single" w:color="000000" w:sz="2" w:space="0"/>
              <w:left w:val="single" w:color="000000" w:sz="2" w:space="0"/>
              <w:bottom w:val="single" w:color="000000" w:sz="2" w:space="0"/>
              <w:right w:val="single" w:color="000000" w:sz="2" w:space="0"/>
            </w:tcBorders>
            <w:tcMar>
              <w:left w:w="0" w:type="dxa"/>
              <w:right w:w="0" w:type="dxa"/>
            </w:tcMar>
          </w:tcPr>
          <w:p w14:paraId="540DF1FC">
            <w:pPr>
              <w:widowControl/>
              <w:autoSpaceDE w:val="0"/>
              <w:autoSpaceDN w:val="0"/>
              <w:spacing w:before="120" w:after="0" w:line="180" w:lineRule="exact"/>
              <w:ind w:left="0" w:right="524" w:firstLine="0"/>
              <w:jc w:val="right"/>
            </w:pPr>
            <w:r>
              <w:rPr>
                <w:rFonts w:ascii="P5jgtuUS+SimSun" w:hAnsi="P5jgtuUS+SimSun" w:eastAsia="P5jgtuUS+SimSun"/>
                <w:color w:val="000000"/>
                <w:sz w:val="18"/>
              </w:rPr>
              <w:t>省级财政</w:t>
            </w:r>
          </w:p>
        </w:tc>
        <w:tc>
          <w:tcPr>
            <w:tcW w:w="1616" w:type="dxa"/>
            <w:gridSpan w:val="3"/>
            <w:tcBorders>
              <w:top w:val="single" w:color="000000" w:sz="2" w:space="0"/>
              <w:left w:val="single" w:color="000000" w:sz="2" w:space="0"/>
              <w:bottom w:val="single" w:color="000000" w:sz="2" w:space="0"/>
              <w:right w:val="single" w:color="000000" w:sz="2" w:space="0"/>
            </w:tcBorders>
            <w:tcMar>
              <w:left w:w="0" w:type="dxa"/>
              <w:right w:w="0" w:type="dxa"/>
            </w:tcMar>
          </w:tcPr>
          <w:p w14:paraId="122F207C"/>
        </w:tc>
        <w:tc>
          <w:tcPr>
            <w:tcW w:w="1522" w:type="dxa"/>
            <w:tcBorders>
              <w:top w:val="single" w:color="000000" w:sz="2" w:space="0"/>
              <w:left w:val="single" w:color="000000" w:sz="2" w:space="0"/>
              <w:bottom w:val="single" w:color="000000" w:sz="2" w:space="0"/>
              <w:right w:val="single" w:color="000000" w:sz="2" w:space="0"/>
            </w:tcBorders>
            <w:tcMar>
              <w:left w:w="0" w:type="dxa"/>
              <w:right w:w="0" w:type="dxa"/>
            </w:tcMar>
          </w:tcPr>
          <w:p w14:paraId="69C5F49F"/>
        </w:tc>
        <w:tc>
          <w:tcPr>
            <w:tcW w:w="1334" w:type="dxa"/>
            <w:tcBorders>
              <w:top w:val="single" w:color="000000" w:sz="2" w:space="0"/>
              <w:left w:val="single" w:color="000000" w:sz="2" w:space="0"/>
              <w:bottom w:val="single" w:color="000000" w:sz="2" w:space="0"/>
              <w:right w:val="single" w:color="000000" w:sz="2" w:space="0"/>
            </w:tcBorders>
            <w:tcMar>
              <w:left w:w="0" w:type="dxa"/>
              <w:right w:w="0" w:type="dxa"/>
            </w:tcMar>
          </w:tcPr>
          <w:p w14:paraId="7B81D970"/>
        </w:tc>
        <w:tc>
          <w:tcPr>
            <w:tcW w:w="790" w:type="dxa"/>
            <w:tcBorders>
              <w:top w:val="single" w:color="000000" w:sz="2" w:space="0"/>
              <w:left w:val="single" w:color="000000" w:sz="2" w:space="0"/>
              <w:bottom w:val="single" w:color="000000" w:sz="2" w:space="0"/>
              <w:right w:val="single" w:color="000000" w:sz="2" w:space="0"/>
            </w:tcBorders>
            <w:tcMar>
              <w:left w:w="0" w:type="dxa"/>
              <w:right w:w="0" w:type="dxa"/>
            </w:tcMar>
          </w:tcPr>
          <w:p w14:paraId="4B81CD14"/>
        </w:tc>
      </w:tr>
      <w:tr w14:paraId="2FCC0683">
        <w:tblPrEx>
          <w:tblCellMar>
            <w:top w:w="0" w:type="dxa"/>
            <w:left w:w="108" w:type="dxa"/>
            <w:bottom w:w="0" w:type="dxa"/>
            <w:right w:w="108" w:type="dxa"/>
          </w:tblCellMar>
        </w:tblPrEx>
        <w:trPr>
          <w:trHeight w:val="374" w:hRule="exact"/>
        </w:trPr>
        <w:tc>
          <w:tcPr>
            <w:tcW w:w="3756" w:type="dxa"/>
            <w:gridSpan w:val="4"/>
            <w:tcBorders>
              <w:top w:val="single" w:color="000000" w:sz="2" w:space="0"/>
              <w:left w:val="single" w:color="000000" w:sz="2" w:space="0"/>
              <w:bottom w:val="single" w:color="000000" w:sz="2" w:space="0"/>
              <w:right w:val="single" w:color="000000" w:sz="2" w:space="0"/>
            </w:tcBorders>
            <w:tcMar>
              <w:left w:w="0" w:type="dxa"/>
              <w:right w:w="0" w:type="dxa"/>
            </w:tcMar>
          </w:tcPr>
          <w:p w14:paraId="1F5B79A6">
            <w:pPr>
              <w:widowControl/>
              <w:autoSpaceDE w:val="0"/>
              <w:autoSpaceDN w:val="0"/>
              <w:spacing w:before="120" w:after="0" w:line="180" w:lineRule="exact"/>
              <w:ind w:left="0" w:right="524" w:firstLine="0"/>
              <w:jc w:val="right"/>
            </w:pPr>
            <w:r>
              <w:rPr>
                <w:rFonts w:ascii="P5jgtuUS+SimSun" w:hAnsi="P5jgtuUS+SimSun" w:eastAsia="P5jgtuUS+SimSun"/>
                <w:color w:val="000000"/>
                <w:sz w:val="18"/>
              </w:rPr>
              <w:t>市级财政</w:t>
            </w:r>
          </w:p>
        </w:tc>
        <w:tc>
          <w:tcPr>
            <w:tcW w:w="1616" w:type="dxa"/>
            <w:gridSpan w:val="3"/>
            <w:tcBorders>
              <w:top w:val="single" w:color="000000" w:sz="2" w:space="0"/>
              <w:left w:val="single" w:color="000000" w:sz="2" w:space="0"/>
              <w:bottom w:val="single" w:color="000000" w:sz="2" w:space="0"/>
              <w:right w:val="single" w:color="000000" w:sz="2" w:space="0"/>
            </w:tcBorders>
            <w:tcMar>
              <w:left w:w="0" w:type="dxa"/>
              <w:right w:w="0" w:type="dxa"/>
            </w:tcMar>
          </w:tcPr>
          <w:p w14:paraId="2699EB58"/>
        </w:tc>
        <w:tc>
          <w:tcPr>
            <w:tcW w:w="1522" w:type="dxa"/>
            <w:tcBorders>
              <w:top w:val="single" w:color="000000" w:sz="2" w:space="0"/>
              <w:left w:val="single" w:color="000000" w:sz="2" w:space="0"/>
              <w:bottom w:val="single" w:color="000000" w:sz="2" w:space="0"/>
              <w:right w:val="single" w:color="000000" w:sz="2" w:space="0"/>
            </w:tcBorders>
            <w:tcMar>
              <w:left w:w="0" w:type="dxa"/>
              <w:right w:w="0" w:type="dxa"/>
            </w:tcMar>
          </w:tcPr>
          <w:p w14:paraId="5CE8321B"/>
        </w:tc>
        <w:tc>
          <w:tcPr>
            <w:tcW w:w="1334" w:type="dxa"/>
            <w:tcBorders>
              <w:top w:val="single" w:color="000000" w:sz="2" w:space="0"/>
              <w:left w:val="single" w:color="000000" w:sz="2" w:space="0"/>
              <w:bottom w:val="single" w:color="000000" w:sz="2" w:space="0"/>
              <w:right w:val="single" w:color="000000" w:sz="2" w:space="0"/>
            </w:tcBorders>
            <w:tcMar>
              <w:left w:w="0" w:type="dxa"/>
              <w:right w:w="0" w:type="dxa"/>
            </w:tcMar>
          </w:tcPr>
          <w:p w14:paraId="0640C9C5"/>
        </w:tc>
        <w:tc>
          <w:tcPr>
            <w:tcW w:w="790" w:type="dxa"/>
            <w:tcBorders>
              <w:top w:val="single" w:color="000000" w:sz="2" w:space="0"/>
              <w:left w:val="single" w:color="000000" w:sz="2" w:space="0"/>
              <w:bottom w:val="single" w:color="000000" w:sz="2" w:space="0"/>
              <w:right w:val="single" w:color="000000" w:sz="2" w:space="0"/>
            </w:tcBorders>
            <w:tcMar>
              <w:left w:w="0" w:type="dxa"/>
              <w:right w:w="0" w:type="dxa"/>
            </w:tcMar>
          </w:tcPr>
          <w:p w14:paraId="03635757"/>
        </w:tc>
      </w:tr>
      <w:tr w14:paraId="6B0D032E">
        <w:tblPrEx>
          <w:tblCellMar>
            <w:top w:w="0" w:type="dxa"/>
            <w:left w:w="108" w:type="dxa"/>
            <w:bottom w:w="0" w:type="dxa"/>
            <w:right w:w="108" w:type="dxa"/>
          </w:tblCellMar>
        </w:tblPrEx>
        <w:trPr>
          <w:trHeight w:val="374" w:hRule="exact"/>
        </w:trPr>
        <w:tc>
          <w:tcPr>
            <w:tcW w:w="3756" w:type="dxa"/>
            <w:gridSpan w:val="4"/>
            <w:tcBorders>
              <w:top w:val="single" w:color="000000" w:sz="2" w:space="0"/>
              <w:left w:val="single" w:color="000000" w:sz="2" w:space="0"/>
              <w:bottom w:val="single" w:color="000000" w:sz="2" w:space="0"/>
              <w:right w:val="single" w:color="000000" w:sz="2" w:space="0"/>
            </w:tcBorders>
            <w:tcMar>
              <w:left w:w="0" w:type="dxa"/>
              <w:right w:w="0" w:type="dxa"/>
            </w:tcMar>
          </w:tcPr>
          <w:p w14:paraId="010DB339">
            <w:pPr>
              <w:widowControl/>
              <w:autoSpaceDE w:val="0"/>
              <w:autoSpaceDN w:val="0"/>
              <w:spacing w:before="120" w:after="0" w:line="180" w:lineRule="exact"/>
              <w:ind w:left="0" w:right="524" w:firstLine="0"/>
              <w:jc w:val="right"/>
            </w:pPr>
            <w:r>
              <w:rPr>
                <w:rFonts w:ascii="P5jgtuUS+SimSun" w:hAnsi="P5jgtuUS+SimSun" w:eastAsia="P5jgtuUS+SimSun"/>
                <w:color w:val="000000"/>
                <w:sz w:val="18"/>
              </w:rPr>
              <w:t>区级财政</w:t>
            </w:r>
          </w:p>
        </w:tc>
        <w:tc>
          <w:tcPr>
            <w:tcW w:w="1616" w:type="dxa"/>
            <w:gridSpan w:val="3"/>
            <w:tcBorders>
              <w:top w:val="single" w:color="000000" w:sz="2" w:space="0"/>
              <w:left w:val="single" w:color="000000" w:sz="2" w:space="0"/>
              <w:bottom w:val="single" w:color="000000" w:sz="2" w:space="0"/>
              <w:right w:val="single" w:color="000000" w:sz="2" w:space="0"/>
            </w:tcBorders>
            <w:tcMar>
              <w:left w:w="0" w:type="dxa"/>
              <w:right w:w="0" w:type="dxa"/>
            </w:tcMar>
          </w:tcPr>
          <w:p w14:paraId="6376038D">
            <w:pPr>
              <w:widowControl/>
              <w:autoSpaceDE w:val="0"/>
              <w:autoSpaceDN w:val="0"/>
              <w:spacing w:before="102" w:after="0" w:line="180" w:lineRule="exact"/>
              <w:ind w:left="0" w:right="0" w:firstLine="0"/>
              <w:jc w:val="center"/>
            </w:pPr>
            <w:r>
              <w:rPr>
                <w:rFonts w:ascii="P5jgtuUS+SimSun" w:hAnsi="P5jgtuUS+SimSun" w:eastAsia="P5jgtuUS+SimSun"/>
                <w:color w:val="000000"/>
                <w:sz w:val="18"/>
              </w:rPr>
              <w:t>80</w:t>
            </w:r>
          </w:p>
        </w:tc>
        <w:tc>
          <w:tcPr>
            <w:tcW w:w="1522" w:type="dxa"/>
            <w:tcBorders>
              <w:top w:val="single" w:color="000000" w:sz="2" w:space="0"/>
              <w:left w:val="single" w:color="000000" w:sz="2" w:space="0"/>
              <w:bottom w:val="single" w:color="000000" w:sz="2" w:space="0"/>
              <w:right w:val="single" w:color="000000" w:sz="2" w:space="0"/>
            </w:tcBorders>
            <w:tcMar>
              <w:left w:w="0" w:type="dxa"/>
              <w:right w:w="0" w:type="dxa"/>
            </w:tcMar>
          </w:tcPr>
          <w:p w14:paraId="34439BD7">
            <w:pPr>
              <w:widowControl/>
              <w:autoSpaceDE w:val="0"/>
              <w:autoSpaceDN w:val="0"/>
              <w:spacing w:before="102" w:after="0" w:line="180" w:lineRule="exact"/>
              <w:ind w:left="0" w:right="0" w:firstLine="0"/>
              <w:jc w:val="center"/>
            </w:pPr>
            <w:r>
              <w:rPr>
                <w:rFonts w:ascii="P5jgtuUS+SimSun" w:hAnsi="P5jgtuUS+SimSun" w:eastAsia="P5jgtuUS+SimSun"/>
                <w:color w:val="000000"/>
                <w:sz w:val="18"/>
              </w:rPr>
              <w:t>80</w:t>
            </w:r>
          </w:p>
        </w:tc>
        <w:tc>
          <w:tcPr>
            <w:tcW w:w="1334" w:type="dxa"/>
            <w:tcBorders>
              <w:top w:val="single" w:color="000000" w:sz="2" w:space="0"/>
              <w:left w:val="single" w:color="000000" w:sz="2" w:space="0"/>
              <w:bottom w:val="single" w:color="000000" w:sz="2" w:space="0"/>
              <w:right w:val="single" w:color="000000" w:sz="2" w:space="0"/>
            </w:tcBorders>
            <w:tcMar>
              <w:left w:w="0" w:type="dxa"/>
              <w:right w:w="0" w:type="dxa"/>
            </w:tcMar>
          </w:tcPr>
          <w:p w14:paraId="48465EFA">
            <w:pPr>
              <w:widowControl/>
              <w:autoSpaceDE w:val="0"/>
              <w:autoSpaceDN w:val="0"/>
              <w:spacing w:before="102" w:after="0" w:line="180" w:lineRule="exact"/>
              <w:ind w:left="0" w:right="0" w:firstLine="0"/>
              <w:jc w:val="center"/>
            </w:pPr>
            <w:r>
              <w:rPr>
                <w:rFonts w:ascii="P5jgtuUS+SimSun" w:hAnsi="P5jgtuUS+SimSun" w:eastAsia="P5jgtuUS+SimSun"/>
                <w:color w:val="000000"/>
                <w:sz w:val="18"/>
              </w:rPr>
              <w:t>80</w:t>
            </w:r>
          </w:p>
        </w:tc>
        <w:tc>
          <w:tcPr>
            <w:tcW w:w="790" w:type="dxa"/>
            <w:tcBorders>
              <w:top w:val="single" w:color="000000" w:sz="2" w:space="0"/>
              <w:left w:val="single" w:color="000000" w:sz="2" w:space="0"/>
              <w:bottom w:val="single" w:color="000000" w:sz="2" w:space="0"/>
              <w:right w:val="single" w:color="000000" w:sz="2" w:space="0"/>
            </w:tcBorders>
            <w:tcMar>
              <w:left w:w="0" w:type="dxa"/>
              <w:right w:w="0" w:type="dxa"/>
            </w:tcMar>
          </w:tcPr>
          <w:p w14:paraId="5A26860C">
            <w:pPr>
              <w:widowControl/>
              <w:autoSpaceDE w:val="0"/>
              <w:autoSpaceDN w:val="0"/>
              <w:spacing w:before="120" w:after="0" w:line="180" w:lineRule="exact"/>
              <w:ind w:left="0" w:right="0" w:firstLine="0"/>
              <w:jc w:val="center"/>
            </w:pPr>
            <w:r>
              <w:rPr>
                <w:rFonts w:ascii="P5jgtuUS+SimSun" w:hAnsi="P5jgtuUS+SimSun" w:eastAsia="P5jgtuUS+SimSun"/>
                <w:color w:val="000000"/>
                <w:sz w:val="18"/>
              </w:rPr>
              <w:t>100%</w:t>
            </w:r>
          </w:p>
        </w:tc>
      </w:tr>
      <w:tr w14:paraId="4E47222E">
        <w:tblPrEx>
          <w:tblCellMar>
            <w:top w:w="0" w:type="dxa"/>
            <w:left w:w="108" w:type="dxa"/>
            <w:bottom w:w="0" w:type="dxa"/>
            <w:right w:w="108" w:type="dxa"/>
          </w:tblCellMar>
        </w:tblPrEx>
        <w:trPr>
          <w:trHeight w:val="310" w:hRule="exact"/>
        </w:trPr>
        <w:tc>
          <w:tcPr>
            <w:tcW w:w="3756" w:type="dxa"/>
            <w:gridSpan w:val="4"/>
            <w:tcBorders>
              <w:top w:val="single" w:color="000000" w:sz="2" w:space="0"/>
              <w:left w:val="single" w:color="000000" w:sz="2" w:space="0"/>
              <w:bottom w:val="single" w:color="000000" w:sz="2" w:space="0"/>
              <w:right w:val="single" w:color="000000" w:sz="2" w:space="0"/>
            </w:tcBorders>
            <w:tcMar>
              <w:left w:w="0" w:type="dxa"/>
              <w:right w:w="0" w:type="dxa"/>
            </w:tcMar>
          </w:tcPr>
          <w:p w14:paraId="6B7E90F5">
            <w:pPr>
              <w:widowControl/>
              <w:autoSpaceDE w:val="0"/>
              <w:autoSpaceDN w:val="0"/>
              <w:spacing w:before="88" w:after="0" w:line="180" w:lineRule="exact"/>
              <w:ind w:left="0" w:right="884" w:firstLine="0"/>
              <w:jc w:val="right"/>
            </w:pPr>
            <w:r>
              <w:rPr>
                <w:rFonts w:ascii="P5jgtuUS+SimSun" w:hAnsi="P5jgtuUS+SimSun" w:eastAsia="P5jgtuUS+SimSun"/>
                <w:color w:val="000000"/>
                <w:sz w:val="18"/>
              </w:rPr>
              <w:t>其他</w:t>
            </w:r>
          </w:p>
        </w:tc>
        <w:tc>
          <w:tcPr>
            <w:tcW w:w="1616" w:type="dxa"/>
            <w:gridSpan w:val="3"/>
            <w:tcBorders>
              <w:top w:val="single" w:color="000000" w:sz="2" w:space="0"/>
              <w:left w:val="single" w:color="000000" w:sz="2" w:space="0"/>
              <w:bottom w:val="single" w:color="000000" w:sz="2" w:space="0"/>
              <w:right w:val="single" w:color="000000" w:sz="2" w:space="0"/>
            </w:tcBorders>
            <w:tcMar>
              <w:left w:w="0" w:type="dxa"/>
              <w:right w:w="0" w:type="dxa"/>
            </w:tcMar>
          </w:tcPr>
          <w:p w14:paraId="5EF09A05"/>
        </w:tc>
        <w:tc>
          <w:tcPr>
            <w:tcW w:w="1522" w:type="dxa"/>
            <w:tcBorders>
              <w:top w:val="single" w:color="000000" w:sz="2" w:space="0"/>
              <w:left w:val="single" w:color="000000" w:sz="2" w:space="0"/>
              <w:bottom w:val="single" w:color="000000" w:sz="2" w:space="0"/>
              <w:right w:val="single" w:color="000000" w:sz="2" w:space="0"/>
            </w:tcBorders>
            <w:tcMar>
              <w:left w:w="0" w:type="dxa"/>
              <w:right w:w="0" w:type="dxa"/>
            </w:tcMar>
          </w:tcPr>
          <w:p w14:paraId="1A0DAF45"/>
        </w:tc>
        <w:tc>
          <w:tcPr>
            <w:tcW w:w="1334" w:type="dxa"/>
            <w:tcBorders>
              <w:top w:val="single" w:color="000000" w:sz="2" w:space="0"/>
              <w:left w:val="single" w:color="000000" w:sz="2" w:space="0"/>
              <w:bottom w:val="single" w:color="000000" w:sz="2" w:space="0"/>
              <w:right w:val="single" w:color="000000" w:sz="2" w:space="0"/>
            </w:tcBorders>
            <w:tcMar>
              <w:left w:w="0" w:type="dxa"/>
              <w:right w:w="0" w:type="dxa"/>
            </w:tcMar>
          </w:tcPr>
          <w:p w14:paraId="353E9675"/>
        </w:tc>
        <w:tc>
          <w:tcPr>
            <w:tcW w:w="790" w:type="dxa"/>
            <w:tcBorders>
              <w:top w:val="single" w:color="000000" w:sz="2" w:space="0"/>
              <w:left w:val="single" w:color="000000" w:sz="2" w:space="0"/>
              <w:bottom w:val="single" w:color="000000" w:sz="2" w:space="0"/>
              <w:right w:val="single" w:color="000000" w:sz="2" w:space="0"/>
            </w:tcBorders>
            <w:tcMar>
              <w:left w:w="0" w:type="dxa"/>
              <w:right w:w="0" w:type="dxa"/>
            </w:tcMar>
          </w:tcPr>
          <w:p w14:paraId="297C0959"/>
        </w:tc>
      </w:tr>
      <w:tr w14:paraId="36EE8131">
        <w:tblPrEx>
          <w:tblCellMar>
            <w:top w:w="0" w:type="dxa"/>
            <w:left w:w="108" w:type="dxa"/>
            <w:bottom w:w="0" w:type="dxa"/>
            <w:right w:w="108" w:type="dxa"/>
          </w:tblCellMar>
        </w:tblPrEx>
        <w:trPr>
          <w:trHeight w:val="310" w:hRule="exact"/>
        </w:trPr>
        <w:tc>
          <w:tcPr>
            <w:tcW w:w="1786" w:type="dxa"/>
            <w:gridSpan w:val="2"/>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557CD169">
            <w:pPr>
              <w:widowControl/>
              <w:autoSpaceDE w:val="0"/>
              <w:autoSpaceDN w:val="0"/>
              <w:spacing w:before="612" w:after="0" w:line="180" w:lineRule="exact"/>
              <w:ind w:left="0" w:right="0" w:firstLine="0"/>
              <w:jc w:val="center"/>
            </w:pPr>
            <w:r>
              <w:rPr>
                <w:rFonts w:ascii="P5jgtuUS+SimSun" w:hAnsi="P5jgtuUS+SimSun" w:eastAsia="P5jgtuUS+SimSun"/>
                <w:color w:val="000000"/>
                <w:sz w:val="18"/>
              </w:rPr>
              <w:t>年度总体目标</w:t>
            </w:r>
          </w:p>
        </w:tc>
        <w:tc>
          <w:tcPr>
            <w:tcW w:w="3586" w:type="dxa"/>
            <w:gridSpan w:val="5"/>
            <w:tcBorders>
              <w:top w:val="single" w:color="000000" w:sz="2" w:space="0"/>
              <w:left w:val="single" w:color="000000" w:sz="2" w:space="0"/>
              <w:bottom w:val="single" w:color="000000" w:sz="2" w:space="0"/>
              <w:right w:val="single" w:color="000000" w:sz="2" w:space="0"/>
            </w:tcBorders>
            <w:tcMar>
              <w:left w:w="0" w:type="dxa"/>
              <w:right w:w="0" w:type="dxa"/>
            </w:tcMar>
          </w:tcPr>
          <w:p w14:paraId="04326F3C">
            <w:pPr>
              <w:widowControl/>
              <w:autoSpaceDE w:val="0"/>
              <w:autoSpaceDN w:val="0"/>
              <w:spacing w:before="90" w:after="0" w:line="180" w:lineRule="exact"/>
              <w:ind w:left="0" w:right="0" w:firstLine="0"/>
              <w:jc w:val="center"/>
            </w:pPr>
            <w:r>
              <w:rPr>
                <w:rFonts w:ascii="P5jgtuUS+SimSun" w:hAnsi="P5jgtuUS+SimSun" w:eastAsia="P5jgtuUS+SimSun"/>
                <w:color w:val="000000"/>
                <w:sz w:val="18"/>
              </w:rPr>
              <w:t>预期目标</w:t>
            </w:r>
          </w:p>
        </w:tc>
        <w:tc>
          <w:tcPr>
            <w:tcW w:w="3646" w:type="dxa"/>
            <w:gridSpan w:val="3"/>
            <w:tcBorders>
              <w:top w:val="single" w:color="000000" w:sz="2" w:space="0"/>
              <w:left w:val="single" w:color="000000" w:sz="2" w:space="0"/>
              <w:bottom w:val="single" w:color="000000" w:sz="2" w:space="0"/>
              <w:right w:val="single" w:color="000000" w:sz="2" w:space="0"/>
            </w:tcBorders>
            <w:tcMar>
              <w:left w:w="0" w:type="dxa"/>
              <w:right w:w="0" w:type="dxa"/>
            </w:tcMar>
          </w:tcPr>
          <w:p w14:paraId="6394ABA8">
            <w:pPr>
              <w:widowControl/>
              <w:autoSpaceDE w:val="0"/>
              <w:autoSpaceDN w:val="0"/>
              <w:spacing w:before="90" w:after="0" w:line="180" w:lineRule="exact"/>
              <w:ind w:left="0" w:right="0" w:firstLine="0"/>
              <w:jc w:val="center"/>
            </w:pPr>
            <w:r>
              <w:rPr>
                <w:rFonts w:ascii="P5jgtuUS+SimSun" w:hAnsi="P5jgtuUS+SimSun" w:eastAsia="P5jgtuUS+SimSun"/>
                <w:color w:val="000000"/>
                <w:sz w:val="18"/>
              </w:rPr>
              <w:t>实际完成情况</w:t>
            </w:r>
          </w:p>
        </w:tc>
      </w:tr>
      <w:tr w14:paraId="50FA1080">
        <w:tblPrEx>
          <w:tblCellMar>
            <w:top w:w="0" w:type="dxa"/>
            <w:left w:w="108" w:type="dxa"/>
            <w:bottom w:w="0" w:type="dxa"/>
            <w:right w:w="108" w:type="dxa"/>
          </w:tblCellMar>
        </w:tblPrEx>
        <w:trPr>
          <w:trHeight w:val="1050" w:hRule="exact"/>
        </w:trPr>
        <w:tc>
          <w:tcPr>
            <w:tcW w:w="1812" w:type="dxa"/>
            <w:gridSpan w:val="2"/>
            <w:vMerge w:val="continue"/>
            <w:tcBorders>
              <w:top w:val="single" w:color="000000" w:sz="2" w:space="0"/>
              <w:left w:val="single" w:color="000000" w:sz="2" w:space="0"/>
              <w:bottom w:val="single" w:color="000000" w:sz="2" w:space="0"/>
              <w:right w:val="single" w:color="000000" w:sz="2" w:space="0"/>
            </w:tcBorders>
          </w:tcPr>
          <w:p w14:paraId="0D7D99C5"/>
        </w:tc>
        <w:tc>
          <w:tcPr>
            <w:tcW w:w="3586" w:type="dxa"/>
            <w:gridSpan w:val="5"/>
            <w:tcBorders>
              <w:top w:val="single" w:color="000000" w:sz="2" w:space="0"/>
              <w:left w:val="single" w:color="000000" w:sz="2" w:space="0"/>
              <w:bottom w:val="single" w:color="000000" w:sz="2" w:space="0"/>
              <w:right w:val="single" w:color="000000" w:sz="2" w:space="0"/>
            </w:tcBorders>
            <w:tcMar>
              <w:left w:w="0" w:type="dxa"/>
              <w:right w:w="0" w:type="dxa"/>
            </w:tcMar>
          </w:tcPr>
          <w:p w14:paraId="5103E6A8">
            <w:pPr>
              <w:widowControl/>
              <w:autoSpaceDE w:val="0"/>
              <w:autoSpaceDN w:val="0"/>
              <w:spacing w:before="264" w:after="0" w:line="180" w:lineRule="exact"/>
              <w:ind w:left="0" w:right="0" w:firstLine="0"/>
              <w:jc w:val="center"/>
            </w:pPr>
            <w:r>
              <w:rPr>
                <w:rFonts w:ascii="P5jgtuUS+SimSun" w:hAnsi="P5jgtuUS+SimSun" w:eastAsia="P5jgtuUS+SimSun"/>
                <w:color w:val="000000"/>
                <w:sz w:val="18"/>
              </w:rPr>
              <w:t>按照合同项目方案100%完成，财政到位资金</w:t>
            </w:r>
          </w:p>
          <w:p w14:paraId="4C648BA2">
            <w:pPr>
              <w:widowControl/>
              <w:autoSpaceDE w:val="0"/>
              <w:autoSpaceDN w:val="0"/>
              <w:spacing w:before="340" w:after="0" w:line="180" w:lineRule="exact"/>
              <w:ind w:left="80" w:right="0" w:firstLine="0"/>
              <w:jc w:val="left"/>
            </w:pPr>
            <w:r>
              <w:rPr>
                <w:rFonts w:ascii="P5jgtuUS+SimSun" w:hAnsi="P5jgtuUS+SimSun" w:eastAsia="P5jgtuUS+SimSun"/>
                <w:color w:val="000000"/>
                <w:sz w:val="18"/>
              </w:rPr>
              <w:t>支付完成100%</w:t>
            </w:r>
          </w:p>
        </w:tc>
        <w:tc>
          <w:tcPr>
            <w:tcW w:w="3646" w:type="dxa"/>
            <w:gridSpan w:val="3"/>
            <w:tcBorders>
              <w:top w:val="single" w:color="000000" w:sz="2" w:space="0"/>
              <w:left w:val="single" w:color="000000" w:sz="2" w:space="0"/>
              <w:bottom w:val="single" w:color="000000" w:sz="2" w:space="0"/>
              <w:right w:val="single" w:color="000000" w:sz="2" w:space="0"/>
            </w:tcBorders>
            <w:tcMar>
              <w:left w:w="0" w:type="dxa"/>
              <w:right w:w="0" w:type="dxa"/>
            </w:tcMar>
          </w:tcPr>
          <w:p w14:paraId="01CEF0B3">
            <w:pPr>
              <w:widowControl/>
              <w:autoSpaceDE w:val="0"/>
              <w:autoSpaceDN w:val="0"/>
              <w:spacing w:before="264" w:after="0" w:line="180" w:lineRule="exact"/>
              <w:ind w:left="264" w:right="0" w:firstLine="0"/>
              <w:jc w:val="left"/>
            </w:pPr>
            <w:r>
              <w:rPr>
                <w:rFonts w:ascii="P5jgtuUS+SimSun" w:hAnsi="P5jgtuUS+SimSun" w:eastAsia="P5jgtuUS+SimSun"/>
                <w:color w:val="000000"/>
                <w:sz w:val="18"/>
              </w:rPr>
              <w:t>项目工程100%完成，财政到位资金支付完</w:t>
            </w:r>
          </w:p>
          <w:p w14:paraId="7476EAFC">
            <w:pPr>
              <w:widowControl/>
              <w:autoSpaceDE w:val="0"/>
              <w:autoSpaceDN w:val="0"/>
              <w:spacing w:before="340" w:after="0" w:line="180" w:lineRule="exact"/>
              <w:ind w:left="0" w:right="0" w:firstLine="0"/>
              <w:jc w:val="center"/>
            </w:pPr>
            <w:r>
              <w:rPr>
                <w:rFonts w:ascii="P5jgtuUS+SimSun" w:hAnsi="P5jgtuUS+SimSun" w:eastAsia="P5jgtuUS+SimSun"/>
                <w:color w:val="000000"/>
                <w:sz w:val="18"/>
              </w:rPr>
              <w:t>成100%</w:t>
            </w:r>
          </w:p>
        </w:tc>
      </w:tr>
      <w:tr w14:paraId="0C2B6DE4">
        <w:tblPrEx>
          <w:tblCellMar>
            <w:top w:w="0" w:type="dxa"/>
            <w:left w:w="108" w:type="dxa"/>
            <w:bottom w:w="0" w:type="dxa"/>
            <w:right w:w="108" w:type="dxa"/>
          </w:tblCellMar>
        </w:tblPrEx>
        <w:trPr>
          <w:trHeight w:val="374" w:hRule="exact"/>
        </w:trPr>
        <w:tc>
          <w:tcPr>
            <w:tcW w:w="9018" w:type="dxa"/>
            <w:gridSpan w:val="10"/>
            <w:tcBorders>
              <w:top w:val="single" w:color="000000" w:sz="2" w:space="0"/>
              <w:left w:val="single" w:color="000000" w:sz="2" w:space="0"/>
              <w:bottom w:val="single" w:color="000000" w:sz="2" w:space="0"/>
              <w:right w:val="single" w:color="000000" w:sz="2" w:space="0"/>
            </w:tcBorders>
            <w:tcMar>
              <w:left w:w="0" w:type="dxa"/>
              <w:right w:w="0" w:type="dxa"/>
            </w:tcMar>
          </w:tcPr>
          <w:p w14:paraId="48758E85">
            <w:pPr>
              <w:widowControl/>
              <w:autoSpaceDE w:val="0"/>
              <w:autoSpaceDN w:val="0"/>
              <w:spacing w:before="122" w:after="0" w:line="180" w:lineRule="exact"/>
              <w:ind w:left="80" w:right="0" w:firstLine="0"/>
              <w:jc w:val="left"/>
            </w:pPr>
            <w:r>
              <w:rPr>
                <w:rFonts w:ascii="P5jgtuUS+SimSun" w:hAnsi="P5jgtuUS+SimSun" w:eastAsia="P5jgtuUS+SimSun"/>
                <w:b/>
                <w:color w:val="000000"/>
                <w:sz w:val="18"/>
              </w:rPr>
              <w:t>二、绩效评价指标评分</w:t>
            </w:r>
            <w:r>
              <w:rPr>
                <w:rFonts w:ascii="P5jgtuUS+SimSun" w:hAnsi="P5jgtuUS+SimSun" w:eastAsia="P5jgtuUS+SimSun"/>
                <w:b/>
                <w:color w:val="FF0000"/>
                <w:sz w:val="18"/>
              </w:rPr>
              <w:t>（仅供参考，各部门要根据项目实际情况细化、量化二级指标和三级指标）</w:t>
            </w:r>
          </w:p>
        </w:tc>
      </w:tr>
      <w:tr w14:paraId="16897FE7">
        <w:tblPrEx>
          <w:tblCellMar>
            <w:top w:w="0" w:type="dxa"/>
            <w:left w:w="108" w:type="dxa"/>
            <w:bottom w:w="0" w:type="dxa"/>
            <w:right w:w="108" w:type="dxa"/>
          </w:tblCellMar>
        </w:tblPrEx>
        <w:trPr>
          <w:trHeight w:val="946" w:hRule="exact"/>
        </w:trPr>
        <w:tc>
          <w:tcPr>
            <w:tcW w:w="1412" w:type="dxa"/>
            <w:tcBorders>
              <w:top w:val="single" w:color="000000" w:sz="2" w:space="0"/>
              <w:left w:val="single" w:color="000000" w:sz="2" w:space="0"/>
              <w:bottom w:val="single" w:color="000000" w:sz="2" w:space="0"/>
              <w:right w:val="single" w:color="000000" w:sz="2" w:space="0"/>
            </w:tcBorders>
            <w:tcMar>
              <w:left w:w="0" w:type="dxa"/>
              <w:right w:w="0" w:type="dxa"/>
            </w:tcMar>
          </w:tcPr>
          <w:p w14:paraId="6E2C94FC">
            <w:pPr>
              <w:widowControl/>
              <w:autoSpaceDE w:val="0"/>
              <w:autoSpaceDN w:val="0"/>
              <w:spacing w:before="366" w:after="0" w:line="208" w:lineRule="exact"/>
              <w:ind w:left="0" w:right="0" w:firstLine="0"/>
              <w:jc w:val="center"/>
            </w:pPr>
            <w:r>
              <w:rPr>
                <w:rFonts w:ascii="ukwV3cef+FangSong_GB2312" w:hAnsi="ukwV3cef+FangSong_GB2312" w:eastAsia="ukwV3cef+FangSong_GB2312"/>
                <w:color w:val="000000"/>
                <w:sz w:val="21"/>
              </w:rPr>
              <w:t>一级指标</w:t>
            </w:r>
          </w:p>
        </w:tc>
        <w:tc>
          <w:tcPr>
            <w:tcW w:w="748"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76859025">
            <w:pPr>
              <w:widowControl/>
              <w:autoSpaceDE w:val="0"/>
              <w:autoSpaceDN w:val="0"/>
              <w:spacing w:before="366" w:after="0" w:line="208" w:lineRule="exact"/>
              <w:ind w:left="0" w:right="0" w:firstLine="0"/>
              <w:jc w:val="center"/>
            </w:pPr>
            <w:r>
              <w:rPr>
                <w:rFonts w:ascii="ukwV3cef+FangSong_GB2312" w:hAnsi="ukwV3cef+FangSong_GB2312" w:eastAsia="ukwV3cef+FangSong_GB2312"/>
                <w:color w:val="000000"/>
                <w:sz w:val="21"/>
              </w:rPr>
              <w:t>分值</w:t>
            </w:r>
          </w:p>
        </w:tc>
        <w:tc>
          <w:tcPr>
            <w:tcW w:w="1596" w:type="dxa"/>
            <w:tcBorders>
              <w:top w:val="single" w:color="000000" w:sz="2" w:space="0"/>
              <w:left w:val="single" w:color="000000" w:sz="2" w:space="0"/>
              <w:bottom w:val="single" w:color="000000" w:sz="2" w:space="0"/>
              <w:right w:val="single" w:color="000000" w:sz="2" w:space="0"/>
            </w:tcBorders>
            <w:tcMar>
              <w:left w:w="0" w:type="dxa"/>
              <w:right w:w="0" w:type="dxa"/>
            </w:tcMar>
          </w:tcPr>
          <w:p w14:paraId="643FD857">
            <w:pPr>
              <w:widowControl/>
              <w:autoSpaceDE w:val="0"/>
              <w:autoSpaceDN w:val="0"/>
              <w:spacing w:before="366" w:after="0" w:line="208" w:lineRule="exact"/>
              <w:ind w:left="0" w:right="0" w:firstLine="0"/>
              <w:jc w:val="center"/>
            </w:pPr>
            <w:r>
              <w:rPr>
                <w:rFonts w:ascii="ukwV3cef+FangSong_GB2312" w:hAnsi="ukwV3cef+FangSong_GB2312" w:eastAsia="ukwV3cef+FangSong_GB2312"/>
                <w:color w:val="000000"/>
                <w:sz w:val="21"/>
              </w:rPr>
              <w:t>二级指标</w:t>
            </w:r>
          </w:p>
        </w:tc>
        <w:tc>
          <w:tcPr>
            <w:tcW w:w="622" w:type="dxa"/>
            <w:tcBorders>
              <w:top w:val="single" w:color="000000" w:sz="2" w:space="0"/>
              <w:left w:val="single" w:color="000000" w:sz="2" w:space="0"/>
              <w:bottom w:val="single" w:color="000000" w:sz="2" w:space="0"/>
              <w:right w:val="single" w:color="000000" w:sz="2" w:space="0"/>
            </w:tcBorders>
            <w:tcMar>
              <w:left w:w="0" w:type="dxa"/>
              <w:right w:w="0" w:type="dxa"/>
            </w:tcMar>
          </w:tcPr>
          <w:p w14:paraId="2D8DB46E">
            <w:pPr>
              <w:widowControl/>
              <w:autoSpaceDE w:val="0"/>
              <w:autoSpaceDN w:val="0"/>
              <w:spacing w:before="130" w:after="0" w:line="210" w:lineRule="exact"/>
              <w:ind w:left="0" w:right="0" w:firstLine="0"/>
              <w:jc w:val="center"/>
            </w:pPr>
            <w:r>
              <w:rPr>
                <w:rFonts w:ascii="ukwV3cef+FangSong_GB2312" w:hAnsi="ukwV3cef+FangSong_GB2312" w:eastAsia="ukwV3cef+FangSong_GB2312"/>
                <w:color w:val="000000"/>
                <w:sz w:val="21"/>
              </w:rPr>
              <w:t>分</w:t>
            </w:r>
          </w:p>
          <w:p w14:paraId="485AADFE">
            <w:pPr>
              <w:widowControl/>
              <w:autoSpaceDE w:val="0"/>
              <w:autoSpaceDN w:val="0"/>
              <w:spacing w:before="258" w:after="0" w:line="210" w:lineRule="exact"/>
              <w:ind w:left="0" w:right="0" w:firstLine="0"/>
              <w:jc w:val="center"/>
            </w:pPr>
            <w:r>
              <w:rPr>
                <w:rFonts w:ascii="ukwV3cef+FangSong_GB2312" w:hAnsi="ukwV3cef+FangSong_GB2312" w:eastAsia="ukwV3cef+FangSong_GB2312"/>
                <w:color w:val="000000"/>
                <w:sz w:val="21"/>
              </w:rPr>
              <w:t>值</w:t>
            </w:r>
          </w:p>
        </w:tc>
        <w:tc>
          <w:tcPr>
            <w:tcW w:w="2516" w:type="dxa"/>
            <w:gridSpan w:val="3"/>
            <w:tcBorders>
              <w:top w:val="single" w:color="000000" w:sz="2" w:space="0"/>
              <w:left w:val="single" w:color="000000" w:sz="2" w:space="0"/>
              <w:bottom w:val="single" w:color="000000" w:sz="2" w:space="0"/>
              <w:right w:val="single" w:color="000000" w:sz="2" w:space="0"/>
            </w:tcBorders>
            <w:tcMar>
              <w:left w:w="0" w:type="dxa"/>
              <w:right w:w="0" w:type="dxa"/>
            </w:tcMar>
          </w:tcPr>
          <w:p w14:paraId="2323E358">
            <w:pPr>
              <w:widowControl/>
              <w:autoSpaceDE w:val="0"/>
              <w:autoSpaceDN w:val="0"/>
              <w:spacing w:before="366" w:after="0" w:line="208" w:lineRule="exact"/>
              <w:ind w:left="0" w:right="0" w:firstLine="0"/>
              <w:jc w:val="center"/>
            </w:pPr>
            <w:r>
              <w:rPr>
                <w:rFonts w:ascii="ukwV3cef+FangSong_GB2312" w:hAnsi="ukwV3cef+FangSong_GB2312" w:eastAsia="ukwV3cef+FangSong_GB2312"/>
                <w:color w:val="000000"/>
                <w:sz w:val="21"/>
              </w:rPr>
              <w:t>三级指标</w:t>
            </w:r>
          </w:p>
        </w:tc>
        <w:tc>
          <w:tcPr>
            <w:tcW w:w="1334" w:type="dxa"/>
            <w:tcBorders>
              <w:top w:val="single" w:color="000000" w:sz="2" w:space="0"/>
              <w:left w:val="single" w:color="000000" w:sz="2" w:space="0"/>
              <w:bottom w:val="single" w:color="000000" w:sz="2" w:space="0"/>
              <w:right w:val="single" w:color="000000" w:sz="2" w:space="0"/>
            </w:tcBorders>
            <w:tcMar>
              <w:left w:w="0" w:type="dxa"/>
              <w:right w:w="0" w:type="dxa"/>
            </w:tcMar>
          </w:tcPr>
          <w:p w14:paraId="2388CFB2">
            <w:pPr>
              <w:widowControl/>
              <w:autoSpaceDE w:val="0"/>
              <w:autoSpaceDN w:val="0"/>
              <w:spacing w:before="366" w:after="0" w:line="208" w:lineRule="exact"/>
              <w:ind w:left="0" w:right="0" w:firstLine="0"/>
              <w:jc w:val="center"/>
            </w:pPr>
            <w:r>
              <w:rPr>
                <w:rFonts w:ascii="ukwV3cef+FangSong_GB2312" w:hAnsi="ukwV3cef+FangSong_GB2312" w:eastAsia="ukwV3cef+FangSong_GB2312"/>
                <w:color w:val="000000"/>
                <w:sz w:val="21"/>
              </w:rPr>
              <w:t>分值</w:t>
            </w:r>
          </w:p>
        </w:tc>
        <w:tc>
          <w:tcPr>
            <w:tcW w:w="790" w:type="dxa"/>
            <w:tcBorders>
              <w:top w:val="single" w:color="000000" w:sz="2" w:space="0"/>
              <w:left w:val="single" w:color="000000" w:sz="2" w:space="0"/>
              <w:bottom w:val="single" w:color="000000" w:sz="2" w:space="0"/>
              <w:right w:val="single" w:color="000000" w:sz="2" w:space="0"/>
            </w:tcBorders>
            <w:tcMar>
              <w:left w:w="0" w:type="dxa"/>
              <w:right w:w="0" w:type="dxa"/>
            </w:tcMar>
          </w:tcPr>
          <w:p w14:paraId="0046F44E">
            <w:pPr>
              <w:widowControl/>
              <w:autoSpaceDE w:val="0"/>
              <w:autoSpaceDN w:val="0"/>
              <w:spacing w:before="366" w:after="0" w:line="208" w:lineRule="exact"/>
              <w:ind w:left="0" w:right="0" w:firstLine="0"/>
              <w:jc w:val="center"/>
            </w:pPr>
            <w:r>
              <w:rPr>
                <w:rFonts w:ascii="ukwV3cef+FangSong_GB2312" w:hAnsi="ukwV3cef+FangSong_GB2312" w:eastAsia="ukwV3cef+FangSong_GB2312"/>
                <w:color w:val="000000"/>
                <w:sz w:val="21"/>
              </w:rPr>
              <w:t>得分</w:t>
            </w:r>
          </w:p>
        </w:tc>
      </w:tr>
      <w:tr w14:paraId="0183C22A">
        <w:tblPrEx>
          <w:tblCellMar>
            <w:top w:w="0" w:type="dxa"/>
            <w:left w:w="108" w:type="dxa"/>
            <w:bottom w:w="0" w:type="dxa"/>
            <w:right w:w="108" w:type="dxa"/>
          </w:tblCellMar>
        </w:tblPrEx>
        <w:trPr>
          <w:trHeight w:val="478" w:hRule="exact"/>
        </w:trPr>
        <w:tc>
          <w:tcPr>
            <w:tcW w:w="1412"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1A336620">
            <w:pPr>
              <w:widowControl/>
              <w:autoSpaceDE w:val="0"/>
              <w:autoSpaceDN w:val="0"/>
              <w:spacing w:before="1328" w:after="0" w:line="208" w:lineRule="exact"/>
              <w:ind w:left="0" w:right="0" w:firstLine="0"/>
              <w:jc w:val="center"/>
            </w:pPr>
            <w:r>
              <w:rPr>
                <w:rFonts w:ascii="ukwV3cef+FangSong_GB2312" w:hAnsi="ukwV3cef+FangSong_GB2312" w:eastAsia="ukwV3cef+FangSong_GB2312"/>
                <w:color w:val="000000"/>
                <w:sz w:val="21"/>
              </w:rPr>
              <w:t>决策</w:t>
            </w:r>
          </w:p>
        </w:tc>
        <w:tc>
          <w:tcPr>
            <w:tcW w:w="748" w:type="dxa"/>
            <w:gridSpan w:val="2"/>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2934B616">
            <w:pPr>
              <w:widowControl/>
              <w:autoSpaceDE w:val="0"/>
              <w:autoSpaceDN w:val="0"/>
              <w:spacing w:before="1328" w:after="0" w:line="208" w:lineRule="exact"/>
              <w:ind w:left="0" w:right="0" w:firstLine="0"/>
              <w:jc w:val="center"/>
            </w:pPr>
            <w:r>
              <w:rPr>
                <w:rFonts w:ascii="ukwV3cef+FangSong_GB2312" w:hAnsi="ukwV3cef+FangSong_GB2312" w:eastAsia="ukwV3cef+FangSong_GB2312"/>
                <w:color w:val="000000"/>
                <w:sz w:val="21"/>
              </w:rPr>
              <w:t>40</w:t>
            </w:r>
          </w:p>
        </w:tc>
        <w:tc>
          <w:tcPr>
            <w:tcW w:w="1596"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62E08A0C">
            <w:pPr>
              <w:widowControl/>
              <w:autoSpaceDE w:val="0"/>
              <w:autoSpaceDN w:val="0"/>
              <w:spacing w:before="370" w:after="0" w:line="208" w:lineRule="exact"/>
              <w:ind w:left="0" w:right="0" w:firstLine="0"/>
              <w:jc w:val="center"/>
            </w:pPr>
            <w:r>
              <w:rPr>
                <w:rFonts w:ascii="ukwV3cef+FangSong_GB2312" w:hAnsi="ukwV3cef+FangSong_GB2312" w:eastAsia="ukwV3cef+FangSong_GB2312"/>
                <w:color w:val="000000"/>
                <w:sz w:val="21"/>
              </w:rPr>
              <w:t>项目立项</w:t>
            </w:r>
          </w:p>
        </w:tc>
        <w:tc>
          <w:tcPr>
            <w:tcW w:w="622"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447FEEDC">
            <w:pPr>
              <w:widowControl/>
              <w:autoSpaceDE w:val="0"/>
              <w:autoSpaceDN w:val="0"/>
              <w:spacing w:before="370" w:after="0" w:line="208" w:lineRule="exact"/>
              <w:ind w:left="0" w:right="0" w:firstLine="0"/>
              <w:jc w:val="center"/>
            </w:pPr>
            <w:r>
              <w:rPr>
                <w:rFonts w:ascii="ukwV3cef+FangSong_GB2312" w:hAnsi="ukwV3cef+FangSong_GB2312" w:eastAsia="ukwV3cef+FangSong_GB2312"/>
                <w:color w:val="000000"/>
                <w:sz w:val="21"/>
              </w:rPr>
              <w:t>9</w:t>
            </w:r>
          </w:p>
        </w:tc>
        <w:tc>
          <w:tcPr>
            <w:tcW w:w="2516" w:type="dxa"/>
            <w:gridSpan w:val="3"/>
            <w:tcBorders>
              <w:top w:val="single" w:color="000000" w:sz="2" w:space="0"/>
              <w:left w:val="single" w:color="000000" w:sz="2" w:space="0"/>
              <w:bottom w:val="single" w:color="000000" w:sz="2" w:space="0"/>
              <w:right w:val="single" w:color="000000" w:sz="2" w:space="0"/>
            </w:tcBorders>
            <w:tcMar>
              <w:left w:w="0" w:type="dxa"/>
              <w:right w:w="0" w:type="dxa"/>
            </w:tcMar>
          </w:tcPr>
          <w:p w14:paraId="1DC12B41">
            <w:pPr>
              <w:widowControl/>
              <w:autoSpaceDE w:val="0"/>
              <w:autoSpaceDN w:val="0"/>
              <w:spacing w:before="132" w:after="0" w:line="210" w:lineRule="exact"/>
              <w:ind w:left="0" w:right="0" w:firstLine="0"/>
              <w:jc w:val="center"/>
            </w:pPr>
            <w:r>
              <w:rPr>
                <w:rFonts w:ascii="ukwV3cef+FangSong_GB2312" w:hAnsi="ukwV3cef+FangSong_GB2312" w:eastAsia="ukwV3cef+FangSong_GB2312"/>
                <w:color w:val="000000"/>
                <w:sz w:val="21"/>
              </w:rPr>
              <w:t>立项依据充分性</w:t>
            </w:r>
          </w:p>
        </w:tc>
        <w:tc>
          <w:tcPr>
            <w:tcW w:w="1334" w:type="dxa"/>
            <w:tcBorders>
              <w:top w:val="single" w:color="000000" w:sz="2" w:space="0"/>
              <w:left w:val="single" w:color="000000" w:sz="2" w:space="0"/>
              <w:bottom w:val="single" w:color="000000" w:sz="2" w:space="0"/>
              <w:right w:val="single" w:color="000000" w:sz="2" w:space="0"/>
            </w:tcBorders>
            <w:tcMar>
              <w:left w:w="0" w:type="dxa"/>
              <w:right w:w="0" w:type="dxa"/>
            </w:tcMar>
          </w:tcPr>
          <w:p w14:paraId="2E4F744A">
            <w:pPr>
              <w:widowControl/>
              <w:autoSpaceDE w:val="0"/>
              <w:autoSpaceDN w:val="0"/>
              <w:spacing w:before="132" w:after="0" w:line="210" w:lineRule="exact"/>
              <w:ind w:left="0" w:right="0" w:firstLine="0"/>
              <w:jc w:val="center"/>
            </w:pPr>
            <w:r>
              <w:rPr>
                <w:rFonts w:ascii="ukwV3cef+FangSong_GB2312" w:hAnsi="ukwV3cef+FangSong_GB2312" w:eastAsia="ukwV3cef+FangSong_GB2312"/>
                <w:color w:val="000000"/>
                <w:sz w:val="21"/>
              </w:rPr>
              <w:t>4</w:t>
            </w:r>
          </w:p>
        </w:tc>
        <w:tc>
          <w:tcPr>
            <w:tcW w:w="790" w:type="dxa"/>
            <w:tcBorders>
              <w:top w:val="single" w:color="000000" w:sz="2" w:space="0"/>
              <w:left w:val="single" w:color="000000" w:sz="2" w:space="0"/>
              <w:bottom w:val="single" w:color="000000" w:sz="2" w:space="0"/>
              <w:right w:val="single" w:color="000000" w:sz="2" w:space="0"/>
            </w:tcBorders>
            <w:tcMar>
              <w:left w:w="0" w:type="dxa"/>
              <w:right w:w="0" w:type="dxa"/>
            </w:tcMar>
          </w:tcPr>
          <w:p w14:paraId="214297BF">
            <w:pPr>
              <w:widowControl/>
              <w:autoSpaceDE w:val="0"/>
              <w:autoSpaceDN w:val="0"/>
              <w:spacing w:before="132" w:after="0" w:line="210" w:lineRule="exact"/>
              <w:ind w:left="0" w:right="0" w:firstLine="0"/>
              <w:jc w:val="center"/>
            </w:pPr>
            <w:r>
              <w:rPr>
                <w:rFonts w:ascii="ukwV3cef+FangSong_GB2312" w:hAnsi="ukwV3cef+FangSong_GB2312" w:eastAsia="ukwV3cef+FangSong_GB2312"/>
                <w:color w:val="000000"/>
                <w:sz w:val="21"/>
              </w:rPr>
              <w:t>4</w:t>
            </w:r>
          </w:p>
        </w:tc>
      </w:tr>
      <w:tr w14:paraId="6C4E4410">
        <w:tblPrEx>
          <w:tblCellMar>
            <w:top w:w="0" w:type="dxa"/>
            <w:left w:w="108" w:type="dxa"/>
            <w:bottom w:w="0" w:type="dxa"/>
            <w:right w:w="108" w:type="dxa"/>
          </w:tblCellMar>
        </w:tblPrEx>
        <w:trPr>
          <w:trHeight w:val="478" w:hRule="exact"/>
        </w:trPr>
        <w:tc>
          <w:tcPr>
            <w:tcW w:w="906" w:type="dxa"/>
            <w:vMerge w:val="continue"/>
            <w:tcBorders>
              <w:top w:val="single" w:color="000000" w:sz="2" w:space="0"/>
              <w:left w:val="single" w:color="000000" w:sz="2" w:space="0"/>
              <w:bottom w:val="single" w:color="000000" w:sz="2" w:space="0"/>
              <w:right w:val="single" w:color="000000" w:sz="2" w:space="0"/>
            </w:tcBorders>
          </w:tcPr>
          <w:p w14:paraId="0AFA355F"/>
        </w:tc>
        <w:tc>
          <w:tcPr>
            <w:tcW w:w="1812" w:type="dxa"/>
            <w:gridSpan w:val="2"/>
            <w:vMerge w:val="continue"/>
            <w:tcBorders>
              <w:top w:val="single" w:color="000000" w:sz="2" w:space="0"/>
              <w:left w:val="single" w:color="000000" w:sz="2" w:space="0"/>
              <w:bottom w:val="single" w:color="000000" w:sz="2" w:space="0"/>
              <w:right w:val="single" w:color="000000" w:sz="2" w:space="0"/>
            </w:tcBorders>
          </w:tcPr>
          <w:p w14:paraId="6AF575C4"/>
        </w:tc>
        <w:tc>
          <w:tcPr>
            <w:tcW w:w="906" w:type="dxa"/>
            <w:vMerge w:val="continue"/>
            <w:tcBorders>
              <w:top w:val="single" w:color="000000" w:sz="2" w:space="0"/>
              <w:left w:val="single" w:color="000000" w:sz="2" w:space="0"/>
              <w:bottom w:val="single" w:color="000000" w:sz="2" w:space="0"/>
              <w:right w:val="single" w:color="000000" w:sz="2" w:space="0"/>
            </w:tcBorders>
          </w:tcPr>
          <w:p w14:paraId="366EB858"/>
        </w:tc>
        <w:tc>
          <w:tcPr>
            <w:tcW w:w="906" w:type="dxa"/>
            <w:vMerge w:val="continue"/>
            <w:tcBorders>
              <w:top w:val="single" w:color="000000" w:sz="2" w:space="0"/>
              <w:left w:val="single" w:color="000000" w:sz="2" w:space="0"/>
              <w:bottom w:val="single" w:color="000000" w:sz="2" w:space="0"/>
              <w:right w:val="single" w:color="000000" w:sz="2" w:space="0"/>
            </w:tcBorders>
          </w:tcPr>
          <w:p w14:paraId="09D2B947"/>
        </w:tc>
        <w:tc>
          <w:tcPr>
            <w:tcW w:w="2516" w:type="dxa"/>
            <w:gridSpan w:val="3"/>
            <w:tcBorders>
              <w:top w:val="single" w:color="000000" w:sz="2" w:space="0"/>
              <w:left w:val="single" w:color="000000" w:sz="2" w:space="0"/>
              <w:bottom w:val="single" w:color="000000" w:sz="2" w:space="0"/>
              <w:right w:val="single" w:color="000000" w:sz="2" w:space="0"/>
            </w:tcBorders>
            <w:tcMar>
              <w:left w:w="0" w:type="dxa"/>
              <w:right w:w="0" w:type="dxa"/>
            </w:tcMar>
          </w:tcPr>
          <w:p w14:paraId="1D3F3B15">
            <w:pPr>
              <w:widowControl/>
              <w:autoSpaceDE w:val="0"/>
              <w:autoSpaceDN w:val="0"/>
              <w:spacing w:before="132" w:after="0" w:line="208" w:lineRule="exact"/>
              <w:ind w:left="0" w:right="0" w:firstLine="0"/>
              <w:jc w:val="center"/>
            </w:pPr>
            <w:r>
              <w:rPr>
                <w:rFonts w:ascii="ukwV3cef+FangSong_GB2312" w:hAnsi="ukwV3cef+FangSong_GB2312" w:eastAsia="ukwV3cef+FangSong_GB2312"/>
                <w:color w:val="000000"/>
                <w:sz w:val="21"/>
              </w:rPr>
              <w:t>立项程序规范性</w:t>
            </w:r>
          </w:p>
        </w:tc>
        <w:tc>
          <w:tcPr>
            <w:tcW w:w="1334" w:type="dxa"/>
            <w:tcBorders>
              <w:top w:val="single" w:color="000000" w:sz="2" w:space="0"/>
              <w:left w:val="single" w:color="000000" w:sz="2" w:space="0"/>
              <w:bottom w:val="single" w:color="000000" w:sz="2" w:space="0"/>
              <w:right w:val="single" w:color="000000" w:sz="2" w:space="0"/>
            </w:tcBorders>
            <w:tcMar>
              <w:left w:w="0" w:type="dxa"/>
              <w:right w:w="0" w:type="dxa"/>
            </w:tcMar>
          </w:tcPr>
          <w:p w14:paraId="5EEF7059">
            <w:pPr>
              <w:widowControl/>
              <w:autoSpaceDE w:val="0"/>
              <w:autoSpaceDN w:val="0"/>
              <w:spacing w:before="132" w:after="0" w:line="208" w:lineRule="exact"/>
              <w:ind w:left="0" w:right="0" w:firstLine="0"/>
              <w:jc w:val="center"/>
            </w:pPr>
            <w:r>
              <w:rPr>
                <w:rFonts w:ascii="ukwV3cef+FangSong_GB2312" w:hAnsi="ukwV3cef+FangSong_GB2312" w:eastAsia="ukwV3cef+FangSong_GB2312"/>
                <w:color w:val="000000"/>
                <w:sz w:val="21"/>
              </w:rPr>
              <w:t>5</w:t>
            </w:r>
          </w:p>
        </w:tc>
        <w:tc>
          <w:tcPr>
            <w:tcW w:w="790" w:type="dxa"/>
            <w:tcBorders>
              <w:top w:val="single" w:color="000000" w:sz="2" w:space="0"/>
              <w:left w:val="single" w:color="000000" w:sz="2" w:space="0"/>
              <w:bottom w:val="single" w:color="000000" w:sz="2" w:space="0"/>
              <w:right w:val="single" w:color="000000" w:sz="2" w:space="0"/>
            </w:tcBorders>
            <w:tcMar>
              <w:left w:w="0" w:type="dxa"/>
              <w:right w:w="0" w:type="dxa"/>
            </w:tcMar>
          </w:tcPr>
          <w:p w14:paraId="79B88F62">
            <w:pPr>
              <w:widowControl/>
              <w:autoSpaceDE w:val="0"/>
              <w:autoSpaceDN w:val="0"/>
              <w:spacing w:before="132" w:after="0" w:line="208" w:lineRule="exact"/>
              <w:ind w:left="0" w:right="0" w:firstLine="0"/>
              <w:jc w:val="center"/>
            </w:pPr>
            <w:r>
              <w:rPr>
                <w:rFonts w:ascii="ukwV3cef+FangSong_GB2312" w:hAnsi="ukwV3cef+FangSong_GB2312" w:eastAsia="ukwV3cef+FangSong_GB2312"/>
                <w:color w:val="000000"/>
                <w:sz w:val="21"/>
              </w:rPr>
              <w:t>5</w:t>
            </w:r>
          </w:p>
        </w:tc>
      </w:tr>
      <w:tr w14:paraId="1B9A941D">
        <w:tblPrEx>
          <w:tblCellMar>
            <w:top w:w="0" w:type="dxa"/>
            <w:left w:w="108" w:type="dxa"/>
            <w:bottom w:w="0" w:type="dxa"/>
            <w:right w:w="108" w:type="dxa"/>
          </w:tblCellMar>
        </w:tblPrEx>
        <w:trPr>
          <w:trHeight w:val="478" w:hRule="exact"/>
        </w:trPr>
        <w:tc>
          <w:tcPr>
            <w:tcW w:w="906" w:type="dxa"/>
            <w:vMerge w:val="continue"/>
            <w:tcBorders>
              <w:top w:val="single" w:color="000000" w:sz="2" w:space="0"/>
              <w:left w:val="single" w:color="000000" w:sz="2" w:space="0"/>
              <w:bottom w:val="single" w:color="000000" w:sz="2" w:space="0"/>
              <w:right w:val="single" w:color="000000" w:sz="2" w:space="0"/>
            </w:tcBorders>
          </w:tcPr>
          <w:p w14:paraId="610D7DC1"/>
        </w:tc>
        <w:tc>
          <w:tcPr>
            <w:tcW w:w="1812" w:type="dxa"/>
            <w:gridSpan w:val="2"/>
            <w:vMerge w:val="continue"/>
            <w:tcBorders>
              <w:top w:val="single" w:color="000000" w:sz="2" w:space="0"/>
              <w:left w:val="single" w:color="000000" w:sz="2" w:space="0"/>
              <w:bottom w:val="single" w:color="000000" w:sz="2" w:space="0"/>
              <w:right w:val="single" w:color="000000" w:sz="2" w:space="0"/>
            </w:tcBorders>
          </w:tcPr>
          <w:p w14:paraId="572B002F"/>
        </w:tc>
        <w:tc>
          <w:tcPr>
            <w:tcW w:w="1596"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0F728245">
            <w:pPr>
              <w:widowControl/>
              <w:autoSpaceDE w:val="0"/>
              <w:autoSpaceDN w:val="0"/>
              <w:spacing w:before="372" w:after="0" w:line="208" w:lineRule="exact"/>
              <w:ind w:left="0" w:right="0" w:firstLine="0"/>
              <w:jc w:val="center"/>
            </w:pPr>
            <w:r>
              <w:rPr>
                <w:rFonts w:ascii="ukwV3cef+FangSong_GB2312" w:hAnsi="ukwV3cef+FangSong_GB2312" w:eastAsia="ukwV3cef+FangSong_GB2312"/>
                <w:color w:val="000000"/>
                <w:sz w:val="21"/>
              </w:rPr>
              <w:t>绩效目标</w:t>
            </w:r>
          </w:p>
        </w:tc>
        <w:tc>
          <w:tcPr>
            <w:tcW w:w="622"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35E7D3CF">
            <w:pPr>
              <w:widowControl/>
              <w:autoSpaceDE w:val="0"/>
              <w:autoSpaceDN w:val="0"/>
              <w:spacing w:before="372" w:after="0" w:line="208" w:lineRule="exact"/>
              <w:ind w:left="0" w:right="0" w:firstLine="0"/>
              <w:jc w:val="center"/>
            </w:pPr>
            <w:r>
              <w:rPr>
                <w:rFonts w:ascii="ukwV3cef+FangSong_GB2312" w:hAnsi="ukwV3cef+FangSong_GB2312" w:eastAsia="ukwV3cef+FangSong_GB2312"/>
                <w:color w:val="000000"/>
                <w:sz w:val="21"/>
              </w:rPr>
              <w:t>9</w:t>
            </w:r>
          </w:p>
        </w:tc>
        <w:tc>
          <w:tcPr>
            <w:tcW w:w="2516" w:type="dxa"/>
            <w:gridSpan w:val="3"/>
            <w:tcBorders>
              <w:top w:val="single" w:color="000000" w:sz="2" w:space="0"/>
              <w:left w:val="single" w:color="000000" w:sz="2" w:space="0"/>
              <w:bottom w:val="single" w:color="000000" w:sz="2" w:space="0"/>
              <w:right w:val="single" w:color="000000" w:sz="2" w:space="0"/>
            </w:tcBorders>
            <w:tcMar>
              <w:left w:w="0" w:type="dxa"/>
              <w:right w:w="0" w:type="dxa"/>
            </w:tcMar>
          </w:tcPr>
          <w:p w14:paraId="424C4403">
            <w:pPr>
              <w:widowControl/>
              <w:autoSpaceDE w:val="0"/>
              <w:autoSpaceDN w:val="0"/>
              <w:spacing w:before="132" w:after="0" w:line="208" w:lineRule="exact"/>
              <w:ind w:left="0" w:right="0" w:firstLine="0"/>
              <w:jc w:val="center"/>
            </w:pPr>
            <w:r>
              <w:rPr>
                <w:rFonts w:ascii="ukwV3cef+FangSong_GB2312" w:hAnsi="ukwV3cef+FangSong_GB2312" w:eastAsia="ukwV3cef+FangSong_GB2312"/>
                <w:color w:val="000000"/>
                <w:sz w:val="21"/>
              </w:rPr>
              <w:t>绩效目标合理性</w:t>
            </w:r>
          </w:p>
        </w:tc>
        <w:tc>
          <w:tcPr>
            <w:tcW w:w="1334" w:type="dxa"/>
            <w:tcBorders>
              <w:top w:val="single" w:color="000000" w:sz="2" w:space="0"/>
              <w:left w:val="single" w:color="000000" w:sz="2" w:space="0"/>
              <w:bottom w:val="single" w:color="000000" w:sz="2" w:space="0"/>
              <w:right w:val="single" w:color="000000" w:sz="2" w:space="0"/>
            </w:tcBorders>
            <w:tcMar>
              <w:left w:w="0" w:type="dxa"/>
              <w:right w:w="0" w:type="dxa"/>
            </w:tcMar>
          </w:tcPr>
          <w:p w14:paraId="3B78E0F2">
            <w:pPr>
              <w:widowControl/>
              <w:autoSpaceDE w:val="0"/>
              <w:autoSpaceDN w:val="0"/>
              <w:spacing w:before="132" w:after="0" w:line="208" w:lineRule="exact"/>
              <w:ind w:left="0" w:right="0" w:firstLine="0"/>
              <w:jc w:val="center"/>
            </w:pPr>
            <w:r>
              <w:rPr>
                <w:rFonts w:ascii="ukwV3cef+FangSong_GB2312" w:hAnsi="ukwV3cef+FangSong_GB2312" w:eastAsia="ukwV3cef+FangSong_GB2312"/>
                <w:color w:val="000000"/>
                <w:sz w:val="21"/>
              </w:rPr>
              <w:t>4</w:t>
            </w:r>
          </w:p>
        </w:tc>
        <w:tc>
          <w:tcPr>
            <w:tcW w:w="790" w:type="dxa"/>
            <w:tcBorders>
              <w:top w:val="single" w:color="000000" w:sz="2" w:space="0"/>
              <w:left w:val="single" w:color="000000" w:sz="2" w:space="0"/>
              <w:bottom w:val="single" w:color="000000" w:sz="2" w:space="0"/>
              <w:right w:val="single" w:color="000000" w:sz="2" w:space="0"/>
            </w:tcBorders>
            <w:tcMar>
              <w:left w:w="0" w:type="dxa"/>
              <w:right w:w="0" w:type="dxa"/>
            </w:tcMar>
          </w:tcPr>
          <w:p w14:paraId="580EE5B2">
            <w:pPr>
              <w:widowControl/>
              <w:autoSpaceDE w:val="0"/>
              <w:autoSpaceDN w:val="0"/>
              <w:spacing w:before="132" w:after="0" w:line="208" w:lineRule="exact"/>
              <w:ind w:left="0" w:right="0" w:firstLine="0"/>
              <w:jc w:val="center"/>
            </w:pPr>
            <w:r>
              <w:rPr>
                <w:rFonts w:ascii="ukwV3cef+FangSong_GB2312" w:hAnsi="ukwV3cef+FangSong_GB2312" w:eastAsia="ukwV3cef+FangSong_GB2312"/>
                <w:color w:val="000000"/>
                <w:sz w:val="21"/>
              </w:rPr>
              <w:t>4</w:t>
            </w:r>
          </w:p>
        </w:tc>
      </w:tr>
      <w:tr w14:paraId="6CC7238D">
        <w:tblPrEx>
          <w:tblCellMar>
            <w:top w:w="0" w:type="dxa"/>
            <w:left w:w="108" w:type="dxa"/>
            <w:bottom w:w="0" w:type="dxa"/>
            <w:right w:w="108" w:type="dxa"/>
          </w:tblCellMar>
        </w:tblPrEx>
        <w:trPr>
          <w:trHeight w:val="478" w:hRule="exact"/>
        </w:trPr>
        <w:tc>
          <w:tcPr>
            <w:tcW w:w="906" w:type="dxa"/>
            <w:vMerge w:val="continue"/>
            <w:tcBorders>
              <w:top w:val="single" w:color="000000" w:sz="2" w:space="0"/>
              <w:left w:val="single" w:color="000000" w:sz="2" w:space="0"/>
              <w:bottom w:val="single" w:color="000000" w:sz="2" w:space="0"/>
              <w:right w:val="single" w:color="000000" w:sz="2" w:space="0"/>
            </w:tcBorders>
          </w:tcPr>
          <w:p w14:paraId="0C3D28B7"/>
        </w:tc>
        <w:tc>
          <w:tcPr>
            <w:tcW w:w="1812" w:type="dxa"/>
            <w:gridSpan w:val="2"/>
            <w:vMerge w:val="continue"/>
            <w:tcBorders>
              <w:top w:val="single" w:color="000000" w:sz="2" w:space="0"/>
              <w:left w:val="single" w:color="000000" w:sz="2" w:space="0"/>
              <w:bottom w:val="single" w:color="000000" w:sz="2" w:space="0"/>
              <w:right w:val="single" w:color="000000" w:sz="2" w:space="0"/>
            </w:tcBorders>
          </w:tcPr>
          <w:p w14:paraId="24DA1AE8"/>
        </w:tc>
        <w:tc>
          <w:tcPr>
            <w:tcW w:w="906" w:type="dxa"/>
            <w:vMerge w:val="continue"/>
            <w:tcBorders>
              <w:top w:val="single" w:color="000000" w:sz="2" w:space="0"/>
              <w:left w:val="single" w:color="000000" w:sz="2" w:space="0"/>
              <w:bottom w:val="single" w:color="000000" w:sz="2" w:space="0"/>
              <w:right w:val="single" w:color="000000" w:sz="2" w:space="0"/>
            </w:tcBorders>
          </w:tcPr>
          <w:p w14:paraId="3399696F"/>
        </w:tc>
        <w:tc>
          <w:tcPr>
            <w:tcW w:w="906" w:type="dxa"/>
            <w:vMerge w:val="continue"/>
            <w:tcBorders>
              <w:top w:val="single" w:color="000000" w:sz="2" w:space="0"/>
              <w:left w:val="single" w:color="000000" w:sz="2" w:space="0"/>
              <w:bottom w:val="single" w:color="000000" w:sz="2" w:space="0"/>
              <w:right w:val="single" w:color="000000" w:sz="2" w:space="0"/>
            </w:tcBorders>
          </w:tcPr>
          <w:p w14:paraId="0FF2BD85"/>
        </w:tc>
        <w:tc>
          <w:tcPr>
            <w:tcW w:w="2516" w:type="dxa"/>
            <w:gridSpan w:val="3"/>
            <w:tcBorders>
              <w:top w:val="single" w:color="000000" w:sz="2" w:space="0"/>
              <w:left w:val="single" w:color="000000" w:sz="2" w:space="0"/>
              <w:bottom w:val="single" w:color="000000" w:sz="2" w:space="0"/>
              <w:right w:val="single" w:color="000000" w:sz="2" w:space="0"/>
            </w:tcBorders>
            <w:tcMar>
              <w:left w:w="0" w:type="dxa"/>
              <w:right w:w="0" w:type="dxa"/>
            </w:tcMar>
          </w:tcPr>
          <w:p w14:paraId="1055D693">
            <w:pPr>
              <w:widowControl/>
              <w:autoSpaceDE w:val="0"/>
              <w:autoSpaceDN w:val="0"/>
              <w:spacing w:before="130" w:after="0" w:line="210" w:lineRule="exact"/>
              <w:ind w:left="0" w:right="0" w:firstLine="0"/>
              <w:jc w:val="center"/>
            </w:pPr>
            <w:r>
              <w:rPr>
                <w:rFonts w:ascii="ukwV3cef+FangSong_GB2312" w:hAnsi="ukwV3cef+FangSong_GB2312" w:eastAsia="ukwV3cef+FangSong_GB2312"/>
                <w:color w:val="000000"/>
                <w:sz w:val="21"/>
              </w:rPr>
              <w:t>绩效指标明确性</w:t>
            </w:r>
          </w:p>
        </w:tc>
        <w:tc>
          <w:tcPr>
            <w:tcW w:w="1334" w:type="dxa"/>
            <w:tcBorders>
              <w:top w:val="single" w:color="000000" w:sz="2" w:space="0"/>
              <w:left w:val="single" w:color="000000" w:sz="2" w:space="0"/>
              <w:bottom w:val="single" w:color="000000" w:sz="2" w:space="0"/>
              <w:right w:val="single" w:color="000000" w:sz="2" w:space="0"/>
            </w:tcBorders>
            <w:tcMar>
              <w:left w:w="0" w:type="dxa"/>
              <w:right w:w="0" w:type="dxa"/>
            </w:tcMar>
          </w:tcPr>
          <w:p w14:paraId="6F1644FA">
            <w:pPr>
              <w:widowControl/>
              <w:autoSpaceDE w:val="0"/>
              <w:autoSpaceDN w:val="0"/>
              <w:spacing w:before="130" w:after="0" w:line="210" w:lineRule="exact"/>
              <w:ind w:left="0" w:right="0" w:firstLine="0"/>
              <w:jc w:val="center"/>
            </w:pPr>
            <w:r>
              <w:rPr>
                <w:rFonts w:ascii="ukwV3cef+FangSong_GB2312" w:hAnsi="ukwV3cef+FangSong_GB2312" w:eastAsia="ukwV3cef+FangSong_GB2312"/>
                <w:color w:val="000000"/>
                <w:sz w:val="21"/>
              </w:rPr>
              <w:t>5</w:t>
            </w:r>
          </w:p>
        </w:tc>
        <w:tc>
          <w:tcPr>
            <w:tcW w:w="790" w:type="dxa"/>
            <w:tcBorders>
              <w:top w:val="single" w:color="000000" w:sz="2" w:space="0"/>
              <w:left w:val="single" w:color="000000" w:sz="2" w:space="0"/>
              <w:bottom w:val="single" w:color="000000" w:sz="2" w:space="0"/>
              <w:right w:val="single" w:color="000000" w:sz="2" w:space="0"/>
            </w:tcBorders>
            <w:tcMar>
              <w:left w:w="0" w:type="dxa"/>
              <w:right w:w="0" w:type="dxa"/>
            </w:tcMar>
          </w:tcPr>
          <w:p w14:paraId="7C08B960">
            <w:pPr>
              <w:widowControl/>
              <w:autoSpaceDE w:val="0"/>
              <w:autoSpaceDN w:val="0"/>
              <w:spacing w:before="130" w:after="0" w:line="210" w:lineRule="exact"/>
              <w:ind w:left="0" w:right="0" w:firstLine="0"/>
              <w:jc w:val="center"/>
            </w:pPr>
            <w:r>
              <w:rPr>
                <w:rFonts w:ascii="ukwV3cef+FangSong_GB2312" w:hAnsi="ukwV3cef+FangSong_GB2312" w:eastAsia="ukwV3cef+FangSong_GB2312"/>
                <w:color w:val="000000"/>
                <w:sz w:val="21"/>
              </w:rPr>
              <w:t>5</w:t>
            </w:r>
          </w:p>
        </w:tc>
      </w:tr>
      <w:tr w14:paraId="0D5D217B">
        <w:tblPrEx>
          <w:tblCellMar>
            <w:top w:w="0" w:type="dxa"/>
            <w:left w:w="108" w:type="dxa"/>
            <w:bottom w:w="0" w:type="dxa"/>
            <w:right w:w="108" w:type="dxa"/>
          </w:tblCellMar>
        </w:tblPrEx>
        <w:trPr>
          <w:trHeight w:val="478" w:hRule="exact"/>
        </w:trPr>
        <w:tc>
          <w:tcPr>
            <w:tcW w:w="906" w:type="dxa"/>
            <w:vMerge w:val="continue"/>
            <w:tcBorders>
              <w:top w:val="single" w:color="000000" w:sz="2" w:space="0"/>
              <w:left w:val="single" w:color="000000" w:sz="2" w:space="0"/>
              <w:bottom w:val="single" w:color="000000" w:sz="2" w:space="0"/>
              <w:right w:val="single" w:color="000000" w:sz="2" w:space="0"/>
            </w:tcBorders>
          </w:tcPr>
          <w:p w14:paraId="22A49D60"/>
        </w:tc>
        <w:tc>
          <w:tcPr>
            <w:tcW w:w="1812" w:type="dxa"/>
            <w:gridSpan w:val="2"/>
            <w:vMerge w:val="continue"/>
            <w:tcBorders>
              <w:top w:val="single" w:color="000000" w:sz="2" w:space="0"/>
              <w:left w:val="single" w:color="000000" w:sz="2" w:space="0"/>
              <w:bottom w:val="single" w:color="000000" w:sz="2" w:space="0"/>
              <w:right w:val="single" w:color="000000" w:sz="2" w:space="0"/>
            </w:tcBorders>
          </w:tcPr>
          <w:p w14:paraId="4B0F933F"/>
        </w:tc>
        <w:tc>
          <w:tcPr>
            <w:tcW w:w="1596"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41B5BF8D">
            <w:pPr>
              <w:widowControl/>
              <w:autoSpaceDE w:val="0"/>
              <w:autoSpaceDN w:val="0"/>
              <w:spacing w:before="370" w:after="0" w:line="210" w:lineRule="exact"/>
              <w:ind w:left="0" w:right="0" w:firstLine="0"/>
              <w:jc w:val="center"/>
            </w:pPr>
            <w:r>
              <w:rPr>
                <w:rFonts w:ascii="ukwV3cef+FangSong_GB2312" w:hAnsi="ukwV3cef+FangSong_GB2312" w:eastAsia="ukwV3cef+FangSong_GB2312"/>
                <w:color w:val="000000"/>
                <w:sz w:val="21"/>
              </w:rPr>
              <w:t>资金投入</w:t>
            </w:r>
          </w:p>
        </w:tc>
        <w:tc>
          <w:tcPr>
            <w:tcW w:w="622"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5B6EE198">
            <w:pPr>
              <w:widowControl/>
              <w:autoSpaceDE w:val="0"/>
              <w:autoSpaceDN w:val="0"/>
              <w:spacing w:before="370" w:after="0" w:line="210" w:lineRule="exact"/>
              <w:ind w:left="0" w:right="0" w:firstLine="0"/>
              <w:jc w:val="center"/>
            </w:pPr>
            <w:r>
              <w:rPr>
                <w:rFonts w:ascii="ukwV3cef+FangSong_GB2312" w:hAnsi="ukwV3cef+FangSong_GB2312" w:eastAsia="ukwV3cef+FangSong_GB2312"/>
                <w:color w:val="000000"/>
                <w:sz w:val="21"/>
              </w:rPr>
              <w:t>6</w:t>
            </w:r>
          </w:p>
        </w:tc>
        <w:tc>
          <w:tcPr>
            <w:tcW w:w="2516" w:type="dxa"/>
            <w:gridSpan w:val="3"/>
            <w:tcBorders>
              <w:top w:val="single" w:color="000000" w:sz="2" w:space="0"/>
              <w:left w:val="single" w:color="000000" w:sz="2" w:space="0"/>
              <w:bottom w:val="single" w:color="000000" w:sz="2" w:space="0"/>
              <w:right w:val="single" w:color="000000" w:sz="2" w:space="0"/>
            </w:tcBorders>
            <w:tcMar>
              <w:left w:w="0" w:type="dxa"/>
              <w:right w:w="0" w:type="dxa"/>
            </w:tcMar>
          </w:tcPr>
          <w:p w14:paraId="6E989AFA">
            <w:pPr>
              <w:widowControl/>
              <w:autoSpaceDE w:val="0"/>
              <w:autoSpaceDN w:val="0"/>
              <w:spacing w:before="130" w:after="0" w:line="210" w:lineRule="exact"/>
              <w:ind w:left="0" w:right="0" w:firstLine="0"/>
              <w:jc w:val="center"/>
            </w:pPr>
            <w:r>
              <w:rPr>
                <w:rFonts w:ascii="ukwV3cef+FangSong_GB2312" w:hAnsi="ukwV3cef+FangSong_GB2312" w:eastAsia="ukwV3cef+FangSong_GB2312"/>
                <w:color w:val="000000"/>
                <w:sz w:val="21"/>
              </w:rPr>
              <w:t>预算编制科学性</w:t>
            </w:r>
          </w:p>
        </w:tc>
        <w:tc>
          <w:tcPr>
            <w:tcW w:w="1334" w:type="dxa"/>
            <w:tcBorders>
              <w:top w:val="single" w:color="000000" w:sz="2" w:space="0"/>
              <w:left w:val="single" w:color="000000" w:sz="2" w:space="0"/>
              <w:bottom w:val="single" w:color="000000" w:sz="2" w:space="0"/>
              <w:right w:val="single" w:color="000000" w:sz="2" w:space="0"/>
            </w:tcBorders>
            <w:tcMar>
              <w:left w:w="0" w:type="dxa"/>
              <w:right w:w="0" w:type="dxa"/>
            </w:tcMar>
          </w:tcPr>
          <w:p w14:paraId="103DF047">
            <w:pPr>
              <w:widowControl/>
              <w:autoSpaceDE w:val="0"/>
              <w:autoSpaceDN w:val="0"/>
              <w:spacing w:before="130" w:after="0" w:line="210" w:lineRule="exact"/>
              <w:ind w:left="0" w:right="0" w:firstLine="0"/>
              <w:jc w:val="center"/>
            </w:pPr>
            <w:r>
              <w:rPr>
                <w:rFonts w:ascii="ukwV3cef+FangSong_GB2312" w:hAnsi="ukwV3cef+FangSong_GB2312" w:eastAsia="ukwV3cef+FangSong_GB2312"/>
                <w:color w:val="000000"/>
                <w:sz w:val="21"/>
              </w:rPr>
              <w:t>3</w:t>
            </w:r>
          </w:p>
        </w:tc>
        <w:tc>
          <w:tcPr>
            <w:tcW w:w="790" w:type="dxa"/>
            <w:tcBorders>
              <w:top w:val="single" w:color="000000" w:sz="2" w:space="0"/>
              <w:left w:val="single" w:color="000000" w:sz="2" w:space="0"/>
              <w:bottom w:val="single" w:color="000000" w:sz="2" w:space="0"/>
              <w:right w:val="single" w:color="000000" w:sz="2" w:space="0"/>
            </w:tcBorders>
            <w:tcMar>
              <w:left w:w="0" w:type="dxa"/>
              <w:right w:w="0" w:type="dxa"/>
            </w:tcMar>
          </w:tcPr>
          <w:p w14:paraId="52851F0A">
            <w:pPr>
              <w:widowControl/>
              <w:autoSpaceDE w:val="0"/>
              <w:autoSpaceDN w:val="0"/>
              <w:spacing w:before="130" w:after="0" w:line="210" w:lineRule="exact"/>
              <w:ind w:left="0" w:right="0" w:firstLine="0"/>
              <w:jc w:val="center"/>
            </w:pPr>
            <w:r>
              <w:rPr>
                <w:rFonts w:ascii="ukwV3cef+FangSong_GB2312" w:hAnsi="ukwV3cef+FangSong_GB2312" w:eastAsia="ukwV3cef+FangSong_GB2312"/>
                <w:color w:val="000000"/>
                <w:sz w:val="21"/>
              </w:rPr>
              <w:t>3</w:t>
            </w:r>
          </w:p>
        </w:tc>
      </w:tr>
      <w:tr w14:paraId="37D7089C">
        <w:tblPrEx>
          <w:tblCellMar>
            <w:top w:w="0" w:type="dxa"/>
            <w:left w:w="108" w:type="dxa"/>
            <w:bottom w:w="0" w:type="dxa"/>
            <w:right w:w="108" w:type="dxa"/>
          </w:tblCellMar>
        </w:tblPrEx>
        <w:trPr>
          <w:trHeight w:val="456" w:hRule="exact"/>
        </w:trPr>
        <w:tc>
          <w:tcPr>
            <w:tcW w:w="906" w:type="dxa"/>
            <w:vMerge w:val="continue"/>
            <w:tcBorders>
              <w:top w:val="single" w:color="000000" w:sz="2" w:space="0"/>
              <w:left w:val="single" w:color="000000" w:sz="2" w:space="0"/>
              <w:bottom w:val="single" w:color="000000" w:sz="2" w:space="0"/>
              <w:right w:val="single" w:color="000000" w:sz="2" w:space="0"/>
            </w:tcBorders>
          </w:tcPr>
          <w:p w14:paraId="607DC6C7"/>
        </w:tc>
        <w:tc>
          <w:tcPr>
            <w:tcW w:w="1812" w:type="dxa"/>
            <w:gridSpan w:val="2"/>
            <w:vMerge w:val="continue"/>
            <w:tcBorders>
              <w:top w:val="single" w:color="000000" w:sz="2" w:space="0"/>
              <w:left w:val="single" w:color="000000" w:sz="2" w:space="0"/>
              <w:bottom w:val="single" w:color="000000" w:sz="2" w:space="0"/>
              <w:right w:val="single" w:color="000000" w:sz="2" w:space="0"/>
            </w:tcBorders>
          </w:tcPr>
          <w:p w14:paraId="0F68464E"/>
        </w:tc>
        <w:tc>
          <w:tcPr>
            <w:tcW w:w="906" w:type="dxa"/>
            <w:vMerge w:val="continue"/>
            <w:tcBorders>
              <w:top w:val="single" w:color="000000" w:sz="2" w:space="0"/>
              <w:left w:val="single" w:color="000000" w:sz="2" w:space="0"/>
              <w:bottom w:val="single" w:color="000000" w:sz="2" w:space="0"/>
              <w:right w:val="single" w:color="000000" w:sz="2" w:space="0"/>
            </w:tcBorders>
          </w:tcPr>
          <w:p w14:paraId="4AD09AF0"/>
        </w:tc>
        <w:tc>
          <w:tcPr>
            <w:tcW w:w="906" w:type="dxa"/>
            <w:vMerge w:val="continue"/>
            <w:tcBorders>
              <w:top w:val="single" w:color="000000" w:sz="2" w:space="0"/>
              <w:left w:val="single" w:color="000000" w:sz="2" w:space="0"/>
              <w:bottom w:val="single" w:color="000000" w:sz="2" w:space="0"/>
              <w:right w:val="single" w:color="000000" w:sz="2" w:space="0"/>
            </w:tcBorders>
          </w:tcPr>
          <w:p w14:paraId="3BBC461E"/>
        </w:tc>
        <w:tc>
          <w:tcPr>
            <w:tcW w:w="2516" w:type="dxa"/>
            <w:gridSpan w:val="3"/>
            <w:tcBorders>
              <w:top w:val="single" w:color="000000" w:sz="2" w:space="0"/>
              <w:left w:val="single" w:color="000000" w:sz="2" w:space="0"/>
              <w:bottom w:val="single" w:color="000000" w:sz="2" w:space="0"/>
              <w:right w:val="single" w:color="000000" w:sz="2" w:space="0"/>
            </w:tcBorders>
            <w:tcMar>
              <w:left w:w="0" w:type="dxa"/>
              <w:right w:w="0" w:type="dxa"/>
            </w:tcMar>
          </w:tcPr>
          <w:p w14:paraId="3C34F478">
            <w:pPr>
              <w:widowControl/>
              <w:autoSpaceDE w:val="0"/>
              <w:autoSpaceDN w:val="0"/>
              <w:spacing w:before="130" w:after="0" w:line="210" w:lineRule="exact"/>
              <w:ind w:left="0" w:right="0" w:firstLine="0"/>
              <w:jc w:val="center"/>
            </w:pPr>
            <w:r>
              <w:rPr>
                <w:rFonts w:ascii="ukwV3cef+FangSong_GB2312" w:hAnsi="ukwV3cef+FangSong_GB2312" w:eastAsia="ukwV3cef+FangSong_GB2312"/>
                <w:color w:val="000000"/>
                <w:sz w:val="21"/>
              </w:rPr>
              <w:t>资金分配合理性</w:t>
            </w:r>
          </w:p>
        </w:tc>
        <w:tc>
          <w:tcPr>
            <w:tcW w:w="1334" w:type="dxa"/>
            <w:tcBorders>
              <w:top w:val="single" w:color="000000" w:sz="2" w:space="0"/>
              <w:left w:val="single" w:color="000000" w:sz="2" w:space="0"/>
              <w:bottom w:val="single" w:color="000000" w:sz="2" w:space="0"/>
              <w:right w:val="single" w:color="000000" w:sz="2" w:space="0"/>
            </w:tcBorders>
            <w:tcMar>
              <w:left w:w="0" w:type="dxa"/>
              <w:right w:w="0" w:type="dxa"/>
            </w:tcMar>
          </w:tcPr>
          <w:p w14:paraId="1311D68F">
            <w:pPr>
              <w:widowControl/>
              <w:autoSpaceDE w:val="0"/>
              <w:autoSpaceDN w:val="0"/>
              <w:spacing w:before="130" w:after="0" w:line="210" w:lineRule="exact"/>
              <w:ind w:left="0" w:right="0" w:firstLine="0"/>
              <w:jc w:val="center"/>
            </w:pPr>
            <w:r>
              <w:rPr>
                <w:rFonts w:ascii="ukwV3cef+FangSong_GB2312" w:hAnsi="ukwV3cef+FangSong_GB2312" w:eastAsia="ukwV3cef+FangSong_GB2312"/>
                <w:color w:val="000000"/>
                <w:sz w:val="21"/>
              </w:rPr>
              <w:t>3</w:t>
            </w:r>
          </w:p>
        </w:tc>
        <w:tc>
          <w:tcPr>
            <w:tcW w:w="790" w:type="dxa"/>
            <w:tcBorders>
              <w:top w:val="single" w:color="000000" w:sz="2" w:space="0"/>
              <w:left w:val="single" w:color="000000" w:sz="2" w:space="0"/>
              <w:bottom w:val="single" w:color="000000" w:sz="2" w:space="0"/>
              <w:right w:val="single" w:color="000000" w:sz="2" w:space="0"/>
            </w:tcBorders>
            <w:tcMar>
              <w:left w:w="0" w:type="dxa"/>
              <w:right w:w="0" w:type="dxa"/>
            </w:tcMar>
          </w:tcPr>
          <w:p w14:paraId="059880EE">
            <w:pPr>
              <w:widowControl/>
              <w:autoSpaceDE w:val="0"/>
              <w:autoSpaceDN w:val="0"/>
              <w:spacing w:before="130" w:after="0" w:line="210" w:lineRule="exact"/>
              <w:ind w:left="0" w:right="0" w:firstLine="0"/>
              <w:jc w:val="center"/>
            </w:pPr>
            <w:r>
              <w:rPr>
                <w:rFonts w:ascii="P5jgtuUS+SimSun" w:hAnsi="P5jgtuUS+SimSun" w:eastAsia="P5jgtuUS+SimSun"/>
                <w:color w:val="000000"/>
                <w:sz w:val="21"/>
              </w:rPr>
              <w:t>3</w:t>
            </w:r>
          </w:p>
        </w:tc>
      </w:tr>
    </w:tbl>
    <w:p w14:paraId="4B022D27">
      <w:pPr>
        <w:widowControl/>
        <w:autoSpaceDE w:val="0"/>
        <w:autoSpaceDN w:val="0"/>
        <w:spacing w:before="0" w:after="0" w:line="14" w:lineRule="exact"/>
        <w:ind w:left="0" w:right="0"/>
      </w:pPr>
    </w:p>
    <w:p w14:paraId="7CF6667A">
      <w:pPr>
        <w:widowControl/>
        <w:autoSpaceDE w:val="0"/>
        <w:autoSpaceDN w:val="0"/>
        <w:spacing w:before="0" w:after="0" w:line="14" w:lineRule="exact"/>
        <w:ind w:left="0" w:right="0"/>
      </w:pPr>
    </w:p>
    <w:p w14:paraId="5B60F6B8">
      <w:pPr>
        <w:sectPr>
          <w:pgSz w:w="11906" w:h="17238"/>
          <w:pgMar w:top="840" w:right="1414" w:bottom="932" w:left="1434" w:header="720" w:footer="720" w:gutter="0"/>
          <w:cols w:equalWidth="0" w:num="1">
            <w:col w:w="9058"/>
          </w:cols>
          <w:docGrid w:linePitch="360" w:charSpace="0"/>
        </w:sectPr>
      </w:pPr>
    </w:p>
    <w:p w14:paraId="254E784E">
      <w:pPr>
        <w:widowControl/>
        <w:autoSpaceDE w:val="0"/>
        <w:autoSpaceDN w:val="0"/>
        <w:spacing w:before="0" w:after="0" w:line="30" w:lineRule="exact"/>
        <w:ind w:left="0" w:right="0"/>
      </w:pPr>
    </w:p>
    <w:p w14:paraId="65CA0519">
      <w:pPr>
        <w:widowControl/>
        <w:autoSpaceDE w:val="0"/>
        <w:autoSpaceDN w:val="0"/>
        <w:spacing w:before="0" w:after="0" w:line="240" w:lineRule="auto"/>
        <w:ind w:left="0" w:right="0" w:firstLine="0"/>
        <w:jc w:val="center"/>
      </w:pPr>
      <w:r>
        <w:drawing>
          <wp:inline distT="0" distB="0" distL="114300" distR="114300">
            <wp:extent cx="7256780" cy="10083800"/>
            <wp:effectExtent l="0" t="0" r="1270" b="1270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pic:cNvPicPr>
                  </pic:nvPicPr>
                  <pic:blipFill>
                    <a:blip r:embed="rId7"/>
                    <a:stretch>
                      <a:fillRect/>
                    </a:stretch>
                  </pic:blipFill>
                  <pic:spPr>
                    <a:xfrm>
                      <a:off x="0" y="0"/>
                      <a:ext cx="7256780" cy="10083800"/>
                    </a:xfrm>
                    <a:prstGeom prst="rect">
                      <a:avLst/>
                    </a:prstGeom>
                  </pic:spPr>
                </pic:pic>
              </a:graphicData>
            </a:graphic>
          </wp:inline>
        </w:drawing>
      </w:r>
    </w:p>
    <w:p w14:paraId="2ED56771">
      <w:pPr>
        <w:sectPr>
          <w:pgSz w:w="11900" w:h="16920"/>
          <w:pgMar w:top="30" w:right="216" w:bottom="490" w:left="236" w:header="720" w:footer="720" w:gutter="0"/>
          <w:cols w:equalWidth="0" w:num="1">
            <w:col w:w="11448"/>
          </w:cols>
          <w:docGrid w:linePitch="360" w:charSpace="0"/>
        </w:sectPr>
      </w:pPr>
    </w:p>
    <w:p w14:paraId="2C3DD816">
      <w:pPr>
        <w:widowControl/>
        <w:autoSpaceDE w:val="0"/>
        <w:autoSpaceDN w:val="0"/>
        <w:spacing w:before="552" w:after="0" w:line="220" w:lineRule="exact"/>
        <w:ind w:left="0" w:right="0"/>
      </w:pPr>
    </w:p>
    <w:p w14:paraId="6FA36755">
      <w:pPr>
        <w:widowControl/>
        <w:autoSpaceDE w:val="0"/>
        <w:autoSpaceDN w:val="0"/>
        <w:spacing w:before="0" w:after="0" w:line="418" w:lineRule="exact"/>
        <w:ind w:left="1184" w:right="0" w:firstLine="0"/>
        <w:jc w:val="left"/>
      </w:pPr>
      <w:r>
        <w:rPr>
          <w:rFonts w:ascii="eK3bPSFh+FZXBSJW" w:hAnsi="eK3bPSFh+FZXBSJW" w:eastAsia="eK3bPSFh+FZXBSJW"/>
          <w:color w:val="000000"/>
          <w:sz w:val="36"/>
        </w:rPr>
        <w:t>昆明市翠湖公园应付未付项目支出绩效评价</w:t>
      </w:r>
    </w:p>
    <w:p w14:paraId="6B17101E">
      <w:pPr>
        <w:widowControl/>
        <w:autoSpaceDE w:val="0"/>
        <w:autoSpaceDN w:val="0"/>
        <w:spacing w:before="206" w:after="0" w:line="418" w:lineRule="exact"/>
        <w:ind w:left="0" w:right="0" w:firstLine="0"/>
        <w:jc w:val="center"/>
      </w:pPr>
      <w:r>
        <w:rPr>
          <w:rFonts w:ascii="eK3bPSFh+FZXBSJW" w:hAnsi="eK3bPSFh+FZXBSJW" w:eastAsia="eK3bPSFh+FZXBSJW"/>
          <w:color w:val="000000"/>
          <w:sz w:val="36"/>
        </w:rPr>
        <w:t>报告</w:t>
      </w:r>
    </w:p>
    <w:p w14:paraId="4505BBF2">
      <w:pPr>
        <w:widowControl/>
        <w:autoSpaceDE w:val="0"/>
        <w:autoSpaceDN w:val="0"/>
        <w:spacing w:before="258" w:after="0" w:line="320" w:lineRule="exact"/>
        <w:ind w:left="360" w:right="0" w:firstLine="0"/>
        <w:jc w:val="left"/>
      </w:pPr>
      <w:r>
        <w:rPr>
          <w:rFonts w:ascii="ugFNbgVg+SimHei" w:hAnsi="ugFNbgVg+SimHei" w:eastAsia="ugFNbgVg+SimHei"/>
          <w:color w:val="000000"/>
          <w:sz w:val="32"/>
        </w:rPr>
        <w:t>一、基本情况</w:t>
      </w:r>
    </w:p>
    <w:p w14:paraId="32CEE774">
      <w:pPr>
        <w:widowControl/>
        <w:autoSpaceDE w:val="0"/>
        <w:autoSpaceDN w:val="0"/>
        <w:spacing w:before="304" w:after="0" w:line="320" w:lineRule="exact"/>
        <w:ind w:left="360" w:right="0" w:firstLine="0"/>
        <w:jc w:val="left"/>
      </w:pPr>
      <w:r>
        <w:rPr>
          <w:rFonts w:ascii="xhsZgwFP+KaiTi" w:hAnsi="xhsZgwFP+KaiTi" w:eastAsia="xhsZgwFP+KaiTi"/>
          <w:color w:val="000000"/>
          <w:sz w:val="32"/>
        </w:rPr>
        <w:t>（一）项目概况。</w:t>
      </w:r>
    </w:p>
    <w:p w14:paraId="2A481CFE">
      <w:pPr>
        <w:widowControl/>
        <w:tabs>
          <w:tab w:val="left" w:pos="1000"/>
        </w:tabs>
        <w:autoSpaceDE w:val="0"/>
        <w:autoSpaceDN w:val="0"/>
        <w:spacing w:before="0" w:after="0" w:line="624" w:lineRule="exact"/>
        <w:ind w:left="360" w:right="288" w:firstLine="0"/>
        <w:jc w:val="left"/>
      </w:pPr>
      <w:r>
        <w:rPr>
          <w:rFonts w:ascii="ukwV3cef+FangSong_GB2312" w:hAnsi="ukwV3cef+FangSong_GB2312" w:eastAsia="ukwV3cef+FangSong_GB2312"/>
          <w:color w:val="000000"/>
          <w:sz w:val="32"/>
        </w:rPr>
        <w:t>1.项目背景：</w:t>
      </w:r>
      <w:r>
        <w:br w:type="textWrapping"/>
      </w:r>
      <w:r>
        <w:tab/>
      </w:r>
      <w:r>
        <w:rPr>
          <w:rFonts w:ascii="ukwV3cef+FangSong_GB2312" w:hAnsi="ukwV3cef+FangSong_GB2312" w:eastAsia="ukwV3cef+FangSong_GB2312"/>
          <w:color w:val="000000"/>
          <w:sz w:val="32"/>
        </w:rPr>
        <w:t>昆明市翠湖公园应付未付项目包含翠湖公园湖塘二期清淤工程及公园的安保、保洁、绿化的工作经费支出两个方面。第一方面湖塘二期清淤工程，为改善翠湖水质，科学实施水生态修复，提高水体感观，增强水系连通，确保水质稳定达标，由区政府分管领导牵头先后三次研究翠湖湖塘二期清淤工程方案，经五华区第十七届人民政府第24次常务会议研究决定，计划实施翠湖公园湖塘二期清淤工程。结合实际情况，通过相关领域专家研讨，由第三方专业机构对湖塘底泥检测，征求区水务局、区住房和城乡建设局等相关部门的意见，深入研究制定《昆明市翠湖公园湖塘二期清淤工程项目方案》，开展翠湖公园湖塘清淤工作。</w:t>
      </w:r>
    </w:p>
    <w:p w14:paraId="53405A73">
      <w:pPr>
        <w:widowControl/>
        <w:autoSpaceDE w:val="0"/>
        <w:autoSpaceDN w:val="0"/>
        <w:spacing w:before="0" w:after="0" w:line="624" w:lineRule="exact"/>
        <w:ind w:left="360" w:right="144" w:firstLine="640"/>
        <w:jc w:val="left"/>
      </w:pPr>
      <w:r>
        <w:rPr>
          <w:rFonts w:ascii="ukwV3cef+FangSong_GB2312" w:hAnsi="ukwV3cef+FangSong_GB2312" w:eastAsia="ukwV3cef+FangSong_GB2312"/>
          <w:color w:val="000000"/>
          <w:sz w:val="32"/>
        </w:rPr>
        <w:t>第二方面公园安保、保洁、绿化工作：翠湖公园作为免费开放公园，占地面积22.1公顷，其中水域面积达15公顷。近年来每天平均人流量在2万人以上，周末可达3万人以上人次，法定节假日高峰时超过5万人次。因此公园在安保保障、卫生保洁、绿化养护等方面的管理都面临巨大的压力，为给入园游客及市民打造安全有序、舒适便捷、生态优美的</w:t>
      </w:r>
    </w:p>
    <w:p w14:paraId="73B5FBC0">
      <w:pPr>
        <w:sectPr>
          <w:pgSz w:w="11906" w:h="17238"/>
          <w:pgMar w:top="770" w:right="1440" w:bottom="910" w:left="1440" w:header="720" w:footer="720" w:gutter="0"/>
          <w:cols w:equalWidth="0" w:num="1">
            <w:col w:w="9026"/>
          </w:cols>
          <w:docGrid w:linePitch="360" w:charSpace="0"/>
        </w:sectPr>
      </w:pPr>
    </w:p>
    <w:p w14:paraId="20BC476C">
      <w:pPr>
        <w:widowControl/>
        <w:autoSpaceDE w:val="0"/>
        <w:autoSpaceDN w:val="0"/>
        <w:spacing w:before="576" w:after="0" w:line="220" w:lineRule="exact"/>
        <w:ind w:left="0" w:right="0"/>
      </w:pPr>
    </w:p>
    <w:p w14:paraId="1DBB99D0">
      <w:pPr>
        <w:widowControl/>
        <w:autoSpaceDE w:val="0"/>
        <w:autoSpaceDN w:val="0"/>
        <w:spacing w:before="0" w:after="0" w:line="522" w:lineRule="exact"/>
        <w:ind w:left="360" w:right="360" w:firstLine="0"/>
        <w:jc w:val="both"/>
      </w:pPr>
      <w:r>
        <w:rPr>
          <w:rFonts w:ascii="ukwV3cef+FangSong_GB2312" w:hAnsi="ukwV3cef+FangSong_GB2312" w:eastAsia="ukwV3cef+FangSong_GB2312"/>
          <w:color w:val="000000"/>
          <w:sz w:val="32"/>
        </w:rPr>
        <w:t>旅游休闲环境，公园根据区政府的管理要求，引入新型管理模式，按照政府采购规定对公园保安、保洁、绿化管理工作进行了公开招标。</w:t>
      </w:r>
    </w:p>
    <w:p w14:paraId="3DFBCC74">
      <w:pPr>
        <w:widowControl/>
        <w:tabs>
          <w:tab w:val="left" w:pos="1000"/>
        </w:tabs>
        <w:autoSpaceDE w:val="0"/>
        <w:autoSpaceDN w:val="0"/>
        <w:spacing w:before="0" w:after="0" w:line="624" w:lineRule="exact"/>
        <w:ind w:left="360" w:right="288" w:firstLine="0"/>
        <w:jc w:val="left"/>
      </w:pPr>
      <w:r>
        <w:rPr>
          <w:rFonts w:ascii="ukwV3cef+FangSong_GB2312" w:hAnsi="ukwV3cef+FangSong_GB2312" w:eastAsia="ukwV3cef+FangSong_GB2312"/>
          <w:color w:val="000000"/>
          <w:sz w:val="32"/>
        </w:rPr>
        <w:t>2.主要内容：</w:t>
      </w:r>
      <w:r>
        <w:br w:type="textWrapping"/>
      </w:r>
      <w:r>
        <w:tab/>
      </w:r>
      <w:r>
        <w:rPr>
          <w:rFonts w:ascii="ukwV3cef+FangSong_GB2312" w:hAnsi="ukwV3cef+FangSong_GB2312" w:eastAsia="ukwV3cef+FangSong_GB2312"/>
          <w:color w:val="000000"/>
          <w:sz w:val="32"/>
        </w:rPr>
        <w:t>湖塘二期清淤工程：实施范围围绕翠湖东门至南门段湖塘进行浅表层清淤。清淤方式为用挖掘机、人工配合绞吸式清淤机清淤，清淤面积约4.24万平方米，平均拟清淤深度约35厘米，总清淤泥量约1.73万立方。本次在清理淤泥的同时，为了提升清淤后的湖面景观效果，公园对东门至南门外围堤岸水域转运淤泥堆浮岛，便于种植水生植物。</w:t>
      </w:r>
    </w:p>
    <w:p w14:paraId="54245D73">
      <w:pPr>
        <w:widowControl/>
        <w:autoSpaceDE w:val="0"/>
        <w:autoSpaceDN w:val="0"/>
        <w:spacing w:before="0" w:after="0" w:line="624" w:lineRule="exact"/>
        <w:ind w:left="360" w:right="348" w:firstLine="640"/>
        <w:jc w:val="both"/>
      </w:pPr>
      <w:r>
        <w:rPr>
          <w:rFonts w:ascii="ukwV3cef+FangSong_GB2312" w:hAnsi="ukwV3cef+FangSong_GB2312" w:eastAsia="ukwV3cef+FangSong_GB2312"/>
          <w:color w:val="000000"/>
          <w:sz w:val="32"/>
        </w:rPr>
        <w:t>安保工作：负责包括但不仅限于翠湖公园的值班巡逻、消防安全、治安防范等。保安队由保安公司管理，公园根据实际情况布置工作、指导工作、监督管理。并按照《昆明市翠湖公园治安服务考评管理办法》等，每月对安保工作进行考核。</w:t>
      </w:r>
    </w:p>
    <w:p w14:paraId="7D410A7A">
      <w:pPr>
        <w:widowControl/>
        <w:autoSpaceDE w:val="0"/>
        <w:autoSpaceDN w:val="0"/>
        <w:spacing w:before="0" w:after="0" w:line="624" w:lineRule="exact"/>
        <w:ind w:left="360" w:right="144" w:firstLine="640"/>
        <w:jc w:val="left"/>
      </w:pPr>
      <w:r>
        <w:rPr>
          <w:rFonts w:ascii="ukwV3cef+FangSong_GB2312" w:hAnsi="ukwV3cef+FangSong_GB2312" w:eastAsia="ukwV3cef+FangSong_GB2312"/>
          <w:color w:val="000000"/>
          <w:sz w:val="32"/>
        </w:rPr>
        <w:t>保洁工作：对翠湖公园所辖范围内进行卫生保洁。包含：道路、水面护栏、驳岸、小边、休闲广场、亭楼、石山、桥面、座椅、凳、护栏、楼梯、门窗、墙面、消防栓、路灯、指示牌、垃圾桶、绿化带、水面、房顶的杂草和落叶以及各道门门外的“门前三包”清扫、保洁。并按照《翠湖公园路面卫生工作考评细则》等，每月对保洁工作进行考核。</w:t>
      </w:r>
    </w:p>
    <w:p w14:paraId="6F402F5F">
      <w:pPr>
        <w:sectPr>
          <w:pgSz w:w="11906" w:h="16838"/>
          <w:pgMar w:top="798" w:right="1440" w:bottom="1222" w:left="1440" w:header="720" w:footer="720" w:gutter="0"/>
          <w:cols w:equalWidth="0" w:num="1">
            <w:col w:w="9026"/>
          </w:cols>
          <w:docGrid w:linePitch="360" w:charSpace="0"/>
        </w:sectPr>
      </w:pPr>
    </w:p>
    <w:p w14:paraId="0A316DFA">
      <w:pPr>
        <w:widowControl/>
        <w:autoSpaceDE w:val="0"/>
        <w:autoSpaceDN w:val="0"/>
        <w:spacing w:before="576" w:after="0" w:line="220" w:lineRule="exact"/>
        <w:ind w:left="0" w:right="0"/>
      </w:pPr>
    </w:p>
    <w:p w14:paraId="5AF07E99">
      <w:pPr>
        <w:widowControl/>
        <w:autoSpaceDE w:val="0"/>
        <w:autoSpaceDN w:val="0"/>
        <w:spacing w:before="0" w:after="0" w:line="564" w:lineRule="exact"/>
        <w:ind w:left="360" w:right="0" w:firstLine="640"/>
        <w:jc w:val="left"/>
      </w:pPr>
      <w:r>
        <w:rPr>
          <w:rFonts w:ascii="ukwV3cef+FangSong_GB2312" w:hAnsi="ukwV3cef+FangSong_GB2312" w:eastAsia="ukwV3cef+FangSong_GB2312"/>
          <w:color w:val="000000"/>
          <w:sz w:val="32"/>
        </w:rPr>
        <w:t>绿化工作：对翠湖公园所辖范围内的所有植物进行</w:t>
      </w:r>
      <w:r>
        <w:rPr>
          <w:rFonts w:ascii="DfBLEwOR+FangSong" w:hAnsi="DfBLEwOR+FangSong" w:eastAsia="DfBLEwOR+FangSong"/>
          <w:color w:val="000000"/>
          <w:sz w:val="32"/>
        </w:rPr>
        <w:t>修剪、施肥、除草、抹芽、病虫害防治、抗旱、抗涝等</w:t>
      </w:r>
      <w:r>
        <w:rPr>
          <w:rFonts w:ascii="ukwV3cef+FangSong_GB2312" w:hAnsi="ukwV3cef+FangSong_GB2312" w:eastAsia="ukwV3cef+FangSong_GB2312"/>
          <w:color w:val="000000"/>
          <w:sz w:val="32"/>
        </w:rPr>
        <w:t>绿化养护。</w:t>
      </w:r>
      <w:r>
        <w:rPr>
          <w:rFonts w:ascii="DfBLEwOR+FangSong" w:hAnsi="DfBLEwOR+FangSong" w:eastAsia="DfBLEwOR+FangSong"/>
          <w:color w:val="000000"/>
          <w:sz w:val="32"/>
        </w:rPr>
        <w:t>养护期限内，应按照绿化养护操作规程及绿化养护质量标准进行管理。</w:t>
      </w:r>
      <w:r>
        <w:rPr>
          <w:rFonts w:ascii="ukwV3cef+FangSong_GB2312" w:hAnsi="ukwV3cef+FangSong_GB2312" w:eastAsia="ukwV3cef+FangSong_GB2312"/>
          <w:color w:val="000000"/>
          <w:sz w:val="32"/>
        </w:rPr>
        <w:t>并按照《翠湖公园绿化评分标准》等，每月对绿化工作进行考核。</w:t>
      </w:r>
    </w:p>
    <w:p w14:paraId="1074C912">
      <w:pPr>
        <w:widowControl/>
        <w:tabs>
          <w:tab w:val="left" w:pos="1000"/>
        </w:tabs>
        <w:autoSpaceDE w:val="0"/>
        <w:autoSpaceDN w:val="0"/>
        <w:spacing w:before="0" w:after="0" w:line="624" w:lineRule="exact"/>
        <w:ind w:left="360" w:right="144" w:firstLine="0"/>
        <w:jc w:val="left"/>
      </w:pPr>
      <w:r>
        <w:rPr>
          <w:rFonts w:ascii="ukwV3cef+FangSong_GB2312" w:hAnsi="ukwV3cef+FangSong_GB2312" w:eastAsia="ukwV3cef+FangSong_GB2312"/>
          <w:color w:val="000000"/>
          <w:sz w:val="32"/>
        </w:rPr>
        <w:t>3.实施情况：</w:t>
      </w:r>
      <w:r>
        <w:br w:type="textWrapping"/>
      </w:r>
      <w:r>
        <w:tab/>
      </w:r>
      <w:r>
        <w:rPr>
          <w:rFonts w:ascii="ukwV3cef+FangSong_GB2312" w:hAnsi="ukwV3cef+FangSong_GB2312" w:eastAsia="ukwV3cef+FangSong_GB2312"/>
          <w:color w:val="000000"/>
          <w:sz w:val="32"/>
        </w:rPr>
        <w:t>湖塘二期清淤工程：项目于2023年09月04日开工,工程以浅表层清淤方式开展，于2023年11月08日提前完工，历经近66天共计清淤量为1.73万立方。于2024年01月11日竣工验收合格。项目工程质量符合有关法律、法规、工程建设强制性标准和验评标准，符合合同要求，施工技术资料汇集整理齐全，</w:t>
      </w:r>
      <w:r>
        <w:br w:type="textWrapping"/>
      </w:r>
      <w:r>
        <w:tab/>
      </w:r>
      <w:r>
        <w:rPr>
          <w:rFonts w:ascii="ukwV3cef+FangSong_GB2312" w:hAnsi="ukwV3cef+FangSong_GB2312" w:eastAsia="ukwV3cef+FangSong_GB2312"/>
          <w:color w:val="000000"/>
          <w:sz w:val="32"/>
        </w:rPr>
        <w:t>公园安保、保洁、绿化工作：公园按照政府采购程序开展了招投标工作，安保工作中标单位为云南中保联诚保安服务有限公司，中标价219.65万元；保洁工作中标单位为云南德邦仕物业服务有限公司，中标价132.8万元；绿化工作中标单位为云南绿帆环境科技有限公司，中标价116.61万元。公园分别与三家中标单位签订了合同并制定了相关考核依据。后因资金紧张，与三家公司协商后将项目费用分别按8%-6%的比例下调，以缩减开支。</w:t>
      </w:r>
    </w:p>
    <w:p w14:paraId="720D73EF">
      <w:pPr>
        <w:widowControl/>
        <w:autoSpaceDE w:val="0"/>
        <w:autoSpaceDN w:val="0"/>
        <w:spacing w:before="304" w:after="0" w:line="320" w:lineRule="exact"/>
        <w:ind w:left="360" w:right="0" w:firstLine="0"/>
        <w:jc w:val="left"/>
      </w:pPr>
      <w:r>
        <w:rPr>
          <w:rFonts w:ascii="ukwV3cef+FangSong_GB2312" w:hAnsi="ukwV3cef+FangSong_GB2312" w:eastAsia="ukwV3cef+FangSong_GB2312"/>
          <w:color w:val="000000"/>
          <w:sz w:val="32"/>
        </w:rPr>
        <w:t>4.资金投入及使用情况：</w:t>
      </w:r>
    </w:p>
    <w:p w14:paraId="5D5B2734">
      <w:pPr>
        <w:sectPr>
          <w:pgSz w:w="11906" w:h="16838"/>
          <w:pgMar w:top="798" w:right="1440" w:bottom="1222" w:left="1440" w:header="720" w:footer="720" w:gutter="0"/>
          <w:cols w:equalWidth="0" w:num="1">
            <w:col w:w="9026"/>
          </w:cols>
          <w:docGrid w:linePitch="360" w:charSpace="0"/>
        </w:sectPr>
      </w:pPr>
    </w:p>
    <w:p w14:paraId="41021C52">
      <w:pPr>
        <w:widowControl/>
        <w:autoSpaceDE w:val="0"/>
        <w:autoSpaceDN w:val="0"/>
        <w:spacing w:before="576" w:after="0" w:line="220" w:lineRule="exact"/>
        <w:ind w:left="0" w:right="0"/>
      </w:pPr>
    </w:p>
    <w:p w14:paraId="2D4AE614">
      <w:pPr>
        <w:widowControl/>
        <w:tabs>
          <w:tab w:val="left" w:pos="1000"/>
        </w:tabs>
        <w:autoSpaceDE w:val="0"/>
        <w:autoSpaceDN w:val="0"/>
        <w:spacing w:before="0" w:after="0" w:line="574" w:lineRule="exact"/>
        <w:ind w:left="360" w:right="288" w:firstLine="0"/>
        <w:jc w:val="left"/>
      </w:pPr>
      <w:r>
        <w:tab/>
      </w:r>
      <w:r>
        <w:rPr>
          <w:rFonts w:ascii="ukwV3cef+FangSong_GB2312" w:hAnsi="ukwV3cef+FangSong_GB2312" w:eastAsia="ukwV3cef+FangSong_GB2312"/>
          <w:color w:val="000000"/>
          <w:sz w:val="32"/>
        </w:rPr>
        <w:t>湖塘二期清淤工程：包含（1）清淤泥水检测费总计12974.4元，已用公园自有资金支付；</w:t>
      </w:r>
      <w:r>
        <w:br w:type="textWrapping"/>
      </w:r>
      <w:r>
        <w:tab/>
      </w:r>
      <w:r>
        <w:rPr>
          <w:rFonts w:ascii="ukwV3cef+FangSong_GB2312" w:hAnsi="ukwV3cef+FangSong_GB2312" w:eastAsia="ukwV3cef+FangSong_GB2312"/>
          <w:color w:val="000000"/>
          <w:sz w:val="32"/>
        </w:rPr>
        <w:t>（2）清淤施工工程费总计7907389.38万元（合同签订金额），项目送审金额为8522788.43元，（该送审金额为施工单位送审金额，该项目在审计中），财政资金已支付工程款150.9114万元，其中2025年支付40.9114万元。</w:t>
      </w:r>
    </w:p>
    <w:p w14:paraId="7E7BAD57">
      <w:pPr>
        <w:widowControl/>
        <w:tabs>
          <w:tab w:val="left" w:pos="1000"/>
        </w:tabs>
        <w:autoSpaceDE w:val="0"/>
        <w:autoSpaceDN w:val="0"/>
        <w:spacing w:before="0" w:after="0" w:line="624" w:lineRule="exact"/>
        <w:ind w:left="360" w:right="144" w:firstLine="0"/>
        <w:jc w:val="left"/>
      </w:pPr>
      <w:r>
        <w:tab/>
      </w:r>
      <w:r>
        <w:rPr>
          <w:rFonts w:ascii="ukwV3cef+FangSong_GB2312" w:hAnsi="ukwV3cef+FangSong_GB2312" w:eastAsia="ukwV3cef+FangSong_GB2312"/>
          <w:color w:val="000000"/>
          <w:sz w:val="32"/>
        </w:rPr>
        <w:t>（3）清淤工程施工过程造价跟踪审查服务费总计6.3万元，2025年已用公园自有资金支付5.04万元，剩余1.26万元待支付；</w:t>
      </w:r>
      <w:r>
        <w:br w:type="textWrapping"/>
      </w:r>
      <w:r>
        <w:tab/>
      </w:r>
      <w:r>
        <w:rPr>
          <w:rFonts w:ascii="ukwV3cef+FangSong_GB2312" w:hAnsi="ukwV3cef+FangSong_GB2312" w:eastAsia="ukwV3cef+FangSong_GB2312"/>
          <w:color w:val="000000"/>
          <w:sz w:val="32"/>
        </w:rPr>
        <w:t>（4）清淤工程监理服务费总计16.09万元，2025年已用公园自有资金支付12.872万元，剩余3.218万元待支付。</w:t>
      </w:r>
    </w:p>
    <w:p w14:paraId="3AA89242">
      <w:pPr>
        <w:widowControl/>
        <w:autoSpaceDE w:val="0"/>
        <w:autoSpaceDN w:val="0"/>
        <w:spacing w:before="0" w:after="0" w:line="624" w:lineRule="exact"/>
        <w:ind w:left="360" w:right="144" w:firstLine="640"/>
        <w:jc w:val="left"/>
      </w:pPr>
      <w:r>
        <w:rPr>
          <w:rFonts w:ascii="ukwV3cef+FangSong_GB2312" w:hAnsi="ukwV3cef+FangSong_GB2312" w:eastAsia="ukwV3cef+FangSong_GB2312"/>
          <w:color w:val="000000"/>
          <w:sz w:val="32"/>
        </w:rPr>
        <w:t>公园保安、保洁、绿化工作：2025年支付保安、保洁、绿化2024年项目经费39.0886万元，自2024年起至今，公园自有资金垫付保安、保洁、绿化项目经费14个月，共计489.73302万元，截止2025年12月仍有37.09万元的费用尚未支付。</w:t>
      </w:r>
    </w:p>
    <w:p w14:paraId="60E2E4BB">
      <w:pPr>
        <w:widowControl/>
        <w:autoSpaceDE w:val="0"/>
        <w:autoSpaceDN w:val="0"/>
        <w:spacing w:before="0" w:after="0" w:line="624" w:lineRule="exact"/>
        <w:ind w:left="360" w:right="362" w:firstLine="640"/>
        <w:jc w:val="both"/>
      </w:pPr>
      <w:r>
        <w:rPr>
          <w:rFonts w:ascii="ukwV3cef+FangSong_GB2312" w:hAnsi="ukwV3cef+FangSong_GB2312" w:eastAsia="ukwV3cef+FangSong_GB2312"/>
          <w:color w:val="000000"/>
          <w:sz w:val="32"/>
        </w:rPr>
        <w:t>年初翠湖公园运行补助经费项目预算为402万元，本次项目绩效评价资金部分主要根据2025年财政资金支出应付未付经费项目指标80万元作出自评，其中包含湖塘清淤二期工程40.9114万元及安保、保洁、绿化工作项目经费39.0886万元。</w:t>
      </w:r>
    </w:p>
    <w:p w14:paraId="739E279A">
      <w:pPr>
        <w:widowControl/>
        <w:autoSpaceDE w:val="0"/>
        <w:autoSpaceDN w:val="0"/>
        <w:spacing w:before="304" w:after="0" w:line="320" w:lineRule="exact"/>
        <w:ind w:left="360" w:right="0" w:firstLine="0"/>
        <w:jc w:val="left"/>
      </w:pPr>
      <w:r>
        <w:rPr>
          <w:rFonts w:ascii="xhsZgwFP+KaiTi" w:hAnsi="xhsZgwFP+KaiTi" w:eastAsia="xhsZgwFP+KaiTi"/>
          <w:color w:val="000000"/>
          <w:sz w:val="32"/>
        </w:rPr>
        <w:t>（二）项目绩效目标。</w:t>
      </w:r>
    </w:p>
    <w:p w14:paraId="27A17CB5">
      <w:pPr>
        <w:sectPr>
          <w:pgSz w:w="11906" w:h="17238"/>
          <w:pgMar w:top="798" w:right="1440" w:bottom="910" w:left="1440" w:header="720" w:footer="720" w:gutter="0"/>
          <w:cols w:equalWidth="0" w:num="1">
            <w:col w:w="9026"/>
          </w:cols>
          <w:docGrid w:linePitch="360" w:charSpace="0"/>
        </w:sectPr>
      </w:pPr>
    </w:p>
    <w:p w14:paraId="3FD00080">
      <w:pPr>
        <w:widowControl/>
        <w:autoSpaceDE w:val="0"/>
        <w:autoSpaceDN w:val="0"/>
        <w:spacing w:before="576" w:after="0" w:line="220" w:lineRule="exact"/>
        <w:ind w:left="0" w:right="0"/>
      </w:pPr>
    </w:p>
    <w:p w14:paraId="5C603F6E">
      <w:pPr>
        <w:widowControl/>
        <w:tabs>
          <w:tab w:val="left" w:pos="1000"/>
        </w:tabs>
        <w:autoSpaceDE w:val="0"/>
        <w:autoSpaceDN w:val="0"/>
        <w:spacing w:before="0" w:after="0" w:line="548" w:lineRule="exact"/>
        <w:ind w:left="360" w:right="288" w:firstLine="0"/>
        <w:jc w:val="left"/>
      </w:pPr>
      <w:r>
        <w:rPr>
          <w:rFonts w:ascii="ukwV3cef+FangSong_GB2312" w:hAnsi="ukwV3cef+FangSong_GB2312" w:eastAsia="ukwV3cef+FangSong_GB2312"/>
          <w:color w:val="000000"/>
          <w:sz w:val="32"/>
        </w:rPr>
        <w:t>1.总体目标：</w:t>
      </w:r>
      <w:r>
        <w:br w:type="textWrapping"/>
      </w:r>
      <w:r>
        <w:tab/>
      </w:r>
      <w:r>
        <w:rPr>
          <w:rFonts w:ascii="ukwV3cef+FangSong_GB2312" w:hAnsi="ukwV3cef+FangSong_GB2312" w:eastAsia="ukwV3cef+FangSong_GB2312"/>
          <w:color w:val="000000"/>
          <w:sz w:val="32"/>
        </w:rPr>
        <w:t>湖塘二期清淤工程：消除翠湖湖塘水体中的污染底泥，清除污染水体的内源，减少底泥中的污染物向水体的释放，实现翠湖水环境的改善，并实现各湖塘水域的水体连通。</w:t>
      </w:r>
    </w:p>
    <w:p w14:paraId="2B05C5F1">
      <w:pPr>
        <w:widowControl/>
        <w:autoSpaceDE w:val="0"/>
        <w:autoSpaceDN w:val="0"/>
        <w:spacing w:before="0" w:after="0" w:line="624" w:lineRule="exact"/>
        <w:ind w:left="360" w:right="348" w:firstLine="640"/>
        <w:jc w:val="both"/>
      </w:pPr>
      <w:r>
        <w:rPr>
          <w:rFonts w:ascii="ukwV3cef+FangSong_GB2312" w:hAnsi="ukwV3cef+FangSong_GB2312" w:eastAsia="ukwV3cef+FangSong_GB2312"/>
          <w:color w:val="000000"/>
          <w:sz w:val="32"/>
        </w:rPr>
        <w:t>公园安保、保洁、绿化工作：根据与三家中标单位签订的合同，要求其按时按质按量完成翠湖公园安保工作、保洁工作、绿化工作的日常工作。同时安全工作：确保做到全年安全零事故，如遇突发事件5分钟内到场处置；卫生工作：确保提高环境卫生保洁质量，节假日以及国家、省、市、区重大事项的卫生迎检期间做好卫生保洁工作；绿化工作：在荷花展、郁金香花展以及节假日期间布置打卡景点。绿化工作：确保大幅度提升绿化景观效果。在郁金香花展、荷花展等节假日期间做好景点搭建布置工作。</w:t>
      </w:r>
    </w:p>
    <w:p w14:paraId="1D6AA817">
      <w:pPr>
        <w:widowControl/>
        <w:tabs>
          <w:tab w:val="left" w:pos="1000"/>
        </w:tabs>
        <w:autoSpaceDE w:val="0"/>
        <w:autoSpaceDN w:val="0"/>
        <w:spacing w:before="0" w:after="0" w:line="624" w:lineRule="exact"/>
        <w:ind w:left="360" w:right="144" w:firstLine="0"/>
        <w:jc w:val="left"/>
      </w:pPr>
      <w:r>
        <w:rPr>
          <w:rFonts w:ascii="ukwV3cef+FangSong_GB2312" w:hAnsi="ukwV3cef+FangSong_GB2312" w:eastAsia="ukwV3cef+FangSong_GB2312"/>
          <w:color w:val="000000"/>
          <w:sz w:val="32"/>
        </w:rPr>
        <w:t>2.阶段性目标：</w:t>
      </w:r>
      <w:r>
        <w:br w:type="textWrapping"/>
      </w:r>
      <w:r>
        <w:tab/>
      </w:r>
      <w:r>
        <w:rPr>
          <w:rFonts w:ascii="ukwV3cef+FangSong_GB2312" w:hAnsi="ukwV3cef+FangSong_GB2312" w:eastAsia="ukwV3cef+FangSong_GB2312"/>
          <w:color w:val="000000"/>
          <w:sz w:val="32"/>
        </w:rPr>
        <w:t>湖塘二期清淤工程：清淤共分二期完成，其中一期清淤面积33861</w:t>
      </w:r>
      <w:r>
        <w:rPr>
          <w:rFonts w:ascii="P5jgtuUS+SimSun" w:hAnsi="P5jgtuUS+SimSun" w:eastAsia="P5jgtuUS+SimSun"/>
          <w:color w:val="000000"/>
          <w:sz w:val="32"/>
        </w:rPr>
        <w:t>㎡</w:t>
      </w:r>
      <w:r>
        <w:rPr>
          <w:rFonts w:ascii="ukwV3cef+FangSong_GB2312" w:hAnsi="ukwV3cef+FangSong_GB2312" w:eastAsia="ukwV3cef+FangSong_GB2312"/>
          <w:color w:val="000000"/>
          <w:sz w:val="32"/>
        </w:rPr>
        <w:t>，计划工期35-40天；二期清淤面积8553</w:t>
      </w:r>
      <w:r>
        <w:rPr>
          <w:rFonts w:ascii="P5jgtuUS+SimSun" w:hAnsi="P5jgtuUS+SimSun" w:eastAsia="P5jgtuUS+SimSun"/>
          <w:color w:val="000000"/>
          <w:sz w:val="32"/>
        </w:rPr>
        <w:t>㎡</w:t>
      </w:r>
      <w:r>
        <w:rPr>
          <w:rFonts w:ascii="ukwV3cef+FangSong_GB2312" w:hAnsi="ukwV3cef+FangSong_GB2312" w:eastAsia="ukwV3cef+FangSong_GB2312"/>
          <w:color w:val="000000"/>
          <w:sz w:val="32"/>
        </w:rPr>
        <w:t>，计划工期5-10天。</w:t>
      </w:r>
    </w:p>
    <w:p w14:paraId="0E38BCAB">
      <w:pPr>
        <w:widowControl/>
        <w:autoSpaceDE w:val="0"/>
        <w:autoSpaceDN w:val="0"/>
        <w:spacing w:before="0" w:after="0" w:line="624" w:lineRule="exact"/>
        <w:ind w:left="360" w:right="360" w:firstLine="640"/>
        <w:jc w:val="both"/>
      </w:pPr>
      <w:r>
        <w:rPr>
          <w:rFonts w:ascii="ukwV3cef+FangSong_GB2312" w:hAnsi="ukwV3cef+FangSong_GB2312" w:eastAsia="ukwV3cef+FangSong_GB2312"/>
          <w:color w:val="000000"/>
          <w:sz w:val="32"/>
        </w:rPr>
        <w:t>公园安保、保洁、绿化工作：按照工作计划开展管理工作，按月对三家中标单位进行考核，不达标则按照合同约定进行处罚，并督促中标单位进行整改，确保公园日常工作顺利开展。</w:t>
      </w:r>
    </w:p>
    <w:p w14:paraId="6D7459C5">
      <w:pPr>
        <w:widowControl/>
        <w:autoSpaceDE w:val="0"/>
        <w:autoSpaceDN w:val="0"/>
        <w:spacing w:before="304" w:after="0" w:line="320" w:lineRule="exact"/>
        <w:ind w:left="360" w:right="0" w:firstLine="0"/>
        <w:jc w:val="left"/>
      </w:pPr>
      <w:r>
        <w:rPr>
          <w:rFonts w:ascii="xhsZgwFP+KaiTi" w:hAnsi="xhsZgwFP+KaiTi" w:eastAsia="xhsZgwFP+KaiTi"/>
          <w:color w:val="000000"/>
          <w:sz w:val="32"/>
        </w:rPr>
        <w:t>（三）项目组织管理情况。</w:t>
      </w:r>
    </w:p>
    <w:p w14:paraId="25D1DA56">
      <w:pPr>
        <w:sectPr>
          <w:pgSz w:w="11906" w:h="17238"/>
          <w:pgMar w:top="798" w:right="1440" w:bottom="910" w:left="1440" w:header="720" w:footer="720" w:gutter="0"/>
          <w:cols w:equalWidth="0" w:num="1">
            <w:col w:w="9026"/>
          </w:cols>
          <w:docGrid w:linePitch="360" w:charSpace="0"/>
        </w:sectPr>
      </w:pPr>
    </w:p>
    <w:p w14:paraId="2B9B75C3">
      <w:pPr>
        <w:widowControl/>
        <w:autoSpaceDE w:val="0"/>
        <w:autoSpaceDN w:val="0"/>
        <w:spacing w:before="576" w:after="0" w:line="220" w:lineRule="exact"/>
        <w:ind w:left="0" w:right="0"/>
      </w:pPr>
    </w:p>
    <w:p w14:paraId="250C5CCE">
      <w:pPr>
        <w:widowControl/>
        <w:autoSpaceDE w:val="0"/>
        <w:autoSpaceDN w:val="0"/>
        <w:spacing w:before="0" w:after="0" w:line="320" w:lineRule="exact"/>
        <w:ind w:left="360" w:right="0" w:firstLine="0"/>
        <w:jc w:val="left"/>
      </w:pPr>
      <w:r>
        <w:rPr>
          <w:rFonts w:ascii="ukwV3cef+FangSong_GB2312" w:hAnsi="ukwV3cef+FangSong_GB2312" w:eastAsia="ukwV3cef+FangSong_GB2312"/>
          <w:color w:val="000000"/>
          <w:sz w:val="32"/>
        </w:rPr>
        <w:t>1.职责分工：</w:t>
      </w:r>
    </w:p>
    <w:p w14:paraId="63B5140D">
      <w:pPr>
        <w:widowControl/>
        <w:tabs>
          <w:tab w:val="left" w:pos="1000"/>
        </w:tabs>
        <w:autoSpaceDE w:val="0"/>
        <w:autoSpaceDN w:val="0"/>
        <w:spacing w:before="0" w:after="0" w:line="624" w:lineRule="exact"/>
        <w:ind w:left="360" w:right="288" w:firstLine="0"/>
        <w:jc w:val="left"/>
      </w:pPr>
      <w:r>
        <w:tab/>
      </w:r>
      <w:r>
        <w:rPr>
          <w:rFonts w:ascii="ukwV3cef+FangSong_GB2312" w:hAnsi="ukwV3cef+FangSong_GB2312" w:eastAsia="ukwV3cef+FangSong_GB2312"/>
          <w:b/>
          <w:color w:val="000000"/>
          <w:sz w:val="32"/>
        </w:rPr>
        <w:t>湖塘二期清淤工程：</w:t>
      </w:r>
      <w:r>
        <w:br w:type="textWrapping"/>
      </w:r>
      <w:r>
        <w:tab/>
      </w:r>
      <w:r>
        <w:rPr>
          <w:rFonts w:ascii="ukwV3cef+FangSong_GB2312" w:hAnsi="ukwV3cef+FangSong_GB2312" w:eastAsia="ukwV3cef+FangSong_GB2312"/>
          <w:color w:val="000000"/>
          <w:sz w:val="32"/>
        </w:rPr>
        <w:t>施工单位：云南浩途建设工程有限公司，施工单位负责此项工程全程质量、进度、安全与文明、环境保护施工。</w:t>
      </w:r>
    </w:p>
    <w:p w14:paraId="1022394F">
      <w:pPr>
        <w:widowControl/>
        <w:tabs>
          <w:tab w:val="left" w:pos="1000"/>
        </w:tabs>
        <w:autoSpaceDE w:val="0"/>
        <w:autoSpaceDN w:val="0"/>
        <w:spacing w:before="0" w:after="0" w:line="624" w:lineRule="exact"/>
        <w:ind w:left="360" w:right="288" w:firstLine="0"/>
        <w:jc w:val="left"/>
      </w:pPr>
      <w:r>
        <w:tab/>
      </w:r>
      <w:r>
        <w:rPr>
          <w:rFonts w:ascii="ukwV3cef+FangSong_GB2312" w:hAnsi="ukwV3cef+FangSong_GB2312" w:eastAsia="ukwV3cef+FangSong_GB2312"/>
          <w:color w:val="000000"/>
          <w:sz w:val="32"/>
        </w:rPr>
        <w:t>监理单位：云南盛旭工程项目管理有限公司，监理单位对此项工程开展监理工作。</w:t>
      </w:r>
    </w:p>
    <w:p w14:paraId="241F621B">
      <w:pPr>
        <w:widowControl/>
        <w:autoSpaceDE w:val="0"/>
        <w:autoSpaceDN w:val="0"/>
        <w:spacing w:before="0" w:after="0" w:line="624" w:lineRule="exact"/>
        <w:ind w:left="360" w:right="362" w:firstLine="640"/>
        <w:jc w:val="both"/>
      </w:pPr>
      <w:r>
        <w:rPr>
          <w:rFonts w:ascii="ukwV3cef+FangSong_GB2312" w:hAnsi="ukwV3cef+FangSong_GB2312" w:eastAsia="ukwV3cef+FangSong_GB2312"/>
          <w:color w:val="000000"/>
          <w:sz w:val="32"/>
        </w:rPr>
        <w:t>造价跟踪审查单位：中科经纬工程技术有限公司，根据实施方案、施工图完成工程量清单及控制价编制或审核，完成工程结算审核并配合本项目的竣工决算审计工作</w:t>
      </w:r>
      <w:r>
        <w:rPr>
          <w:rFonts w:ascii="ukwV3cef+FangSong_GB2312" w:hAnsi="ukwV3cef+FangSong_GB2312" w:eastAsia="ukwV3cef+FangSong_GB2312"/>
          <w:color w:val="000000"/>
          <w:sz w:val="21"/>
        </w:rPr>
        <w:t>。</w:t>
      </w:r>
    </w:p>
    <w:p w14:paraId="13931BFF">
      <w:pPr>
        <w:widowControl/>
        <w:autoSpaceDE w:val="0"/>
        <w:autoSpaceDN w:val="0"/>
        <w:spacing w:before="120" w:after="0" w:line="624" w:lineRule="exact"/>
        <w:ind w:left="360" w:right="360" w:firstLine="640"/>
        <w:jc w:val="both"/>
      </w:pPr>
      <w:r>
        <w:rPr>
          <w:rFonts w:ascii="ukwV3cef+FangSong_GB2312" w:hAnsi="ukwV3cef+FangSong_GB2312" w:eastAsia="ukwV3cef+FangSong_GB2312"/>
          <w:color w:val="000000"/>
          <w:sz w:val="32"/>
        </w:rPr>
        <w:t>业主单位：昆明市翠湖公园，负责按《五华区第十七届人民政府第24次常务会议纪要》的要求，依法、依规组织实施清淤工程项目；加强全过程监管，确保文明施工、无害化处理淤泥，且不造成环境影响；督促施工单位和监理单位按时、按质、按量完成。</w:t>
      </w:r>
    </w:p>
    <w:p w14:paraId="42F54BFE">
      <w:pPr>
        <w:widowControl/>
        <w:tabs>
          <w:tab w:val="left" w:pos="1000"/>
        </w:tabs>
        <w:autoSpaceDE w:val="0"/>
        <w:autoSpaceDN w:val="0"/>
        <w:spacing w:before="0" w:after="0" w:line="624" w:lineRule="exact"/>
        <w:ind w:left="360" w:right="144" w:firstLine="0"/>
        <w:jc w:val="left"/>
      </w:pPr>
      <w:r>
        <w:tab/>
      </w:r>
      <w:r>
        <w:rPr>
          <w:rFonts w:ascii="ukwV3cef+FangSong_GB2312" w:hAnsi="ukwV3cef+FangSong_GB2312" w:eastAsia="ukwV3cef+FangSong_GB2312"/>
          <w:b/>
          <w:color w:val="000000"/>
          <w:sz w:val="32"/>
        </w:rPr>
        <w:t>公园安保、保洁、绿化工作：</w:t>
      </w:r>
      <w:r>
        <w:br w:type="textWrapping"/>
      </w:r>
      <w:r>
        <w:tab/>
      </w:r>
      <w:r>
        <w:rPr>
          <w:rFonts w:ascii="ukwV3cef+FangSong_GB2312" w:hAnsi="ukwV3cef+FangSong_GB2312" w:eastAsia="ukwV3cef+FangSong_GB2312"/>
          <w:color w:val="000000"/>
          <w:sz w:val="32"/>
        </w:rPr>
        <w:t>三家中标单位：负责按照制定的工作计划，按时、按质、按量完成管理维护工作，期间出现不达标者须及时整改。</w:t>
      </w:r>
    </w:p>
    <w:p w14:paraId="31D983C6">
      <w:pPr>
        <w:widowControl/>
        <w:tabs>
          <w:tab w:val="left" w:pos="1000"/>
        </w:tabs>
        <w:autoSpaceDE w:val="0"/>
        <w:autoSpaceDN w:val="0"/>
        <w:spacing w:before="0" w:after="0" w:line="624" w:lineRule="exact"/>
        <w:ind w:left="360" w:right="288" w:firstLine="0"/>
        <w:jc w:val="left"/>
      </w:pPr>
      <w:r>
        <w:tab/>
      </w:r>
      <w:r>
        <w:rPr>
          <w:rFonts w:ascii="ukwV3cef+FangSong_GB2312" w:hAnsi="ukwV3cef+FangSong_GB2312" w:eastAsia="ukwV3cef+FangSong_GB2312"/>
          <w:color w:val="000000"/>
          <w:sz w:val="32"/>
        </w:rPr>
        <w:t>业主单位：昆明市翠湖公园，负责监督及考核日常工作完成情况，同时督促中标单位对不达标的情况进行整改。</w:t>
      </w:r>
    </w:p>
    <w:p w14:paraId="62386CC5">
      <w:pPr>
        <w:widowControl/>
        <w:autoSpaceDE w:val="0"/>
        <w:autoSpaceDN w:val="0"/>
        <w:spacing w:before="304" w:after="0" w:line="320" w:lineRule="exact"/>
        <w:ind w:left="360" w:right="0" w:firstLine="0"/>
        <w:jc w:val="left"/>
      </w:pPr>
      <w:r>
        <w:rPr>
          <w:rFonts w:ascii="ukwV3cef+FangSong_GB2312" w:hAnsi="ukwV3cef+FangSong_GB2312" w:eastAsia="ukwV3cef+FangSong_GB2312"/>
          <w:color w:val="000000"/>
          <w:sz w:val="32"/>
        </w:rPr>
        <w:t>2.管理流程：</w:t>
      </w:r>
    </w:p>
    <w:p w14:paraId="011A55F6">
      <w:pPr>
        <w:widowControl/>
        <w:autoSpaceDE w:val="0"/>
        <w:autoSpaceDN w:val="0"/>
        <w:spacing w:before="320" w:after="0" w:line="320" w:lineRule="exact"/>
        <w:ind w:left="802" w:right="0" w:firstLine="0"/>
        <w:jc w:val="left"/>
      </w:pPr>
      <w:r>
        <w:rPr>
          <w:rFonts w:ascii="ukwV3cef+FangSong_GB2312" w:hAnsi="ukwV3cef+FangSong_GB2312" w:eastAsia="ukwV3cef+FangSong_GB2312"/>
          <w:color w:val="000000"/>
          <w:sz w:val="32"/>
        </w:rPr>
        <w:t>（1）翠湖公园管理流程</w:t>
      </w:r>
    </w:p>
    <w:p w14:paraId="387BB9D3">
      <w:pPr>
        <w:widowControl/>
        <w:autoSpaceDE w:val="0"/>
        <w:autoSpaceDN w:val="0"/>
        <w:spacing w:before="304" w:after="0" w:line="320" w:lineRule="exact"/>
        <w:ind w:left="1000" w:right="0" w:firstLine="0"/>
        <w:jc w:val="left"/>
      </w:pPr>
      <w:r>
        <w:rPr>
          <w:rFonts w:ascii="ukwV3cef+FangSong_GB2312" w:hAnsi="ukwV3cef+FangSong_GB2312" w:eastAsia="ukwV3cef+FangSong_GB2312"/>
          <w:b/>
          <w:color w:val="000000"/>
          <w:sz w:val="32"/>
        </w:rPr>
        <w:t>湖塘二期清淤工程：</w:t>
      </w:r>
    </w:p>
    <w:p w14:paraId="7850741B">
      <w:pPr>
        <w:sectPr>
          <w:pgSz w:w="11906" w:h="17238"/>
          <w:pgMar w:top="798" w:right="1440" w:bottom="842" w:left="1440" w:header="720" w:footer="720" w:gutter="0"/>
          <w:cols w:equalWidth="0" w:num="1">
            <w:col w:w="9026"/>
          </w:cols>
          <w:docGrid w:linePitch="360" w:charSpace="0"/>
        </w:sectPr>
      </w:pPr>
    </w:p>
    <w:p w14:paraId="6F9B1B8E">
      <w:pPr>
        <w:widowControl/>
        <w:autoSpaceDE w:val="0"/>
        <w:autoSpaceDN w:val="0"/>
        <w:spacing w:before="576" w:after="0" w:line="220" w:lineRule="exact"/>
        <w:ind w:left="0" w:right="0"/>
      </w:pPr>
    </w:p>
    <w:p w14:paraId="5868F4C6">
      <w:pPr>
        <w:widowControl/>
        <w:autoSpaceDE w:val="0"/>
        <w:autoSpaceDN w:val="0"/>
        <w:spacing w:before="0" w:after="0" w:line="548" w:lineRule="exact"/>
        <w:ind w:left="380" w:right="382" w:firstLine="640"/>
        <w:jc w:val="both"/>
      </w:pPr>
      <w:r>
        <w:rPr>
          <w:rFonts w:ascii="ukwV3cef+FangSong_GB2312" w:hAnsi="ukwV3cef+FangSong_GB2312" w:eastAsia="ukwV3cef+FangSong_GB2312"/>
          <w:color w:val="000000"/>
          <w:sz w:val="32"/>
        </w:rPr>
        <w:t>①在项目的初始阶段，负责推进项目前期工作。严格按照国家、省市有关招标投标法律法规，组织工程监理、施工等的招标工作；负责项目各类施工、设计、采购等合同的起草、谈判、签订和管理工作，并履行相关职责和义务。</w:t>
      </w:r>
    </w:p>
    <w:p w14:paraId="4613DBE6">
      <w:pPr>
        <w:widowControl/>
        <w:autoSpaceDE w:val="0"/>
        <w:autoSpaceDN w:val="0"/>
        <w:spacing w:before="16" w:after="0" w:line="624" w:lineRule="exact"/>
        <w:ind w:left="360" w:right="144" w:firstLine="640"/>
        <w:jc w:val="left"/>
      </w:pPr>
      <w:r>
        <w:rPr>
          <w:rFonts w:ascii="ukwV3cef+FangSong_GB2312" w:hAnsi="ukwV3cef+FangSong_GB2312" w:eastAsia="ukwV3cef+FangSong_GB2312"/>
          <w:color w:val="000000"/>
          <w:sz w:val="32"/>
        </w:rPr>
        <w:t>②施工阶段负责工程进度的管理。负责按照工期要求，编制工程进度总体计划；按批准的进度计划实施项目建设工作，确保项目如期建成；定期组织召开工程例会，及时分析、协调、平衡和调整工程进度；负责按有关规定进行安全管理和文明施工管理；其他工程进度管理工作。</w:t>
      </w:r>
    </w:p>
    <w:p w14:paraId="7258D42F">
      <w:pPr>
        <w:widowControl/>
        <w:tabs>
          <w:tab w:val="left" w:pos="1020"/>
        </w:tabs>
        <w:autoSpaceDE w:val="0"/>
        <w:autoSpaceDN w:val="0"/>
        <w:spacing w:before="14" w:after="0" w:line="624" w:lineRule="exact"/>
        <w:ind w:left="380" w:right="288" w:firstLine="0"/>
        <w:jc w:val="left"/>
      </w:pPr>
      <w:r>
        <w:tab/>
      </w:r>
      <w:r>
        <w:rPr>
          <w:rFonts w:ascii="ukwV3cef+FangSong_GB2312" w:hAnsi="ukwV3cef+FangSong_GB2312" w:eastAsia="ukwV3cef+FangSong_GB2312"/>
          <w:color w:val="000000"/>
          <w:sz w:val="32"/>
        </w:rPr>
        <w:t>③负责项目的建设档案和信息管理，严格对项目建设的财务活动实施会计核算和财务管理，专款专用。</w:t>
      </w:r>
    </w:p>
    <w:p w14:paraId="723DFDFB">
      <w:pPr>
        <w:widowControl/>
        <w:autoSpaceDE w:val="0"/>
        <w:autoSpaceDN w:val="0"/>
        <w:spacing w:before="18" w:after="0" w:line="624" w:lineRule="exact"/>
        <w:ind w:left="380" w:right="382" w:firstLine="640"/>
        <w:jc w:val="both"/>
      </w:pPr>
      <w:r>
        <w:rPr>
          <w:rFonts w:ascii="ukwV3cef+FangSong_GB2312" w:hAnsi="ukwV3cef+FangSong_GB2312" w:eastAsia="ukwV3cef+FangSong_GB2312"/>
          <w:color w:val="000000"/>
          <w:sz w:val="32"/>
        </w:rPr>
        <w:t>④负责办理项目总体竣工验收及审核结算手续。负责施工单位和监理单位等，按照国家现行验收规范办理项目总体竣工验收申请手续，上报相关部门进行审核结算手续。</w:t>
      </w:r>
    </w:p>
    <w:p w14:paraId="2A889D8A">
      <w:pPr>
        <w:widowControl/>
        <w:tabs>
          <w:tab w:val="left" w:pos="1106"/>
        </w:tabs>
        <w:autoSpaceDE w:val="0"/>
        <w:autoSpaceDN w:val="0"/>
        <w:spacing w:before="0" w:after="0" w:line="632" w:lineRule="exact"/>
        <w:ind w:left="1000" w:right="288" w:firstLine="0"/>
        <w:jc w:val="left"/>
      </w:pPr>
      <w:r>
        <w:rPr>
          <w:rFonts w:ascii="ukwV3cef+FangSong_GB2312" w:hAnsi="ukwV3cef+FangSong_GB2312" w:eastAsia="ukwV3cef+FangSong_GB2312"/>
          <w:b/>
          <w:color w:val="000000"/>
          <w:sz w:val="32"/>
        </w:rPr>
        <w:t>公园安保、保洁、绿化工作：</w:t>
      </w:r>
      <w:r>
        <w:br w:type="textWrapping"/>
      </w:r>
      <w:r>
        <w:tab/>
      </w:r>
      <w:r>
        <w:rPr>
          <w:rFonts w:ascii="ukwV3cef+FangSong_GB2312" w:hAnsi="ukwV3cef+FangSong_GB2312" w:eastAsia="ukwV3cef+FangSong_GB2312"/>
          <w:color w:val="000000"/>
          <w:sz w:val="32"/>
        </w:rPr>
        <w:t>①在项目的初始阶段，公园负责推进项目前期工作。</w:t>
      </w:r>
    </w:p>
    <w:p w14:paraId="4FD8D67D">
      <w:pPr>
        <w:widowControl/>
        <w:autoSpaceDE w:val="0"/>
        <w:autoSpaceDN w:val="0"/>
        <w:spacing w:before="0" w:after="0" w:line="624" w:lineRule="exact"/>
        <w:ind w:left="380" w:right="382" w:firstLine="0"/>
        <w:jc w:val="both"/>
      </w:pPr>
      <w:r>
        <w:rPr>
          <w:rFonts w:ascii="ukwV3cef+FangSong_GB2312" w:hAnsi="ukwV3cef+FangSong_GB2312" w:eastAsia="ukwV3cef+FangSong_GB2312"/>
          <w:color w:val="000000"/>
          <w:sz w:val="32"/>
        </w:rPr>
        <w:t>严格按照国家、省市区有关招标投标法律法规，完成招标工作；负责项目合同的起草、谈判、签订和管理工作，并履行相关职责和义务。</w:t>
      </w:r>
    </w:p>
    <w:p w14:paraId="213233F9">
      <w:pPr>
        <w:widowControl/>
        <w:autoSpaceDE w:val="0"/>
        <w:autoSpaceDN w:val="0"/>
        <w:spacing w:before="14" w:after="0" w:line="624" w:lineRule="exact"/>
        <w:ind w:left="380" w:right="382" w:firstLine="726"/>
        <w:jc w:val="both"/>
      </w:pPr>
      <w:r>
        <w:rPr>
          <w:rFonts w:ascii="ukwV3cef+FangSong_GB2312" w:hAnsi="ukwV3cef+FangSong_GB2312" w:eastAsia="ukwV3cef+FangSong_GB2312"/>
          <w:color w:val="000000"/>
          <w:sz w:val="32"/>
        </w:rPr>
        <w:t>②负责项目进度的管理。负责按照签订的合同要求，督促中标单位制定年度工作计划，对日常管理工作进行精细化考核，并定期组织召开会议沟通交流，及时发现问题并督促</w:t>
      </w:r>
    </w:p>
    <w:p w14:paraId="446CFFF5">
      <w:pPr>
        <w:sectPr>
          <w:pgSz w:w="11906" w:h="17238"/>
          <w:pgMar w:top="798" w:right="1440" w:bottom="872" w:left="1440" w:header="720" w:footer="720" w:gutter="0"/>
          <w:cols w:equalWidth="0" w:num="1">
            <w:col w:w="9026"/>
          </w:cols>
          <w:docGrid w:linePitch="360" w:charSpace="0"/>
        </w:sectPr>
      </w:pPr>
    </w:p>
    <w:p w14:paraId="4B429DB3">
      <w:pPr>
        <w:widowControl/>
        <w:autoSpaceDE w:val="0"/>
        <w:autoSpaceDN w:val="0"/>
        <w:spacing w:before="576" w:after="0" w:line="220" w:lineRule="exact"/>
        <w:ind w:left="0" w:right="0"/>
      </w:pPr>
    </w:p>
    <w:p w14:paraId="5B0D010E">
      <w:pPr>
        <w:widowControl/>
        <w:autoSpaceDE w:val="0"/>
        <w:autoSpaceDN w:val="0"/>
        <w:spacing w:before="0" w:after="0" w:line="320" w:lineRule="exact"/>
        <w:ind w:left="380" w:right="0" w:firstLine="0"/>
        <w:jc w:val="left"/>
      </w:pPr>
      <w:r>
        <w:rPr>
          <w:rFonts w:ascii="ukwV3cef+FangSong_GB2312" w:hAnsi="ukwV3cef+FangSong_GB2312" w:eastAsia="ukwV3cef+FangSong_GB2312"/>
          <w:color w:val="000000"/>
          <w:sz w:val="32"/>
        </w:rPr>
        <w:t>整改。</w:t>
      </w:r>
    </w:p>
    <w:p w14:paraId="2A82C335">
      <w:pPr>
        <w:widowControl/>
        <w:tabs>
          <w:tab w:val="left" w:pos="1106"/>
        </w:tabs>
        <w:autoSpaceDE w:val="0"/>
        <w:autoSpaceDN w:val="0"/>
        <w:spacing w:before="16" w:after="0" w:line="624" w:lineRule="exact"/>
        <w:ind w:left="380" w:right="288" w:firstLine="0"/>
        <w:jc w:val="left"/>
      </w:pPr>
      <w:r>
        <w:tab/>
      </w:r>
      <w:r>
        <w:rPr>
          <w:rFonts w:ascii="ukwV3cef+FangSong_GB2312" w:hAnsi="ukwV3cef+FangSong_GB2312" w:eastAsia="ukwV3cef+FangSong_GB2312"/>
          <w:color w:val="000000"/>
          <w:sz w:val="32"/>
        </w:rPr>
        <w:t>③负责项目的建设档案和信息管理，严格对项目的财务活动实施会计核算和财务管理，专款专用。</w:t>
      </w:r>
    </w:p>
    <w:p w14:paraId="5F8A2A28">
      <w:pPr>
        <w:widowControl/>
        <w:autoSpaceDE w:val="0"/>
        <w:autoSpaceDN w:val="0"/>
        <w:spacing w:before="320" w:after="0" w:line="318" w:lineRule="exact"/>
        <w:ind w:left="1106" w:right="0" w:firstLine="0"/>
        <w:jc w:val="left"/>
      </w:pPr>
      <w:r>
        <w:rPr>
          <w:rFonts w:ascii="ukwV3cef+FangSong_GB2312" w:hAnsi="ukwV3cef+FangSong_GB2312" w:eastAsia="ukwV3cef+FangSong_GB2312"/>
          <w:color w:val="000000"/>
          <w:sz w:val="32"/>
        </w:rPr>
        <w:t>④完成该项目支出绩效评价工作。</w:t>
      </w:r>
    </w:p>
    <w:p w14:paraId="5A51E5C0">
      <w:pPr>
        <w:widowControl/>
        <w:tabs>
          <w:tab w:val="left" w:pos="568"/>
          <w:tab w:val="left" w:pos="1210"/>
        </w:tabs>
        <w:autoSpaceDE w:val="0"/>
        <w:autoSpaceDN w:val="0"/>
        <w:spacing w:before="14" w:after="0" w:line="628" w:lineRule="exact"/>
        <w:ind w:left="440" w:right="288" w:firstLine="0"/>
        <w:jc w:val="left"/>
      </w:pPr>
      <w:r>
        <w:rPr>
          <w:rFonts w:ascii="ukwV3cef+FangSong_GB2312" w:hAnsi="ukwV3cef+FangSong_GB2312" w:eastAsia="ukwV3cef+FangSong_GB2312"/>
          <w:color w:val="000000"/>
          <w:sz w:val="32"/>
        </w:rPr>
        <w:t>（2）中标单位管理流程</w:t>
      </w:r>
      <w:r>
        <w:br w:type="textWrapping"/>
      </w:r>
      <w:r>
        <w:tab/>
      </w:r>
      <w:r>
        <w:rPr>
          <w:rFonts w:ascii="ukwV3cef+FangSong_GB2312" w:hAnsi="ukwV3cef+FangSong_GB2312" w:eastAsia="ukwV3cef+FangSong_GB2312"/>
          <w:color w:val="000000"/>
          <w:sz w:val="32"/>
        </w:rPr>
        <w:t>湖塘二期清淤工程：按施工组织设计的安排进行施</w:t>
      </w:r>
      <w:r>
        <w:tab/>
      </w:r>
      <w:r>
        <w:rPr>
          <w:rFonts w:ascii="ukwV3cef+FangSong_GB2312" w:hAnsi="ukwV3cef+FangSong_GB2312" w:eastAsia="ukwV3cef+FangSong_GB2312"/>
          <w:color w:val="000000"/>
          <w:sz w:val="32"/>
        </w:rPr>
        <w:t>工;在施工中努力做好动态控制工作，保证质量目标、</w:t>
      </w:r>
      <w:r>
        <w:tab/>
      </w:r>
      <w:r>
        <w:rPr>
          <w:rFonts w:ascii="ukwV3cef+FangSong_GB2312" w:hAnsi="ukwV3cef+FangSong_GB2312" w:eastAsia="ukwV3cef+FangSong_GB2312"/>
          <w:color w:val="000000"/>
          <w:sz w:val="32"/>
        </w:rPr>
        <w:t>进度目标、造价目标、安全目标、节约目标的实现;管</w:t>
      </w:r>
      <w:r>
        <w:tab/>
      </w:r>
      <w:r>
        <w:rPr>
          <w:rFonts w:ascii="ukwV3cef+FangSong_GB2312" w:hAnsi="ukwV3cef+FangSong_GB2312" w:eastAsia="ukwV3cef+FangSong_GB2312"/>
          <w:color w:val="000000"/>
          <w:sz w:val="32"/>
        </w:rPr>
        <w:t>好施工现场，实行文明施工;履行工程承包合同，处理</w:t>
      </w:r>
      <w:r>
        <w:tab/>
      </w:r>
      <w:r>
        <w:rPr>
          <w:rFonts w:ascii="ukwV3cef+FangSong_GB2312" w:hAnsi="ukwV3cef+FangSong_GB2312" w:eastAsia="ukwV3cef+FangSong_GB2312"/>
          <w:color w:val="000000"/>
          <w:sz w:val="32"/>
        </w:rPr>
        <w:t>好内外关系，做好记录、协调、检查、分析工作。</w:t>
      </w:r>
    </w:p>
    <w:p w14:paraId="4EE0F799">
      <w:pPr>
        <w:widowControl/>
        <w:tabs>
          <w:tab w:val="left" w:pos="440"/>
          <w:tab w:val="left" w:pos="1000"/>
          <w:tab w:val="left" w:pos="1080"/>
        </w:tabs>
        <w:autoSpaceDE w:val="0"/>
        <w:autoSpaceDN w:val="0"/>
        <w:spacing w:before="0" w:after="0" w:line="624" w:lineRule="exact"/>
        <w:ind w:left="360" w:right="144" w:firstLine="0"/>
        <w:jc w:val="left"/>
      </w:pPr>
      <w:r>
        <w:tab/>
      </w:r>
      <w:r>
        <w:rPr>
          <w:rFonts w:ascii="ukwV3cef+FangSong_GB2312" w:hAnsi="ukwV3cef+FangSong_GB2312" w:eastAsia="ukwV3cef+FangSong_GB2312"/>
          <w:b/>
          <w:color w:val="000000"/>
          <w:sz w:val="32"/>
        </w:rPr>
        <w:t>公园安保、保洁、绿化工作：</w:t>
      </w:r>
      <w:r>
        <w:rPr>
          <w:rFonts w:ascii="DfBLEwOR+FangSong" w:hAnsi="DfBLEwOR+FangSong" w:eastAsia="DfBLEwOR+FangSong"/>
          <w:color w:val="000000"/>
          <w:sz w:val="32"/>
        </w:rPr>
        <w:t>按业主单位要求制定年度工作计划，按照约定</w:t>
      </w:r>
      <w:r>
        <w:rPr>
          <w:rFonts w:ascii="ukwV3cef+FangSong_GB2312" w:hAnsi="ukwV3cef+FangSong_GB2312" w:eastAsia="ukwV3cef+FangSong_GB2312"/>
          <w:color w:val="000000"/>
          <w:sz w:val="32"/>
        </w:rPr>
        <w:t>按时、按质、按量完成管理维护工作，按时</w:t>
      </w:r>
      <w:r>
        <w:rPr>
          <w:rFonts w:ascii="DfBLEwOR+FangSong" w:hAnsi="DfBLEwOR+FangSong" w:eastAsia="DfBLEwOR+FangSong"/>
          <w:color w:val="000000"/>
          <w:sz w:val="32"/>
        </w:rPr>
        <w:t>参加会议，并对需要整改的地方及时按要求进行整改</w:t>
      </w:r>
      <w:r>
        <w:rPr>
          <w:rFonts w:ascii="ukwV3cef+FangSong_GB2312" w:hAnsi="ukwV3cef+FangSong_GB2312" w:eastAsia="ukwV3cef+FangSong_GB2312"/>
          <w:color w:val="000000"/>
          <w:sz w:val="32"/>
        </w:rPr>
        <w:t>3.组织实施情况：</w:t>
      </w:r>
      <w:r>
        <w:br w:type="textWrapping"/>
      </w:r>
      <w:r>
        <w:tab/>
      </w:r>
      <w:r>
        <w:rPr>
          <w:rFonts w:ascii="ukwV3cef+FangSong_GB2312" w:hAnsi="ukwV3cef+FangSong_GB2312" w:eastAsia="ukwV3cef+FangSong_GB2312"/>
          <w:color w:val="000000"/>
          <w:sz w:val="32"/>
        </w:rPr>
        <w:t>湖塘二期清淤工程：施工单位按照计划部署安排分期施工，在计划工期内完成了一期5号池塘和7号池湖塘浅表层清淤，二期6号池湖塘浅表层清淤，以及水系连通工程内容。</w:t>
      </w:r>
    </w:p>
    <w:p w14:paraId="14946CF0">
      <w:pPr>
        <w:widowControl/>
        <w:autoSpaceDE w:val="0"/>
        <w:autoSpaceDN w:val="0"/>
        <w:spacing w:before="0" w:after="0" w:line="624" w:lineRule="exact"/>
        <w:ind w:left="360" w:right="288" w:firstLine="640"/>
        <w:jc w:val="left"/>
      </w:pPr>
      <w:r>
        <w:rPr>
          <w:rFonts w:ascii="ukwV3cef+FangSong_GB2312" w:hAnsi="ukwV3cef+FangSong_GB2312" w:eastAsia="ukwV3cef+FangSong_GB2312"/>
          <w:color w:val="000000"/>
          <w:sz w:val="32"/>
        </w:rPr>
        <w:t>公园安保、保洁、绿化工作：中标单位</w:t>
      </w:r>
      <w:r>
        <w:rPr>
          <w:rFonts w:ascii="DfBLEwOR+FangSong" w:hAnsi="DfBLEwOR+FangSong" w:eastAsia="DfBLEwOR+FangSong"/>
          <w:color w:val="000000"/>
          <w:sz w:val="32"/>
        </w:rPr>
        <w:t>按照约定</w:t>
      </w:r>
      <w:r>
        <w:rPr>
          <w:rFonts w:ascii="ukwV3cef+FangSong_GB2312" w:hAnsi="ukwV3cef+FangSong_GB2312" w:eastAsia="ukwV3cef+FangSong_GB2312"/>
          <w:color w:val="000000"/>
          <w:sz w:val="32"/>
        </w:rPr>
        <w:t>按时、按质、按量完成管理维护工作。业主单位负责对中标单位进行精细化考核，确保达到工作要求。</w:t>
      </w:r>
    </w:p>
    <w:p w14:paraId="6774EB73">
      <w:pPr>
        <w:widowControl/>
        <w:autoSpaceDE w:val="0"/>
        <w:autoSpaceDN w:val="0"/>
        <w:spacing w:before="304" w:after="0" w:line="320" w:lineRule="exact"/>
        <w:ind w:left="360" w:right="0" w:firstLine="0"/>
        <w:jc w:val="left"/>
      </w:pPr>
      <w:r>
        <w:rPr>
          <w:rFonts w:ascii="ukwV3cef+FangSong_GB2312" w:hAnsi="ukwV3cef+FangSong_GB2312" w:eastAsia="ukwV3cef+FangSong_GB2312"/>
          <w:color w:val="000000"/>
          <w:sz w:val="32"/>
        </w:rPr>
        <w:t>4.制度建设：</w:t>
      </w:r>
    </w:p>
    <w:p w14:paraId="4158EB2E">
      <w:pPr>
        <w:sectPr>
          <w:pgSz w:w="11906" w:h="16838"/>
          <w:pgMar w:top="798" w:right="1440" w:bottom="1190" w:left="1440" w:header="720" w:footer="720" w:gutter="0"/>
          <w:cols w:equalWidth="0" w:num="1">
            <w:col w:w="9026"/>
          </w:cols>
          <w:docGrid w:linePitch="360" w:charSpace="0"/>
        </w:sectPr>
      </w:pPr>
    </w:p>
    <w:p w14:paraId="2EBF757F">
      <w:pPr>
        <w:widowControl/>
        <w:autoSpaceDE w:val="0"/>
        <w:autoSpaceDN w:val="0"/>
        <w:spacing w:before="576" w:after="0" w:line="220" w:lineRule="exact"/>
        <w:ind w:left="0" w:right="0"/>
      </w:pPr>
    </w:p>
    <w:p w14:paraId="631B66E9">
      <w:pPr>
        <w:widowControl/>
        <w:autoSpaceDE w:val="0"/>
        <w:autoSpaceDN w:val="0"/>
        <w:spacing w:before="0" w:after="0" w:line="564" w:lineRule="exact"/>
        <w:ind w:left="360" w:right="362" w:firstLine="0"/>
        <w:jc w:val="both"/>
      </w:pPr>
      <w:r>
        <w:rPr>
          <w:rFonts w:ascii="ukwV3cef+FangSong_GB2312" w:hAnsi="ukwV3cef+FangSong_GB2312" w:eastAsia="ukwV3cef+FangSong_GB2312"/>
          <w:color w:val="000000"/>
          <w:sz w:val="32"/>
        </w:rPr>
        <w:t>湖塘二期清淤工程：施工单位汇报施工进度及存在问题，监理单位对图施工现场踏勘，督促施工单位严格按合同设计文件施工技术标准施工，审核总进度计划、审核月、周进度计划，实际进度与计划进度对比分析调整，审查安全技术措施方案、检查各项安全生产制度、参加安全生产检查。</w:t>
      </w:r>
    </w:p>
    <w:p w14:paraId="4E946ADC">
      <w:pPr>
        <w:widowControl/>
        <w:autoSpaceDE w:val="0"/>
        <w:autoSpaceDN w:val="0"/>
        <w:spacing w:before="0" w:after="0" w:line="624" w:lineRule="exact"/>
        <w:ind w:left="360" w:right="288" w:firstLine="0"/>
        <w:jc w:val="left"/>
      </w:pPr>
      <w:r>
        <w:rPr>
          <w:rFonts w:ascii="ukwV3cef+FangSong_GB2312" w:hAnsi="ukwV3cef+FangSong_GB2312" w:eastAsia="ukwV3cef+FangSong_GB2312"/>
          <w:color w:val="000000"/>
          <w:sz w:val="32"/>
        </w:rPr>
        <w:t>公园安保、保洁、绿化工作：制定工作计划及精细化管理方案，按月考核，定期召开会议，及时调整完善不足之处。</w:t>
      </w:r>
    </w:p>
    <w:p w14:paraId="68A27870">
      <w:pPr>
        <w:widowControl/>
        <w:autoSpaceDE w:val="0"/>
        <w:autoSpaceDN w:val="0"/>
        <w:spacing w:before="304" w:after="0" w:line="320" w:lineRule="exact"/>
        <w:ind w:left="360" w:right="0" w:firstLine="0"/>
        <w:jc w:val="left"/>
      </w:pPr>
      <w:r>
        <w:rPr>
          <w:rFonts w:ascii="ugFNbgVg+SimHei" w:hAnsi="ugFNbgVg+SimHei" w:eastAsia="ugFNbgVg+SimHei"/>
          <w:color w:val="000000"/>
          <w:sz w:val="32"/>
        </w:rPr>
        <w:t>二、绩效评价工作开展情况</w:t>
      </w:r>
    </w:p>
    <w:p w14:paraId="6C1E0CDD">
      <w:pPr>
        <w:widowControl/>
        <w:autoSpaceDE w:val="0"/>
        <w:autoSpaceDN w:val="0"/>
        <w:spacing w:before="304" w:after="0" w:line="320" w:lineRule="exact"/>
        <w:ind w:left="360" w:right="0" w:firstLine="0"/>
        <w:jc w:val="left"/>
      </w:pPr>
      <w:r>
        <w:rPr>
          <w:rFonts w:ascii="xhsZgwFP+KaiTi" w:hAnsi="xhsZgwFP+KaiTi" w:eastAsia="xhsZgwFP+KaiTi"/>
          <w:color w:val="000000"/>
          <w:sz w:val="32"/>
        </w:rPr>
        <w:t>（一）绩效评价目的、对象和范围。</w:t>
      </w:r>
    </w:p>
    <w:p w14:paraId="002557FB">
      <w:pPr>
        <w:widowControl/>
        <w:tabs>
          <w:tab w:val="left" w:pos="1000"/>
        </w:tabs>
        <w:autoSpaceDE w:val="0"/>
        <w:autoSpaceDN w:val="0"/>
        <w:spacing w:before="0" w:after="0" w:line="624" w:lineRule="exact"/>
        <w:ind w:left="360" w:right="288" w:firstLine="0"/>
        <w:jc w:val="left"/>
      </w:pPr>
      <w:r>
        <w:rPr>
          <w:rFonts w:ascii="ukwV3cef+FangSong_GB2312" w:hAnsi="ukwV3cef+FangSong_GB2312" w:eastAsia="ukwV3cef+FangSong_GB2312"/>
          <w:color w:val="000000"/>
          <w:sz w:val="32"/>
        </w:rPr>
        <w:t>1.绩效评价目的：</w:t>
      </w:r>
      <w:r>
        <w:br w:type="textWrapping"/>
      </w:r>
      <w:r>
        <w:tab/>
      </w:r>
      <w:r>
        <w:rPr>
          <w:rFonts w:ascii="ukwV3cef+FangSong_GB2312" w:hAnsi="ukwV3cef+FangSong_GB2312" w:eastAsia="ukwV3cef+FangSong_GB2312"/>
          <w:color w:val="000000"/>
          <w:sz w:val="32"/>
        </w:rPr>
        <w:t>加强财政支出管理，强化支出责任，规范财政支出绩效评价行为，建立科学合理的财政支出绩效评价管理体系，提高财政资金使用效益，运用科学、合理的绩效评价指标、评价标准和评价方法，对财政支出的经济性、效率性和效益性进行客观、公正的评价。</w:t>
      </w:r>
    </w:p>
    <w:p w14:paraId="42CB969D">
      <w:pPr>
        <w:widowControl/>
        <w:autoSpaceDE w:val="0"/>
        <w:autoSpaceDN w:val="0"/>
        <w:spacing w:before="0" w:after="0" w:line="624" w:lineRule="exact"/>
        <w:ind w:left="360" w:right="0" w:firstLine="640"/>
        <w:jc w:val="left"/>
      </w:pPr>
      <w:r>
        <w:rPr>
          <w:rFonts w:ascii="ukwV3cef+FangSong_GB2312" w:hAnsi="ukwV3cef+FangSong_GB2312" w:eastAsia="ukwV3cef+FangSong_GB2312"/>
          <w:color w:val="000000"/>
          <w:sz w:val="32"/>
        </w:rPr>
        <w:t>全面了解该项目管理过程是否规范、产出目标是否完成以及效果目标是否实现等方面的内容，总结经验，查找不足，为项目在以后年度的开展提供可行性参考建议。在此基础上，重点分析项目预算编制的合理性、成本支出的真实性和控制有效性，评价财政资金的使用效率和效果，为以后年度编制项目预算、选择项目实施主体等提供参考依据。</w:t>
      </w:r>
    </w:p>
    <w:p w14:paraId="560DECFC">
      <w:pPr>
        <w:widowControl/>
        <w:autoSpaceDE w:val="0"/>
        <w:autoSpaceDN w:val="0"/>
        <w:spacing w:before="304" w:after="0" w:line="320" w:lineRule="exact"/>
        <w:ind w:left="360" w:right="0" w:firstLine="0"/>
        <w:jc w:val="left"/>
      </w:pPr>
      <w:r>
        <w:rPr>
          <w:rFonts w:ascii="ukwV3cef+FangSong_GB2312" w:hAnsi="ukwV3cef+FangSong_GB2312" w:eastAsia="ukwV3cef+FangSong_GB2312"/>
          <w:color w:val="000000"/>
          <w:sz w:val="32"/>
        </w:rPr>
        <w:t>2.绩效评价对象：</w:t>
      </w:r>
    </w:p>
    <w:p w14:paraId="7E4A97A3">
      <w:pPr>
        <w:sectPr>
          <w:pgSz w:w="11906" w:h="17238"/>
          <w:pgMar w:top="798" w:right="1440" w:bottom="910" w:left="1440" w:header="720" w:footer="720" w:gutter="0"/>
          <w:cols w:equalWidth="0" w:num="1">
            <w:col w:w="9026"/>
          </w:cols>
          <w:docGrid w:linePitch="360" w:charSpace="0"/>
        </w:sectPr>
      </w:pPr>
    </w:p>
    <w:p w14:paraId="593940C3">
      <w:pPr>
        <w:widowControl/>
        <w:autoSpaceDE w:val="0"/>
        <w:autoSpaceDN w:val="0"/>
        <w:spacing w:before="578" w:after="0" w:line="220" w:lineRule="exact"/>
        <w:ind w:left="0" w:right="0"/>
      </w:pPr>
    </w:p>
    <w:p w14:paraId="48B9EB07">
      <w:pPr>
        <w:widowControl/>
        <w:tabs>
          <w:tab w:val="left" w:pos="1300"/>
        </w:tabs>
        <w:autoSpaceDE w:val="0"/>
        <w:autoSpaceDN w:val="0"/>
        <w:spacing w:before="0" w:after="0" w:line="472" w:lineRule="exact"/>
        <w:ind w:left="660" w:right="576" w:firstLine="0"/>
        <w:jc w:val="left"/>
      </w:pPr>
      <w:r>
        <w:tab/>
      </w:r>
      <w:r>
        <w:rPr>
          <w:rFonts w:ascii="ukwV3cef+FangSong_GB2312" w:hAnsi="ukwV3cef+FangSong_GB2312" w:eastAsia="ukwV3cef+FangSong_GB2312"/>
          <w:color w:val="000000"/>
          <w:sz w:val="32"/>
        </w:rPr>
        <w:t>纳入财政预算管理的昆明市翠湖公园运行补助经费项目支出资金作为绩效评价对象。</w:t>
      </w:r>
    </w:p>
    <w:p w14:paraId="759022D4">
      <w:pPr>
        <w:widowControl/>
        <w:tabs>
          <w:tab w:val="left" w:pos="1300"/>
        </w:tabs>
        <w:autoSpaceDE w:val="0"/>
        <w:autoSpaceDN w:val="0"/>
        <w:spacing w:before="0" w:after="0" w:line="624" w:lineRule="exact"/>
        <w:ind w:left="660" w:right="576" w:firstLine="0"/>
        <w:jc w:val="left"/>
      </w:pPr>
      <w:r>
        <w:rPr>
          <w:rFonts w:ascii="ukwV3cef+FangSong_GB2312" w:hAnsi="ukwV3cef+FangSong_GB2312" w:eastAsia="ukwV3cef+FangSong_GB2312"/>
          <w:color w:val="000000"/>
          <w:sz w:val="32"/>
        </w:rPr>
        <w:t>3.绩效评价范围：</w:t>
      </w:r>
      <w:r>
        <w:br w:type="textWrapping"/>
      </w:r>
      <w:r>
        <w:tab/>
      </w:r>
      <w:r>
        <w:rPr>
          <w:rFonts w:ascii="ukwV3cef+FangSong_GB2312" w:hAnsi="ukwV3cef+FangSong_GB2312" w:eastAsia="ukwV3cef+FangSong_GB2312"/>
          <w:color w:val="000000"/>
          <w:sz w:val="32"/>
        </w:rPr>
        <w:t>一是财政资金使用情况、财务管理状况；二是绩效目标的实现程度，包括是否达到预定产出和效果等。</w:t>
      </w:r>
    </w:p>
    <w:p w14:paraId="06A86744">
      <w:pPr>
        <w:widowControl/>
        <w:autoSpaceDE w:val="0"/>
        <w:autoSpaceDN w:val="0"/>
        <w:spacing w:before="0" w:after="0" w:line="624" w:lineRule="exact"/>
        <w:ind w:left="660" w:right="576" w:firstLine="0"/>
        <w:jc w:val="left"/>
      </w:pPr>
      <w:r>
        <w:rPr>
          <w:rFonts w:ascii="xhsZgwFP+KaiTi" w:hAnsi="xhsZgwFP+KaiTi" w:eastAsia="xhsZgwFP+KaiTi"/>
          <w:color w:val="000000"/>
          <w:sz w:val="32"/>
        </w:rPr>
        <w:t>（二）绩效评价原则、依据、评价指标体系（附表说明）、评价方法、评价标准、评价抽样等。</w:t>
      </w:r>
    </w:p>
    <w:p w14:paraId="21ACA17D">
      <w:pPr>
        <w:widowControl/>
        <w:autoSpaceDE w:val="0"/>
        <w:autoSpaceDN w:val="0"/>
        <w:spacing w:before="0" w:after="0" w:line="624" w:lineRule="exact"/>
        <w:ind w:left="660" w:right="432" w:firstLine="0"/>
        <w:jc w:val="left"/>
      </w:pPr>
      <w:r>
        <w:rPr>
          <w:rFonts w:ascii="ukwV3cef+FangSong_GB2312" w:hAnsi="ukwV3cef+FangSong_GB2312" w:eastAsia="ukwV3cef+FangSong_GB2312"/>
          <w:color w:val="000000"/>
          <w:sz w:val="32"/>
        </w:rPr>
        <w:t>1.绩效评价原则：坚持客观公正，标准统一、资料可靠，依法公开并接受监督，对该项目财政资金支出的经济性、效率性和有效性等进行绩效评价，严格执行规定的程序，确保评价结果清晰反映支出与产出绩效之间的紧密对应关系。2.绩效评价依据：依据预算管理制度、资金及财务管理办法、财务会计资料。预算部门职能职责、中长期发展规划及年度工作计划。相关行业政策、行业标准及专业技术规。申请预算时提出的绩效目标及其他相关材料，财政部门预算批复，财政部门和预算部门年度预算执行情况，年度决算报告等。</w:t>
      </w:r>
    </w:p>
    <w:p w14:paraId="4A7D69CD">
      <w:pPr>
        <w:widowControl/>
        <w:autoSpaceDE w:val="0"/>
        <w:autoSpaceDN w:val="0"/>
        <w:spacing w:before="304" w:after="408" w:line="320" w:lineRule="exact"/>
        <w:ind w:left="660" w:right="0" w:firstLine="0"/>
        <w:jc w:val="left"/>
      </w:pPr>
      <w:r>
        <w:rPr>
          <w:rFonts w:ascii="ukwV3cef+FangSong_GB2312" w:hAnsi="ukwV3cef+FangSong_GB2312" w:eastAsia="ukwV3cef+FangSong_GB2312"/>
          <w:color w:val="000000"/>
          <w:sz w:val="32"/>
        </w:rPr>
        <w:t>3.绩效评价指标体系：</w:t>
      </w:r>
    </w:p>
    <w:tbl>
      <w:tblPr>
        <w:tblStyle w:val="2"/>
        <w:tblW w:w="0" w:type="auto"/>
        <w:tblInd w:w="10" w:type="dxa"/>
        <w:tblLayout w:type="fixed"/>
        <w:tblCellMar>
          <w:top w:w="0" w:type="dxa"/>
          <w:left w:w="108" w:type="dxa"/>
          <w:bottom w:w="0" w:type="dxa"/>
          <w:right w:w="108" w:type="dxa"/>
        </w:tblCellMar>
      </w:tblPr>
      <w:tblGrid>
        <w:gridCol w:w="1146"/>
        <w:gridCol w:w="830"/>
        <w:gridCol w:w="1902"/>
        <w:gridCol w:w="786"/>
        <w:gridCol w:w="2548"/>
        <w:gridCol w:w="1018"/>
        <w:gridCol w:w="1376"/>
      </w:tblGrid>
      <w:tr w14:paraId="52D14422">
        <w:tblPrEx>
          <w:tblCellMar>
            <w:top w:w="0" w:type="dxa"/>
            <w:left w:w="108" w:type="dxa"/>
            <w:bottom w:w="0" w:type="dxa"/>
            <w:right w:w="108" w:type="dxa"/>
          </w:tblCellMar>
        </w:tblPrEx>
        <w:trPr>
          <w:trHeight w:val="1258" w:hRule="exact"/>
        </w:trPr>
        <w:tc>
          <w:tcPr>
            <w:tcW w:w="1146" w:type="dxa"/>
            <w:tcBorders>
              <w:top w:val="single" w:color="000000" w:sz="2" w:space="0"/>
              <w:left w:val="single" w:color="000000" w:sz="2" w:space="0"/>
              <w:bottom w:val="single" w:color="000000" w:sz="2" w:space="0"/>
              <w:right w:val="single" w:color="000000" w:sz="2" w:space="0"/>
            </w:tcBorders>
            <w:tcMar>
              <w:left w:w="0" w:type="dxa"/>
              <w:right w:w="0" w:type="dxa"/>
            </w:tcMar>
          </w:tcPr>
          <w:p w14:paraId="30196226">
            <w:pPr>
              <w:widowControl/>
              <w:autoSpaceDE w:val="0"/>
              <w:autoSpaceDN w:val="0"/>
              <w:spacing w:before="156" w:after="0" w:line="320" w:lineRule="exact"/>
              <w:ind w:left="0" w:right="0" w:firstLine="0"/>
              <w:jc w:val="center"/>
            </w:pPr>
            <w:r>
              <w:rPr>
                <w:rFonts w:ascii="ukwV3cef+FangSong_GB2312" w:hAnsi="ukwV3cef+FangSong_GB2312" w:eastAsia="ukwV3cef+FangSong_GB2312"/>
                <w:color w:val="000000"/>
                <w:sz w:val="32"/>
              </w:rPr>
              <w:t>一级</w:t>
            </w:r>
          </w:p>
          <w:p w14:paraId="5B87050D">
            <w:pPr>
              <w:widowControl/>
              <w:autoSpaceDE w:val="0"/>
              <w:autoSpaceDN w:val="0"/>
              <w:spacing w:before="304" w:after="0" w:line="320" w:lineRule="exact"/>
              <w:ind w:left="0" w:right="0" w:firstLine="0"/>
              <w:jc w:val="center"/>
            </w:pPr>
            <w:r>
              <w:rPr>
                <w:rFonts w:ascii="ukwV3cef+FangSong_GB2312" w:hAnsi="ukwV3cef+FangSong_GB2312" w:eastAsia="ukwV3cef+FangSong_GB2312"/>
                <w:color w:val="000000"/>
                <w:sz w:val="32"/>
              </w:rPr>
              <w:t>指标</w:t>
            </w:r>
          </w:p>
        </w:tc>
        <w:tc>
          <w:tcPr>
            <w:tcW w:w="830" w:type="dxa"/>
            <w:tcBorders>
              <w:top w:val="single" w:color="000000" w:sz="2" w:space="0"/>
              <w:left w:val="single" w:color="000000" w:sz="2" w:space="0"/>
              <w:bottom w:val="single" w:color="000000" w:sz="2" w:space="0"/>
              <w:right w:val="single" w:color="000000" w:sz="2" w:space="0"/>
            </w:tcBorders>
            <w:tcMar>
              <w:left w:w="0" w:type="dxa"/>
              <w:right w:w="0" w:type="dxa"/>
            </w:tcMar>
          </w:tcPr>
          <w:p w14:paraId="5960943E">
            <w:pPr>
              <w:widowControl/>
              <w:autoSpaceDE w:val="0"/>
              <w:autoSpaceDN w:val="0"/>
              <w:spacing w:before="156" w:after="0" w:line="320" w:lineRule="exact"/>
              <w:ind w:left="0" w:right="0" w:firstLine="0"/>
              <w:jc w:val="center"/>
            </w:pPr>
            <w:r>
              <w:rPr>
                <w:rFonts w:ascii="ukwV3cef+FangSong_GB2312" w:hAnsi="ukwV3cef+FangSong_GB2312" w:eastAsia="ukwV3cef+FangSong_GB2312"/>
                <w:color w:val="000000"/>
                <w:sz w:val="32"/>
              </w:rPr>
              <w:t>分</w:t>
            </w:r>
          </w:p>
          <w:p w14:paraId="79F95822">
            <w:pPr>
              <w:widowControl/>
              <w:autoSpaceDE w:val="0"/>
              <w:autoSpaceDN w:val="0"/>
              <w:spacing w:before="304" w:after="0" w:line="320" w:lineRule="exact"/>
              <w:ind w:left="0" w:right="0" w:firstLine="0"/>
              <w:jc w:val="center"/>
            </w:pPr>
            <w:r>
              <w:rPr>
                <w:rFonts w:ascii="ukwV3cef+FangSong_GB2312" w:hAnsi="ukwV3cef+FangSong_GB2312" w:eastAsia="ukwV3cef+FangSong_GB2312"/>
                <w:color w:val="000000"/>
                <w:sz w:val="32"/>
              </w:rPr>
              <w:t>值</w:t>
            </w:r>
          </w:p>
        </w:tc>
        <w:tc>
          <w:tcPr>
            <w:tcW w:w="1902" w:type="dxa"/>
            <w:tcBorders>
              <w:top w:val="single" w:color="000000" w:sz="2" w:space="0"/>
              <w:left w:val="single" w:color="000000" w:sz="2" w:space="0"/>
              <w:bottom w:val="single" w:color="000000" w:sz="2" w:space="0"/>
              <w:right w:val="single" w:color="000000" w:sz="2" w:space="0"/>
            </w:tcBorders>
            <w:tcMar>
              <w:left w:w="0" w:type="dxa"/>
              <w:right w:w="0" w:type="dxa"/>
            </w:tcMar>
          </w:tcPr>
          <w:p w14:paraId="14F5EEF6">
            <w:pPr>
              <w:widowControl/>
              <w:autoSpaceDE w:val="0"/>
              <w:autoSpaceDN w:val="0"/>
              <w:spacing w:before="468" w:after="0" w:line="320" w:lineRule="exact"/>
              <w:ind w:left="0" w:right="0" w:firstLine="0"/>
              <w:jc w:val="center"/>
            </w:pPr>
            <w:r>
              <w:rPr>
                <w:rFonts w:ascii="ukwV3cef+FangSong_GB2312" w:hAnsi="ukwV3cef+FangSong_GB2312" w:eastAsia="ukwV3cef+FangSong_GB2312"/>
                <w:color w:val="000000"/>
                <w:sz w:val="32"/>
              </w:rPr>
              <w:t>二级指标</w:t>
            </w:r>
          </w:p>
        </w:tc>
        <w:tc>
          <w:tcPr>
            <w:tcW w:w="786" w:type="dxa"/>
            <w:tcBorders>
              <w:top w:val="single" w:color="000000" w:sz="2" w:space="0"/>
              <w:left w:val="single" w:color="000000" w:sz="2" w:space="0"/>
              <w:bottom w:val="single" w:color="000000" w:sz="2" w:space="0"/>
              <w:right w:val="single" w:color="000000" w:sz="2" w:space="0"/>
            </w:tcBorders>
            <w:tcMar>
              <w:left w:w="0" w:type="dxa"/>
              <w:right w:w="0" w:type="dxa"/>
            </w:tcMar>
          </w:tcPr>
          <w:p w14:paraId="07764907">
            <w:pPr>
              <w:widowControl/>
              <w:autoSpaceDE w:val="0"/>
              <w:autoSpaceDN w:val="0"/>
              <w:spacing w:before="156" w:after="0" w:line="320" w:lineRule="exact"/>
              <w:ind w:left="0" w:right="0" w:firstLine="0"/>
              <w:jc w:val="center"/>
            </w:pPr>
            <w:r>
              <w:rPr>
                <w:rFonts w:ascii="ukwV3cef+FangSong_GB2312" w:hAnsi="ukwV3cef+FangSong_GB2312" w:eastAsia="ukwV3cef+FangSong_GB2312"/>
                <w:color w:val="000000"/>
                <w:sz w:val="32"/>
              </w:rPr>
              <w:t>分</w:t>
            </w:r>
          </w:p>
          <w:p w14:paraId="56CF3715">
            <w:pPr>
              <w:widowControl/>
              <w:autoSpaceDE w:val="0"/>
              <w:autoSpaceDN w:val="0"/>
              <w:spacing w:before="304" w:after="0" w:line="320" w:lineRule="exact"/>
              <w:ind w:left="0" w:right="0" w:firstLine="0"/>
              <w:jc w:val="center"/>
            </w:pPr>
            <w:r>
              <w:rPr>
                <w:rFonts w:ascii="ukwV3cef+FangSong_GB2312" w:hAnsi="ukwV3cef+FangSong_GB2312" w:eastAsia="ukwV3cef+FangSong_GB2312"/>
                <w:color w:val="000000"/>
                <w:sz w:val="32"/>
              </w:rPr>
              <w:t>值</w:t>
            </w:r>
          </w:p>
        </w:tc>
        <w:tc>
          <w:tcPr>
            <w:tcW w:w="2548" w:type="dxa"/>
            <w:tcBorders>
              <w:top w:val="single" w:color="000000" w:sz="2" w:space="0"/>
              <w:left w:val="single" w:color="000000" w:sz="2" w:space="0"/>
              <w:bottom w:val="single" w:color="000000" w:sz="2" w:space="0"/>
              <w:right w:val="single" w:color="000000" w:sz="2" w:space="0"/>
            </w:tcBorders>
            <w:tcMar>
              <w:left w:w="0" w:type="dxa"/>
              <w:right w:w="0" w:type="dxa"/>
            </w:tcMar>
          </w:tcPr>
          <w:p w14:paraId="294C4CC9">
            <w:pPr>
              <w:widowControl/>
              <w:autoSpaceDE w:val="0"/>
              <w:autoSpaceDN w:val="0"/>
              <w:spacing w:before="468" w:after="0" w:line="320" w:lineRule="exact"/>
              <w:ind w:left="0" w:right="0" w:firstLine="0"/>
              <w:jc w:val="center"/>
            </w:pPr>
            <w:r>
              <w:rPr>
                <w:rFonts w:ascii="ukwV3cef+FangSong_GB2312" w:hAnsi="ukwV3cef+FangSong_GB2312" w:eastAsia="ukwV3cef+FangSong_GB2312"/>
                <w:color w:val="000000"/>
                <w:sz w:val="32"/>
              </w:rPr>
              <w:t>三级指标</w:t>
            </w:r>
          </w:p>
        </w:tc>
        <w:tc>
          <w:tcPr>
            <w:tcW w:w="1018" w:type="dxa"/>
            <w:tcBorders>
              <w:top w:val="single" w:color="000000" w:sz="2" w:space="0"/>
              <w:left w:val="single" w:color="000000" w:sz="2" w:space="0"/>
              <w:bottom w:val="single" w:color="000000" w:sz="2" w:space="0"/>
              <w:right w:val="single" w:color="000000" w:sz="2" w:space="0"/>
            </w:tcBorders>
            <w:tcMar>
              <w:left w:w="0" w:type="dxa"/>
              <w:right w:w="0" w:type="dxa"/>
            </w:tcMar>
          </w:tcPr>
          <w:p w14:paraId="7A178CE4">
            <w:pPr>
              <w:widowControl/>
              <w:autoSpaceDE w:val="0"/>
              <w:autoSpaceDN w:val="0"/>
              <w:spacing w:before="468" w:after="0" w:line="320" w:lineRule="exact"/>
              <w:ind w:left="0" w:right="0" w:firstLine="0"/>
              <w:jc w:val="center"/>
            </w:pPr>
            <w:r>
              <w:rPr>
                <w:rFonts w:ascii="ukwV3cef+FangSong_GB2312" w:hAnsi="ukwV3cef+FangSong_GB2312" w:eastAsia="ukwV3cef+FangSong_GB2312"/>
                <w:color w:val="000000"/>
                <w:sz w:val="32"/>
              </w:rPr>
              <w:t>分值</w:t>
            </w:r>
          </w:p>
        </w:tc>
        <w:tc>
          <w:tcPr>
            <w:tcW w:w="1376" w:type="dxa"/>
            <w:tcBorders>
              <w:top w:val="single" w:color="000000" w:sz="2" w:space="0"/>
              <w:left w:val="single" w:color="000000" w:sz="2" w:space="0"/>
              <w:bottom w:val="single" w:color="000000" w:sz="2" w:space="0"/>
              <w:right w:val="single" w:color="000000" w:sz="2" w:space="0"/>
            </w:tcBorders>
            <w:tcMar>
              <w:left w:w="0" w:type="dxa"/>
              <w:right w:w="0" w:type="dxa"/>
            </w:tcMar>
          </w:tcPr>
          <w:p w14:paraId="5869612C">
            <w:pPr>
              <w:widowControl/>
              <w:autoSpaceDE w:val="0"/>
              <w:autoSpaceDN w:val="0"/>
              <w:spacing w:before="468" w:after="0" w:line="320" w:lineRule="exact"/>
              <w:ind w:left="0" w:right="0" w:firstLine="0"/>
              <w:jc w:val="center"/>
            </w:pPr>
            <w:r>
              <w:rPr>
                <w:rFonts w:ascii="ukwV3cef+FangSong_GB2312" w:hAnsi="ukwV3cef+FangSong_GB2312" w:eastAsia="ukwV3cef+FangSong_GB2312"/>
                <w:color w:val="000000"/>
                <w:sz w:val="32"/>
              </w:rPr>
              <w:t>得分</w:t>
            </w:r>
          </w:p>
        </w:tc>
      </w:tr>
      <w:tr w14:paraId="350A0EBE">
        <w:tblPrEx>
          <w:tblCellMar>
            <w:top w:w="0" w:type="dxa"/>
            <w:left w:w="108" w:type="dxa"/>
            <w:bottom w:w="0" w:type="dxa"/>
            <w:right w:w="108" w:type="dxa"/>
          </w:tblCellMar>
        </w:tblPrEx>
        <w:trPr>
          <w:trHeight w:val="634" w:hRule="exact"/>
        </w:trPr>
        <w:tc>
          <w:tcPr>
            <w:tcW w:w="1146"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2DA3D616">
            <w:pPr>
              <w:widowControl/>
              <w:autoSpaceDE w:val="0"/>
              <w:autoSpaceDN w:val="0"/>
              <w:spacing w:before="474" w:after="0" w:line="318" w:lineRule="exact"/>
              <w:ind w:left="0" w:right="0" w:firstLine="0"/>
              <w:jc w:val="center"/>
            </w:pPr>
            <w:r>
              <w:rPr>
                <w:rFonts w:ascii="ukwV3cef+FangSong_GB2312" w:hAnsi="ukwV3cef+FangSong_GB2312" w:eastAsia="ukwV3cef+FangSong_GB2312"/>
                <w:color w:val="000000"/>
                <w:sz w:val="32"/>
              </w:rPr>
              <w:t>决策</w:t>
            </w:r>
          </w:p>
        </w:tc>
        <w:tc>
          <w:tcPr>
            <w:tcW w:w="830" w:type="dxa"/>
            <w:vMerge w:val="restart"/>
            <w:tcBorders>
              <w:top w:val="single" w:color="000000" w:sz="2" w:space="0"/>
              <w:left w:val="single" w:color="000000" w:sz="2" w:space="0"/>
              <w:right w:val="single" w:color="000000" w:sz="2" w:space="0"/>
            </w:tcBorders>
            <w:tcMar>
              <w:left w:w="0" w:type="dxa"/>
              <w:right w:w="0" w:type="dxa"/>
            </w:tcMar>
          </w:tcPr>
          <w:p w14:paraId="290525F2">
            <w:pPr>
              <w:widowControl/>
              <w:autoSpaceDE w:val="0"/>
              <w:autoSpaceDN w:val="0"/>
              <w:spacing w:before="474" w:after="0" w:line="318" w:lineRule="exact"/>
              <w:ind w:left="0" w:right="0" w:firstLine="0"/>
              <w:jc w:val="center"/>
            </w:pPr>
            <w:r>
              <w:rPr>
                <w:rFonts w:ascii="ukwV3cef+FangSong_GB2312" w:hAnsi="ukwV3cef+FangSong_GB2312" w:eastAsia="ukwV3cef+FangSong_GB2312"/>
                <w:color w:val="000000"/>
                <w:sz w:val="32"/>
              </w:rPr>
              <w:t>40</w:t>
            </w:r>
          </w:p>
        </w:tc>
        <w:tc>
          <w:tcPr>
            <w:tcW w:w="1902"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23829CAD">
            <w:pPr>
              <w:widowControl/>
              <w:autoSpaceDE w:val="0"/>
              <w:autoSpaceDN w:val="0"/>
              <w:spacing w:before="474" w:after="0" w:line="318" w:lineRule="exact"/>
              <w:ind w:left="0" w:right="0" w:firstLine="0"/>
              <w:jc w:val="center"/>
            </w:pPr>
            <w:r>
              <w:rPr>
                <w:rFonts w:ascii="ukwV3cef+FangSong_GB2312" w:hAnsi="ukwV3cef+FangSong_GB2312" w:eastAsia="ukwV3cef+FangSong_GB2312"/>
                <w:color w:val="000000"/>
                <w:sz w:val="32"/>
              </w:rPr>
              <w:t>项目立项</w:t>
            </w:r>
          </w:p>
        </w:tc>
        <w:tc>
          <w:tcPr>
            <w:tcW w:w="786"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7E875C27">
            <w:pPr>
              <w:widowControl/>
              <w:autoSpaceDE w:val="0"/>
              <w:autoSpaceDN w:val="0"/>
              <w:spacing w:before="474" w:after="0" w:line="318" w:lineRule="exact"/>
              <w:ind w:left="0" w:right="0" w:firstLine="0"/>
              <w:jc w:val="center"/>
            </w:pPr>
            <w:r>
              <w:rPr>
                <w:rFonts w:ascii="ukwV3cef+FangSong_GB2312" w:hAnsi="ukwV3cef+FangSong_GB2312" w:eastAsia="ukwV3cef+FangSong_GB2312"/>
                <w:color w:val="000000"/>
                <w:sz w:val="32"/>
              </w:rPr>
              <w:t>9</w:t>
            </w:r>
          </w:p>
        </w:tc>
        <w:tc>
          <w:tcPr>
            <w:tcW w:w="2548" w:type="dxa"/>
            <w:tcBorders>
              <w:top w:val="single" w:color="000000" w:sz="2" w:space="0"/>
              <w:left w:val="single" w:color="000000" w:sz="2" w:space="0"/>
              <w:bottom w:val="single" w:color="000000" w:sz="2" w:space="0"/>
              <w:right w:val="single" w:color="000000" w:sz="2" w:space="0"/>
            </w:tcBorders>
            <w:tcMar>
              <w:left w:w="0" w:type="dxa"/>
              <w:right w:w="0" w:type="dxa"/>
            </w:tcMar>
          </w:tcPr>
          <w:p w14:paraId="3359893E">
            <w:pPr>
              <w:widowControl/>
              <w:autoSpaceDE w:val="0"/>
              <w:autoSpaceDN w:val="0"/>
              <w:spacing w:before="156" w:after="0" w:line="320" w:lineRule="exact"/>
              <w:ind w:left="0" w:right="0" w:firstLine="0"/>
              <w:jc w:val="center"/>
            </w:pPr>
            <w:r>
              <w:rPr>
                <w:rFonts w:ascii="ukwV3cef+FangSong_GB2312" w:hAnsi="ukwV3cef+FangSong_GB2312" w:eastAsia="ukwV3cef+FangSong_GB2312"/>
                <w:color w:val="000000"/>
                <w:sz w:val="32"/>
              </w:rPr>
              <w:t>立项依据充分性</w:t>
            </w:r>
          </w:p>
        </w:tc>
        <w:tc>
          <w:tcPr>
            <w:tcW w:w="1018" w:type="dxa"/>
            <w:tcBorders>
              <w:top w:val="single" w:color="000000" w:sz="2" w:space="0"/>
              <w:left w:val="single" w:color="000000" w:sz="2" w:space="0"/>
              <w:bottom w:val="single" w:color="000000" w:sz="2" w:space="0"/>
              <w:right w:val="single" w:color="000000" w:sz="2" w:space="0"/>
            </w:tcBorders>
            <w:tcMar>
              <w:left w:w="0" w:type="dxa"/>
              <w:right w:w="0" w:type="dxa"/>
            </w:tcMar>
          </w:tcPr>
          <w:p w14:paraId="6740E470">
            <w:pPr>
              <w:widowControl/>
              <w:autoSpaceDE w:val="0"/>
              <w:autoSpaceDN w:val="0"/>
              <w:spacing w:before="156" w:after="0" w:line="320" w:lineRule="exact"/>
              <w:ind w:left="0" w:right="0" w:firstLine="0"/>
              <w:jc w:val="center"/>
            </w:pPr>
            <w:r>
              <w:rPr>
                <w:rFonts w:ascii="ukwV3cef+FangSong_GB2312" w:hAnsi="ukwV3cef+FangSong_GB2312" w:eastAsia="ukwV3cef+FangSong_GB2312"/>
                <w:color w:val="000000"/>
                <w:sz w:val="32"/>
              </w:rPr>
              <w:t>4</w:t>
            </w:r>
          </w:p>
        </w:tc>
        <w:tc>
          <w:tcPr>
            <w:tcW w:w="1376" w:type="dxa"/>
            <w:tcBorders>
              <w:top w:val="single" w:color="000000" w:sz="2" w:space="0"/>
              <w:left w:val="single" w:color="000000" w:sz="2" w:space="0"/>
              <w:bottom w:val="single" w:color="000000" w:sz="2" w:space="0"/>
              <w:right w:val="single" w:color="000000" w:sz="2" w:space="0"/>
            </w:tcBorders>
            <w:tcMar>
              <w:left w:w="0" w:type="dxa"/>
              <w:right w:w="0" w:type="dxa"/>
            </w:tcMar>
          </w:tcPr>
          <w:p w14:paraId="6C99D75F">
            <w:pPr>
              <w:widowControl/>
              <w:autoSpaceDE w:val="0"/>
              <w:autoSpaceDN w:val="0"/>
              <w:spacing w:before="156" w:after="0" w:line="320" w:lineRule="exact"/>
              <w:ind w:left="0" w:right="0" w:firstLine="0"/>
              <w:jc w:val="center"/>
            </w:pPr>
            <w:r>
              <w:rPr>
                <w:rFonts w:ascii="ukwV3cef+FangSong_GB2312" w:hAnsi="ukwV3cef+FangSong_GB2312" w:eastAsia="ukwV3cef+FangSong_GB2312"/>
                <w:color w:val="000000"/>
                <w:sz w:val="32"/>
              </w:rPr>
              <w:t>4</w:t>
            </w:r>
          </w:p>
        </w:tc>
      </w:tr>
      <w:tr w14:paraId="382EF893">
        <w:tblPrEx>
          <w:tblCellMar>
            <w:top w:w="0" w:type="dxa"/>
            <w:left w:w="108" w:type="dxa"/>
            <w:bottom w:w="0" w:type="dxa"/>
            <w:right w:w="108" w:type="dxa"/>
          </w:tblCellMar>
        </w:tblPrEx>
        <w:trPr>
          <w:trHeight w:val="612" w:hRule="exact"/>
        </w:trPr>
        <w:tc>
          <w:tcPr>
            <w:tcW w:w="1378" w:type="dxa"/>
            <w:vMerge w:val="continue"/>
            <w:tcBorders>
              <w:top w:val="single" w:color="000000" w:sz="2" w:space="0"/>
              <w:left w:val="single" w:color="000000" w:sz="2" w:space="0"/>
              <w:bottom w:val="single" w:color="000000" w:sz="2" w:space="0"/>
              <w:right w:val="single" w:color="000000" w:sz="2" w:space="0"/>
            </w:tcBorders>
          </w:tcPr>
          <w:p w14:paraId="379DAA30"/>
        </w:tc>
        <w:tc>
          <w:tcPr>
            <w:tcW w:w="1378" w:type="dxa"/>
            <w:vMerge w:val="continue"/>
            <w:tcBorders>
              <w:top w:val="single" w:color="000000" w:sz="2" w:space="0"/>
              <w:left w:val="single" w:color="000000" w:sz="2" w:space="0"/>
              <w:right w:val="single" w:color="000000" w:sz="2" w:space="0"/>
            </w:tcBorders>
          </w:tcPr>
          <w:p w14:paraId="776C6548"/>
        </w:tc>
        <w:tc>
          <w:tcPr>
            <w:tcW w:w="1378" w:type="dxa"/>
            <w:vMerge w:val="continue"/>
            <w:tcBorders>
              <w:top w:val="single" w:color="000000" w:sz="2" w:space="0"/>
              <w:left w:val="single" w:color="000000" w:sz="2" w:space="0"/>
              <w:bottom w:val="single" w:color="000000" w:sz="2" w:space="0"/>
              <w:right w:val="single" w:color="000000" w:sz="2" w:space="0"/>
            </w:tcBorders>
          </w:tcPr>
          <w:p w14:paraId="2DA88597"/>
        </w:tc>
        <w:tc>
          <w:tcPr>
            <w:tcW w:w="1378" w:type="dxa"/>
            <w:vMerge w:val="continue"/>
            <w:tcBorders>
              <w:top w:val="single" w:color="000000" w:sz="2" w:space="0"/>
              <w:left w:val="single" w:color="000000" w:sz="2" w:space="0"/>
              <w:bottom w:val="single" w:color="000000" w:sz="2" w:space="0"/>
              <w:right w:val="single" w:color="000000" w:sz="2" w:space="0"/>
            </w:tcBorders>
          </w:tcPr>
          <w:p w14:paraId="38EB5F4B"/>
        </w:tc>
        <w:tc>
          <w:tcPr>
            <w:tcW w:w="2548" w:type="dxa"/>
            <w:tcBorders>
              <w:top w:val="single" w:color="000000" w:sz="2" w:space="0"/>
              <w:left w:val="single" w:color="000000" w:sz="2" w:space="0"/>
              <w:bottom w:val="single" w:color="000000" w:sz="2" w:space="0"/>
              <w:right w:val="single" w:color="000000" w:sz="2" w:space="0"/>
            </w:tcBorders>
            <w:tcMar>
              <w:left w:w="0" w:type="dxa"/>
              <w:right w:w="0" w:type="dxa"/>
            </w:tcMar>
          </w:tcPr>
          <w:p w14:paraId="3B9E9C90">
            <w:pPr>
              <w:widowControl/>
              <w:autoSpaceDE w:val="0"/>
              <w:autoSpaceDN w:val="0"/>
              <w:spacing w:before="156" w:after="0" w:line="320" w:lineRule="exact"/>
              <w:ind w:left="0" w:right="0" w:firstLine="0"/>
              <w:jc w:val="center"/>
            </w:pPr>
            <w:r>
              <w:rPr>
                <w:rFonts w:ascii="ukwV3cef+FangSong_GB2312" w:hAnsi="ukwV3cef+FangSong_GB2312" w:eastAsia="ukwV3cef+FangSong_GB2312"/>
                <w:color w:val="000000"/>
                <w:sz w:val="32"/>
              </w:rPr>
              <w:t>立项程序规范性</w:t>
            </w:r>
          </w:p>
        </w:tc>
        <w:tc>
          <w:tcPr>
            <w:tcW w:w="1018" w:type="dxa"/>
            <w:tcBorders>
              <w:top w:val="single" w:color="000000" w:sz="2" w:space="0"/>
              <w:left w:val="single" w:color="000000" w:sz="2" w:space="0"/>
              <w:bottom w:val="single" w:color="000000" w:sz="2" w:space="0"/>
              <w:right w:val="single" w:color="000000" w:sz="2" w:space="0"/>
            </w:tcBorders>
            <w:tcMar>
              <w:left w:w="0" w:type="dxa"/>
              <w:right w:w="0" w:type="dxa"/>
            </w:tcMar>
          </w:tcPr>
          <w:p w14:paraId="71F720FB">
            <w:pPr>
              <w:widowControl/>
              <w:autoSpaceDE w:val="0"/>
              <w:autoSpaceDN w:val="0"/>
              <w:spacing w:before="156" w:after="0" w:line="320" w:lineRule="exact"/>
              <w:ind w:left="0" w:right="0" w:firstLine="0"/>
              <w:jc w:val="center"/>
            </w:pPr>
            <w:r>
              <w:rPr>
                <w:rFonts w:ascii="ukwV3cef+FangSong_GB2312" w:hAnsi="ukwV3cef+FangSong_GB2312" w:eastAsia="ukwV3cef+FangSong_GB2312"/>
                <w:color w:val="000000"/>
                <w:sz w:val="32"/>
              </w:rPr>
              <w:t>5</w:t>
            </w:r>
          </w:p>
        </w:tc>
        <w:tc>
          <w:tcPr>
            <w:tcW w:w="1376" w:type="dxa"/>
            <w:tcBorders>
              <w:top w:val="single" w:color="000000" w:sz="2" w:space="0"/>
              <w:left w:val="single" w:color="000000" w:sz="2" w:space="0"/>
              <w:bottom w:val="single" w:color="000000" w:sz="2" w:space="0"/>
              <w:right w:val="single" w:color="000000" w:sz="2" w:space="0"/>
            </w:tcBorders>
            <w:tcMar>
              <w:left w:w="0" w:type="dxa"/>
              <w:right w:w="0" w:type="dxa"/>
            </w:tcMar>
          </w:tcPr>
          <w:p w14:paraId="7403C143">
            <w:pPr>
              <w:widowControl/>
              <w:autoSpaceDE w:val="0"/>
              <w:autoSpaceDN w:val="0"/>
              <w:spacing w:before="156" w:after="0" w:line="320" w:lineRule="exact"/>
              <w:ind w:left="0" w:right="0" w:firstLine="0"/>
              <w:jc w:val="center"/>
            </w:pPr>
            <w:r>
              <w:rPr>
                <w:rFonts w:ascii="ukwV3cef+FangSong_GB2312" w:hAnsi="ukwV3cef+FangSong_GB2312" w:eastAsia="ukwV3cef+FangSong_GB2312"/>
                <w:color w:val="000000"/>
                <w:sz w:val="32"/>
              </w:rPr>
              <w:t>5</w:t>
            </w:r>
          </w:p>
        </w:tc>
      </w:tr>
    </w:tbl>
    <w:p w14:paraId="4DC45664">
      <w:pPr>
        <w:widowControl/>
        <w:autoSpaceDE w:val="0"/>
        <w:autoSpaceDN w:val="0"/>
        <w:spacing w:before="0" w:after="0" w:line="14" w:lineRule="exact"/>
        <w:ind w:left="0" w:right="0"/>
      </w:pPr>
    </w:p>
    <w:p w14:paraId="3F51BB8C">
      <w:pPr>
        <w:sectPr>
          <w:pgSz w:w="11906" w:h="17238"/>
          <w:pgMar w:top="796" w:right="1120" w:bottom="998" w:left="1140" w:header="720" w:footer="720" w:gutter="0"/>
          <w:cols w:equalWidth="0" w:num="1">
            <w:col w:w="9646"/>
          </w:cols>
          <w:docGrid w:linePitch="360" w:charSpace="0"/>
        </w:sectPr>
      </w:pPr>
    </w:p>
    <w:p w14:paraId="233D0FB8">
      <w:pPr>
        <w:widowControl/>
        <w:autoSpaceDE w:val="0"/>
        <w:autoSpaceDN w:val="0"/>
        <w:spacing w:before="498" w:after="0" w:line="220" w:lineRule="exact"/>
        <w:ind w:left="0" w:right="0"/>
      </w:pPr>
    </w:p>
    <w:tbl>
      <w:tblPr>
        <w:tblStyle w:val="2"/>
        <w:tblW w:w="0" w:type="auto"/>
        <w:tblInd w:w="10" w:type="dxa"/>
        <w:tblLayout w:type="fixed"/>
        <w:tblCellMar>
          <w:top w:w="0" w:type="dxa"/>
          <w:left w:w="108" w:type="dxa"/>
          <w:bottom w:w="0" w:type="dxa"/>
          <w:right w:w="108" w:type="dxa"/>
        </w:tblCellMar>
      </w:tblPr>
      <w:tblGrid>
        <w:gridCol w:w="1146"/>
        <w:gridCol w:w="830"/>
        <w:gridCol w:w="1902"/>
        <w:gridCol w:w="786"/>
        <w:gridCol w:w="2548"/>
        <w:gridCol w:w="1018"/>
        <w:gridCol w:w="1376"/>
      </w:tblGrid>
      <w:tr w14:paraId="0BBCC050">
        <w:tblPrEx>
          <w:tblCellMar>
            <w:top w:w="0" w:type="dxa"/>
            <w:left w:w="108" w:type="dxa"/>
            <w:bottom w:w="0" w:type="dxa"/>
            <w:right w:w="108" w:type="dxa"/>
          </w:tblCellMar>
        </w:tblPrEx>
        <w:trPr>
          <w:trHeight w:val="634" w:hRule="exact"/>
        </w:trPr>
        <w:tc>
          <w:tcPr>
            <w:tcW w:w="1146"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16437BE5"/>
        </w:tc>
        <w:tc>
          <w:tcPr>
            <w:tcW w:w="830" w:type="dxa"/>
            <w:vMerge w:val="restart"/>
            <w:tcBorders>
              <w:left w:val="single" w:color="000000" w:sz="2" w:space="0"/>
              <w:bottom w:val="single" w:color="000000" w:sz="2" w:space="0"/>
              <w:right w:val="single" w:color="000000" w:sz="2" w:space="0"/>
            </w:tcBorders>
            <w:tcMar>
              <w:left w:w="0" w:type="dxa"/>
              <w:right w:w="0" w:type="dxa"/>
            </w:tcMar>
          </w:tcPr>
          <w:p w14:paraId="2B16A1E0"/>
        </w:tc>
        <w:tc>
          <w:tcPr>
            <w:tcW w:w="1902" w:type="dxa"/>
            <w:vMerge w:val="restart"/>
            <w:tcBorders>
              <w:left w:val="single" w:color="000000" w:sz="2" w:space="0"/>
              <w:bottom w:val="single" w:color="000000" w:sz="2" w:space="0"/>
              <w:right w:val="single" w:color="000000" w:sz="2" w:space="0"/>
            </w:tcBorders>
            <w:tcMar>
              <w:left w:w="0" w:type="dxa"/>
              <w:right w:w="0" w:type="dxa"/>
            </w:tcMar>
          </w:tcPr>
          <w:p w14:paraId="74B49F47">
            <w:pPr>
              <w:widowControl/>
              <w:autoSpaceDE w:val="0"/>
              <w:autoSpaceDN w:val="0"/>
              <w:spacing w:before="476" w:after="0" w:line="320" w:lineRule="exact"/>
              <w:ind w:left="0" w:right="0" w:firstLine="0"/>
              <w:jc w:val="center"/>
            </w:pPr>
            <w:r>
              <w:rPr>
                <w:rFonts w:ascii="ukwV3cef+FangSong_GB2312" w:hAnsi="ukwV3cef+FangSong_GB2312" w:eastAsia="ukwV3cef+FangSong_GB2312"/>
                <w:color w:val="000000"/>
                <w:sz w:val="32"/>
              </w:rPr>
              <w:t>绩效目标</w:t>
            </w:r>
          </w:p>
        </w:tc>
        <w:tc>
          <w:tcPr>
            <w:tcW w:w="786" w:type="dxa"/>
            <w:vMerge w:val="restart"/>
            <w:tcBorders>
              <w:left w:val="single" w:color="000000" w:sz="2" w:space="0"/>
              <w:bottom w:val="single" w:color="000000" w:sz="2" w:space="0"/>
              <w:right w:val="single" w:color="000000" w:sz="2" w:space="0"/>
            </w:tcBorders>
            <w:tcMar>
              <w:left w:w="0" w:type="dxa"/>
              <w:right w:w="0" w:type="dxa"/>
            </w:tcMar>
          </w:tcPr>
          <w:p w14:paraId="21EA5B44">
            <w:pPr>
              <w:widowControl/>
              <w:autoSpaceDE w:val="0"/>
              <w:autoSpaceDN w:val="0"/>
              <w:spacing w:before="476" w:after="0" w:line="320" w:lineRule="exact"/>
              <w:ind w:left="0" w:right="0" w:firstLine="0"/>
              <w:jc w:val="center"/>
            </w:pPr>
            <w:r>
              <w:rPr>
                <w:rFonts w:ascii="ukwV3cef+FangSong_GB2312" w:hAnsi="ukwV3cef+FangSong_GB2312" w:eastAsia="ukwV3cef+FangSong_GB2312"/>
                <w:color w:val="000000"/>
                <w:sz w:val="32"/>
              </w:rPr>
              <w:t>9</w:t>
            </w:r>
          </w:p>
        </w:tc>
        <w:tc>
          <w:tcPr>
            <w:tcW w:w="2548" w:type="dxa"/>
            <w:tcBorders>
              <w:top w:val="single" w:color="000000" w:sz="2" w:space="0"/>
              <w:left w:val="single" w:color="000000" w:sz="2" w:space="0"/>
              <w:bottom w:val="single" w:color="000000" w:sz="2" w:space="0"/>
              <w:right w:val="single" w:color="000000" w:sz="2" w:space="0"/>
            </w:tcBorders>
            <w:tcMar>
              <w:left w:w="0" w:type="dxa"/>
              <w:right w:w="0" w:type="dxa"/>
            </w:tcMar>
          </w:tcPr>
          <w:p w14:paraId="0823B295">
            <w:pPr>
              <w:widowControl/>
              <w:autoSpaceDE w:val="0"/>
              <w:autoSpaceDN w:val="0"/>
              <w:spacing w:before="156" w:after="0" w:line="318" w:lineRule="exact"/>
              <w:ind w:left="0" w:right="0" w:firstLine="0"/>
              <w:jc w:val="center"/>
            </w:pPr>
            <w:r>
              <w:rPr>
                <w:rFonts w:ascii="ukwV3cef+FangSong_GB2312" w:hAnsi="ukwV3cef+FangSong_GB2312" w:eastAsia="ukwV3cef+FangSong_GB2312"/>
                <w:color w:val="000000"/>
                <w:sz w:val="32"/>
              </w:rPr>
              <w:t>绩效目标合理性</w:t>
            </w:r>
          </w:p>
        </w:tc>
        <w:tc>
          <w:tcPr>
            <w:tcW w:w="1018" w:type="dxa"/>
            <w:tcBorders>
              <w:top w:val="single" w:color="000000" w:sz="2" w:space="0"/>
              <w:left w:val="single" w:color="000000" w:sz="2" w:space="0"/>
              <w:bottom w:val="single" w:color="000000" w:sz="2" w:space="0"/>
              <w:right w:val="single" w:color="000000" w:sz="2" w:space="0"/>
            </w:tcBorders>
            <w:tcMar>
              <w:left w:w="0" w:type="dxa"/>
              <w:right w:w="0" w:type="dxa"/>
            </w:tcMar>
          </w:tcPr>
          <w:p w14:paraId="468A8566">
            <w:pPr>
              <w:widowControl/>
              <w:autoSpaceDE w:val="0"/>
              <w:autoSpaceDN w:val="0"/>
              <w:spacing w:before="156" w:after="0" w:line="318" w:lineRule="exact"/>
              <w:ind w:left="0" w:right="0" w:firstLine="0"/>
              <w:jc w:val="center"/>
            </w:pPr>
            <w:r>
              <w:rPr>
                <w:rFonts w:ascii="ukwV3cef+FangSong_GB2312" w:hAnsi="ukwV3cef+FangSong_GB2312" w:eastAsia="ukwV3cef+FangSong_GB2312"/>
                <w:color w:val="000000"/>
                <w:sz w:val="32"/>
              </w:rPr>
              <w:t>4</w:t>
            </w:r>
          </w:p>
        </w:tc>
        <w:tc>
          <w:tcPr>
            <w:tcW w:w="1376" w:type="dxa"/>
            <w:tcBorders>
              <w:top w:val="single" w:color="000000" w:sz="2" w:space="0"/>
              <w:left w:val="single" w:color="000000" w:sz="2" w:space="0"/>
              <w:bottom w:val="single" w:color="000000" w:sz="2" w:space="0"/>
              <w:right w:val="single" w:color="000000" w:sz="2" w:space="0"/>
            </w:tcBorders>
            <w:tcMar>
              <w:left w:w="0" w:type="dxa"/>
              <w:right w:w="0" w:type="dxa"/>
            </w:tcMar>
          </w:tcPr>
          <w:p w14:paraId="0A9D61DE">
            <w:pPr>
              <w:widowControl/>
              <w:autoSpaceDE w:val="0"/>
              <w:autoSpaceDN w:val="0"/>
              <w:spacing w:before="156" w:after="0" w:line="318" w:lineRule="exact"/>
              <w:ind w:left="0" w:right="0" w:firstLine="0"/>
              <w:jc w:val="center"/>
            </w:pPr>
            <w:r>
              <w:rPr>
                <w:rFonts w:ascii="ukwV3cef+FangSong_GB2312" w:hAnsi="ukwV3cef+FangSong_GB2312" w:eastAsia="ukwV3cef+FangSong_GB2312"/>
                <w:color w:val="000000"/>
                <w:sz w:val="32"/>
              </w:rPr>
              <w:t>4</w:t>
            </w:r>
          </w:p>
        </w:tc>
      </w:tr>
      <w:tr w14:paraId="6122BF2A">
        <w:tblPrEx>
          <w:tblCellMar>
            <w:top w:w="0" w:type="dxa"/>
            <w:left w:w="108" w:type="dxa"/>
            <w:bottom w:w="0" w:type="dxa"/>
            <w:right w:w="108" w:type="dxa"/>
          </w:tblCellMar>
        </w:tblPrEx>
        <w:trPr>
          <w:trHeight w:val="634" w:hRule="exact"/>
        </w:trPr>
        <w:tc>
          <w:tcPr>
            <w:tcW w:w="1378" w:type="dxa"/>
            <w:vMerge w:val="continue"/>
            <w:tcBorders>
              <w:top w:val="single" w:color="000000" w:sz="2" w:space="0"/>
              <w:left w:val="single" w:color="000000" w:sz="2" w:space="0"/>
              <w:bottom w:val="single" w:color="000000" w:sz="2" w:space="0"/>
              <w:right w:val="single" w:color="000000" w:sz="2" w:space="0"/>
            </w:tcBorders>
          </w:tcPr>
          <w:p w14:paraId="0604F4A7"/>
        </w:tc>
        <w:tc>
          <w:tcPr>
            <w:tcW w:w="1378" w:type="dxa"/>
            <w:vMerge w:val="continue"/>
            <w:tcBorders>
              <w:left w:val="single" w:color="000000" w:sz="2" w:space="0"/>
              <w:bottom w:val="single" w:color="000000" w:sz="2" w:space="0"/>
              <w:right w:val="single" w:color="000000" w:sz="2" w:space="0"/>
            </w:tcBorders>
          </w:tcPr>
          <w:p w14:paraId="57FCB3F1"/>
        </w:tc>
        <w:tc>
          <w:tcPr>
            <w:tcW w:w="1378" w:type="dxa"/>
            <w:vMerge w:val="continue"/>
            <w:tcBorders>
              <w:left w:val="single" w:color="000000" w:sz="2" w:space="0"/>
              <w:bottom w:val="single" w:color="000000" w:sz="2" w:space="0"/>
              <w:right w:val="single" w:color="000000" w:sz="2" w:space="0"/>
            </w:tcBorders>
          </w:tcPr>
          <w:p w14:paraId="0E079B90"/>
        </w:tc>
        <w:tc>
          <w:tcPr>
            <w:tcW w:w="1378" w:type="dxa"/>
            <w:vMerge w:val="continue"/>
            <w:tcBorders>
              <w:left w:val="single" w:color="000000" w:sz="2" w:space="0"/>
              <w:bottom w:val="single" w:color="000000" w:sz="2" w:space="0"/>
              <w:right w:val="single" w:color="000000" w:sz="2" w:space="0"/>
            </w:tcBorders>
          </w:tcPr>
          <w:p w14:paraId="1A2F1E56"/>
        </w:tc>
        <w:tc>
          <w:tcPr>
            <w:tcW w:w="2548" w:type="dxa"/>
            <w:tcBorders>
              <w:top w:val="single" w:color="000000" w:sz="2" w:space="0"/>
              <w:left w:val="single" w:color="000000" w:sz="2" w:space="0"/>
              <w:bottom w:val="single" w:color="000000" w:sz="2" w:space="0"/>
              <w:right w:val="single" w:color="000000" w:sz="2" w:space="0"/>
            </w:tcBorders>
            <w:tcMar>
              <w:left w:w="0" w:type="dxa"/>
              <w:right w:w="0" w:type="dxa"/>
            </w:tcMar>
          </w:tcPr>
          <w:p w14:paraId="00D9BDF5">
            <w:pPr>
              <w:widowControl/>
              <w:autoSpaceDE w:val="0"/>
              <w:autoSpaceDN w:val="0"/>
              <w:spacing w:before="156" w:after="0" w:line="318" w:lineRule="exact"/>
              <w:ind w:left="0" w:right="0" w:firstLine="0"/>
              <w:jc w:val="center"/>
            </w:pPr>
            <w:r>
              <w:rPr>
                <w:rFonts w:ascii="ukwV3cef+FangSong_GB2312" w:hAnsi="ukwV3cef+FangSong_GB2312" w:eastAsia="ukwV3cef+FangSong_GB2312"/>
                <w:color w:val="000000"/>
                <w:sz w:val="32"/>
              </w:rPr>
              <w:t>绩效指标明确性</w:t>
            </w:r>
          </w:p>
        </w:tc>
        <w:tc>
          <w:tcPr>
            <w:tcW w:w="1018" w:type="dxa"/>
            <w:tcBorders>
              <w:top w:val="single" w:color="000000" w:sz="2" w:space="0"/>
              <w:left w:val="single" w:color="000000" w:sz="2" w:space="0"/>
              <w:bottom w:val="single" w:color="000000" w:sz="2" w:space="0"/>
              <w:right w:val="single" w:color="000000" w:sz="2" w:space="0"/>
            </w:tcBorders>
            <w:tcMar>
              <w:left w:w="0" w:type="dxa"/>
              <w:right w:w="0" w:type="dxa"/>
            </w:tcMar>
          </w:tcPr>
          <w:p w14:paraId="094A28E3">
            <w:pPr>
              <w:widowControl/>
              <w:autoSpaceDE w:val="0"/>
              <w:autoSpaceDN w:val="0"/>
              <w:spacing w:before="156" w:after="0" w:line="318" w:lineRule="exact"/>
              <w:ind w:left="0" w:right="0" w:firstLine="0"/>
              <w:jc w:val="center"/>
            </w:pPr>
            <w:r>
              <w:rPr>
                <w:rFonts w:ascii="ukwV3cef+FangSong_GB2312" w:hAnsi="ukwV3cef+FangSong_GB2312" w:eastAsia="ukwV3cef+FangSong_GB2312"/>
                <w:color w:val="000000"/>
                <w:sz w:val="32"/>
              </w:rPr>
              <w:t>5</w:t>
            </w:r>
          </w:p>
        </w:tc>
        <w:tc>
          <w:tcPr>
            <w:tcW w:w="1376" w:type="dxa"/>
            <w:tcBorders>
              <w:top w:val="single" w:color="000000" w:sz="2" w:space="0"/>
              <w:left w:val="single" w:color="000000" w:sz="2" w:space="0"/>
              <w:bottom w:val="single" w:color="000000" w:sz="2" w:space="0"/>
              <w:right w:val="single" w:color="000000" w:sz="2" w:space="0"/>
            </w:tcBorders>
            <w:tcMar>
              <w:left w:w="0" w:type="dxa"/>
              <w:right w:w="0" w:type="dxa"/>
            </w:tcMar>
          </w:tcPr>
          <w:p w14:paraId="13960D1A">
            <w:pPr>
              <w:widowControl/>
              <w:autoSpaceDE w:val="0"/>
              <w:autoSpaceDN w:val="0"/>
              <w:spacing w:before="156" w:after="0" w:line="318" w:lineRule="exact"/>
              <w:ind w:left="0" w:right="0" w:firstLine="0"/>
              <w:jc w:val="center"/>
            </w:pPr>
            <w:r>
              <w:rPr>
                <w:rFonts w:ascii="ukwV3cef+FangSong_GB2312" w:hAnsi="ukwV3cef+FangSong_GB2312" w:eastAsia="ukwV3cef+FangSong_GB2312"/>
                <w:color w:val="000000"/>
                <w:sz w:val="32"/>
              </w:rPr>
              <w:t>5</w:t>
            </w:r>
          </w:p>
        </w:tc>
      </w:tr>
      <w:tr w14:paraId="140AD228">
        <w:tblPrEx>
          <w:tblCellMar>
            <w:top w:w="0" w:type="dxa"/>
            <w:left w:w="108" w:type="dxa"/>
            <w:bottom w:w="0" w:type="dxa"/>
            <w:right w:w="108" w:type="dxa"/>
          </w:tblCellMar>
        </w:tblPrEx>
        <w:trPr>
          <w:trHeight w:val="634" w:hRule="exact"/>
        </w:trPr>
        <w:tc>
          <w:tcPr>
            <w:tcW w:w="1378" w:type="dxa"/>
            <w:vMerge w:val="continue"/>
            <w:tcBorders>
              <w:top w:val="single" w:color="000000" w:sz="2" w:space="0"/>
              <w:left w:val="single" w:color="000000" w:sz="2" w:space="0"/>
              <w:bottom w:val="single" w:color="000000" w:sz="2" w:space="0"/>
              <w:right w:val="single" w:color="000000" w:sz="2" w:space="0"/>
            </w:tcBorders>
          </w:tcPr>
          <w:p w14:paraId="5D141992"/>
        </w:tc>
        <w:tc>
          <w:tcPr>
            <w:tcW w:w="1378" w:type="dxa"/>
            <w:vMerge w:val="continue"/>
            <w:tcBorders>
              <w:left w:val="single" w:color="000000" w:sz="2" w:space="0"/>
              <w:bottom w:val="single" w:color="000000" w:sz="2" w:space="0"/>
              <w:right w:val="single" w:color="000000" w:sz="2" w:space="0"/>
            </w:tcBorders>
          </w:tcPr>
          <w:p w14:paraId="2A25FAFD"/>
        </w:tc>
        <w:tc>
          <w:tcPr>
            <w:tcW w:w="1902"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694C0C2D">
            <w:pPr>
              <w:widowControl/>
              <w:autoSpaceDE w:val="0"/>
              <w:autoSpaceDN w:val="0"/>
              <w:spacing w:before="472" w:after="0" w:line="318" w:lineRule="exact"/>
              <w:ind w:left="0" w:right="0" w:firstLine="0"/>
              <w:jc w:val="center"/>
            </w:pPr>
            <w:r>
              <w:rPr>
                <w:rFonts w:ascii="ukwV3cef+FangSong_GB2312" w:hAnsi="ukwV3cef+FangSong_GB2312" w:eastAsia="ukwV3cef+FangSong_GB2312"/>
                <w:color w:val="000000"/>
                <w:sz w:val="32"/>
              </w:rPr>
              <w:t>资金投入</w:t>
            </w:r>
          </w:p>
        </w:tc>
        <w:tc>
          <w:tcPr>
            <w:tcW w:w="786"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147FE732">
            <w:pPr>
              <w:widowControl/>
              <w:autoSpaceDE w:val="0"/>
              <w:autoSpaceDN w:val="0"/>
              <w:spacing w:before="472" w:after="0" w:line="318" w:lineRule="exact"/>
              <w:ind w:left="0" w:right="0" w:firstLine="0"/>
              <w:jc w:val="center"/>
            </w:pPr>
            <w:r>
              <w:rPr>
                <w:rFonts w:ascii="ukwV3cef+FangSong_GB2312" w:hAnsi="ukwV3cef+FangSong_GB2312" w:eastAsia="ukwV3cef+FangSong_GB2312"/>
                <w:color w:val="000000"/>
                <w:sz w:val="32"/>
              </w:rPr>
              <w:t>6</w:t>
            </w:r>
          </w:p>
        </w:tc>
        <w:tc>
          <w:tcPr>
            <w:tcW w:w="2548" w:type="dxa"/>
            <w:tcBorders>
              <w:top w:val="single" w:color="000000" w:sz="2" w:space="0"/>
              <w:left w:val="single" w:color="000000" w:sz="2" w:space="0"/>
              <w:bottom w:val="single" w:color="000000" w:sz="2" w:space="0"/>
              <w:right w:val="single" w:color="000000" w:sz="2" w:space="0"/>
            </w:tcBorders>
            <w:tcMar>
              <w:left w:w="0" w:type="dxa"/>
              <w:right w:w="0" w:type="dxa"/>
            </w:tcMar>
          </w:tcPr>
          <w:p w14:paraId="78CA4B92">
            <w:pPr>
              <w:widowControl/>
              <w:autoSpaceDE w:val="0"/>
              <w:autoSpaceDN w:val="0"/>
              <w:spacing w:before="154" w:after="0" w:line="320" w:lineRule="exact"/>
              <w:ind w:left="0" w:right="0" w:firstLine="0"/>
              <w:jc w:val="center"/>
            </w:pPr>
            <w:r>
              <w:rPr>
                <w:rFonts w:ascii="ukwV3cef+FangSong_GB2312" w:hAnsi="ukwV3cef+FangSong_GB2312" w:eastAsia="ukwV3cef+FangSong_GB2312"/>
                <w:color w:val="000000"/>
                <w:sz w:val="32"/>
              </w:rPr>
              <w:t>预算编制科学性</w:t>
            </w:r>
          </w:p>
        </w:tc>
        <w:tc>
          <w:tcPr>
            <w:tcW w:w="1018" w:type="dxa"/>
            <w:tcBorders>
              <w:top w:val="single" w:color="000000" w:sz="2" w:space="0"/>
              <w:left w:val="single" w:color="000000" w:sz="2" w:space="0"/>
              <w:bottom w:val="single" w:color="000000" w:sz="2" w:space="0"/>
              <w:right w:val="single" w:color="000000" w:sz="2" w:space="0"/>
            </w:tcBorders>
            <w:tcMar>
              <w:left w:w="0" w:type="dxa"/>
              <w:right w:w="0" w:type="dxa"/>
            </w:tcMar>
          </w:tcPr>
          <w:p w14:paraId="6DDF9A69">
            <w:pPr>
              <w:widowControl/>
              <w:autoSpaceDE w:val="0"/>
              <w:autoSpaceDN w:val="0"/>
              <w:spacing w:before="154" w:after="0" w:line="320" w:lineRule="exact"/>
              <w:ind w:left="0" w:right="0" w:firstLine="0"/>
              <w:jc w:val="center"/>
            </w:pPr>
            <w:r>
              <w:rPr>
                <w:rFonts w:ascii="ukwV3cef+FangSong_GB2312" w:hAnsi="ukwV3cef+FangSong_GB2312" w:eastAsia="ukwV3cef+FangSong_GB2312"/>
                <w:color w:val="000000"/>
                <w:sz w:val="32"/>
              </w:rPr>
              <w:t>3</w:t>
            </w:r>
          </w:p>
        </w:tc>
        <w:tc>
          <w:tcPr>
            <w:tcW w:w="1376" w:type="dxa"/>
            <w:tcBorders>
              <w:top w:val="single" w:color="000000" w:sz="2" w:space="0"/>
              <w:left w:val="single" w:color="000000" w:sz="2" w:space="0"/>
              <w:bottom w:val="single" w:color="000000" w:sz="2" w:space="0"/>
              <w:right w:val="single" w:color="000000" w:sz="2" w:space="0"/>
            </w:tcBorders>
            <w:tcMar>
              <w:left w:w="0" w:type="dxa"/>
              <w:right w:w="0" w:type="dxa"/>
            </w:tcMar>
          </w:tcPr>
          <w:p w14:paraId="41702D7A">
            <w:pPr>
              <w:widowControl/>
              <w:autoSpaceDE w:val="0"/>
              <w:autoSpaceDN w:val="0"/>
              <w:spacing w:before="154" w:after="0" w:line="320" w:lineRule="exact"/>
              <w:ind w:left="0" w:right="0" w:firstLine="0"/>
              <w:jc w:val="center"/>
            </w:pPr>
            <w:r>
              <w:rPr>
                <w:rFonts w:ascii="ukwV3cef+FangSong_GB2312" w:hAnsi="ukwV3cef+FangSong_GB2312" w:eastAsia="ukwV3cef+FangSong_GB2312"/>
                <w:color w:val="000000"/>
                <w:sz w:val="32"/>
              </w:rPr>
              <w:t>3</w:t>
            </w:r>
          </w:p>
        </w:tc>
      </w:tr>
      <w:tr w14:paraId="38AE9263">
        <w:tblPrEx>
          <w:tblCellMar>
            <w:top w:w="0" w:type="dxa"/>
            <w:left w:w="108" w:type="dxa"/>
            <w:bottom w:w="0" w:type="dxa"/>
            <w:right w:w="108" w:type="dxa"/>
          </w:tblCellMar>
        </w:tblPrEx>
        <w:trPr>
          <w:trHeight w:val="634" w:hRule="exact"/>
        </w:trPr>
        <w:tc>
          <w:tcPr>
            <w:tcW w:w="1378" w:type="dxa"/>
            <w:vMerge w:val="continue"/>
            <w:tcBorders>
              <w:top w:val="single" w:color="000000" w:sz="2" w:space="0"/>
              <w:left w:val="single" w:color="000000" w:sz="2" w:space="0"/>
              <w:bottom w:val="single" w:color="000000" w:sz="2" w:space="0"/>
              <w:right w:val="single" w:color="000000" w:sz="2" w:space="0"/>
            </w:tcBorders>
          </w:tcPr>
          <w:p w14:paraId="05E74121"/>
        </w:tc>
        <w:tc>
          <w:tcPr>
            <w:tcW w:w="1378" w:type="dxa"/>
            <w:vMerge w:val="continue"/>
            <w:tcBorders>
              <w:left w:val="single" w:color="000000" w:sz="2" w:space="0"/>
              <w:bottom w:val="single" w:color="000000" w:sz="2" w:space="0"/>
              <w:right w:val="single" w:color="000000" w:sz="2" w:space="0"/>
            </w:tcBorders>
          </w:tcPr>
          <w:p w14:paraId="5EDF1269"/>
        </w:tc>
        <w:tc>
          <w:tcPr>
            <w:tcW w:w="1378" w:type="dxa"/>
            <w:vMerge w:val="continue"/>
            <w:tcBorders>
              <w:top w:val="single" w:color="000000" w:sz="2" w:space="0"/>
              <w:left w:val="single" w:color="000000" w:sz="2" w:space="0"/>
              <w:bottom w:val="single" w:color="000000" w:sz="2" w:space="0"/>
              <w:right w:val="single" w:color="000000" w:sz="2" w:space="0"/>
            </w:tcBorders>
          </w:tcPr>
          <w:p w14:paraId="4D006351"/>
        </w:tc>
        <w:tc>
          <w:tcPr>
            <w:tcW w:w="1378" w:type="dxa"/>
            <w:vMerge w:val="continue"/>
            <w:tcBorders>
              <w:top w:val="single" w:color="000000" w:sz="2" w:space="0"/>
              <w:left w:val="single" w:color="000000" w:sz="2" w:space="0"/>
              <w:bottom w:val="single" w:color="000000" w:sz="2" w:space="0"/>
              <w:right w:val="single" w:color="000000" w:sz="2" w:space="0"/>
            </w:tcBorders>
          </w:tcPr>
          <w:p w14:paraId="38AC311A"/>
        </w:tc>
        <w:tc>
          <w:tcPr>
            <w:tcW w:w="2548" w:type="dxa"/>
            <w:tcBorders>
              <w:top w:val="single" w:color="000000" w:sz="2" w:space="0"/>
              <w:left w:val="single" w:color="000000" w:sz="2" w:space="0"/>
              <w:bottom w:val="single" w:color="000000" w:sz="2" w:space="0"/>
              <w:right w:val="single" w:color="000000" w:sz="2" w:space="0"/>
            </w:tcBorders>
            <w:tcMar>
              <w:left w:w="0" w:type="dxa"/>
              <w:right w:w="0" w:type="dxa"/>
            </w:tcMar>
          </w:tcPr>
          <w:p w14:paraId="513D9DA7">
            <w:pPr>
              <w:widowControl/>
              <w:autoSpaceDE w:val="0"/>
              <w:autoSpaceDN w:val="0"/>
              <w:spacing w:before="156" w:after="0" w:line="320" w:lineRule="exact"/>
              <w:ind w:left="0" w:right="0" w:firstLine="0"/>
              <w:jc w:val="center"/>
            </w:pPr>
            <w:r>
              <w:rPr>
                <w:rFonts w:ascii="ukwV3cef+FangSong_GB2312" w:hAnsi="ukwV3cef+FangSong_GB2312" w:eastAsia="ukwV3cef+FangSong_GB2312"/>
                <w:color w:val="000000"/>
                <w:sz w:val="32"/>
              </w:rPr>
              <w:t>资金分配合理性</w:t>
            </w:r>
          </w:p>
        </w:tc>
        <w:tc>
          <w:tcPr>
            <w:tcW w:w="1018" w:type="dxa"/>
            <w:tcBorders>
              <w:top w:val="single" w:color="000000" w:sz="2" w:space="0"/>
              <w:left w:val="single" w:color="000000" w:sz="2" w:space="0"/>
              <w:bottom w:val="single" w:color="000000" w:sz="2" w:space="0"/>
              <w:right w:val="single" w:color="000000" w:sz="2" w:space="0"/>
            </w:tcBorders>
            <w:tcMar>
              <w:left w:w="0" w:type="dxa"/>
              <w:right w:w="0" w:type="dxa"/>
            </w:tcMar>
          </w:tcPr>
          <w:p w14:paraId="1E5A16AD">
            <w:pPr>
              <w:widowControl/>
              <w:autoSpaceDE w:val="0"/>
              <w:autoSpaceDN w:val="0"/>
              <w:spacing w:before="156" w:after="0" w:line="320" w:lineRule="exact"/>
              <w:ind w:left="0" w:right="0" w:firstLine="0"/>
              <w:jc w:val="center"/>
            </w:pPr>
            <w:r>
              <w:rPr>
                <w:rFonts w:ascii="ukwV3cef+FangSong_GB2312" w:hAnsi="ukwV3cef+FangSong_GB2312" w:eastAsia="ukwV3cef+FangSong_GB2312"/>
                <w:color w:val="000000"/>
                <w:sz w:val="32"/>
              </w:rPr>
              <w:t>3</w:t>
            </w:r>
          </w:p>
        </w:tc>
        <w:tc>
          <w:tcPr>
            <w:tcW w:w="1376" w:type="dxa"/>
            <w:tcBorders>
              <w:top w:val="single" w:color="000000" w:sz="2" w:space="0"/>
              <w:left w:val="single" w:color="000000" w:sz="2" w:space="0"/>
              <w:bottom w:val="single" w:color="000000" w:sz="2" w:space="0"/>
              <w:right w:val="single" w:color="000000" w:sz="2" w:space="0"/>
            </w:tcBorders>
            <w:tcMar>
              <w:left w:w="0" w:type="dxa"/>
              <w:right w:w="0" w:type="dxa"/>
            </w:tcMar>
          </w:tcPr>
          <w:p w14:paraId="19266EAD">
            <w:pPr>
              <w:widowControl/>
              <w:autoSpaceDE w:val="0"/>
              <w:autoSpaceDN w:val="0"/>
              <w:spacing w:before="156" w:after="0" w:line="320" w:lineRule="exact"/>
              <w:ind w:left="0" w:right="0" w:firstLine="0"/>
              <w:jc w:val="center"/>
            </w:pPr>
            <w:r>
              <w:rPr>
                <w:rFonts w:ascii="ukwV3cef+FangSong_GB2312" w:hAnsi="ukwV3cef+FangSong_GB2312" w:eastAsia="ukwV3cef+FangSong_GB2312"/>
                <w:color w:val="000000"/>
                <w:sz w:val="32"/>
              </w:rPr>
              <w:t>2</w:t>
            </w:r>
          </w:p>
        </w:tc>
      </w:tr>
      <w:tr w14:paraId="4543AB48">
        <w:tblPrEx>
          <w:tblCellMar>
            <w:top w:w="0" w:type="dxa"/>
            <w:left w:w="108" w:type="dxa"/>
            <w:bottom w:w="0" w:type="dxa"/>
            <w:right w:w="108" w:type="dxa"/>
          </w:tblCellMar>
        </w:tblPrEx>
        <w:trPr>
          <w:trHeight w:val="634" w:hRule="exact"/>
        </w:trPr>
        <w:tc>
          <w:tcPr>
            <w:tcW w:w="1146"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5FBC24A0">
            <w:pPr>
              <w:widowControl/>
              <w:autoSpaceDE w:val="0"/>
              <w:autoSpaceDN w:val="0"/>
              <w:spacing w:before="1424" w:after="0" w:line="318" w:lineRule="exact"/>
              <w:ind w:left="0" w:right="0" w:firstLine="0"/>
              <w:jc w:val="center"/>
            </w:pPr>
            <w:r>
              <w:rPr>
                <w:rFonts w:ascii="ukwV3cef+FangSong_GB2312" w:hAnsi="ukwV3cef+FangSong_GB2312" w:eastAsia="ukwV3cef+FangSong_GB2312"/>
                <w:color w:val="000000"/>
                <w:sz w:val="32"/>
              </w:rPr>
              <w:t>过程</w:t>
            </w:r>
          </w:p>
        </w:tc>
        <w:tc>
          <w:tcPr>
            <w:tcW w:w="1378" w:type="dxa"/>
            <w:vMerge w:val="continue"/>
            <w:tcBorders>
              <w:left w:val="single" w:color="000000" w:sz="2" w:space="0"/>
              <w:bottom w:val="single" w:color="000000" w:sz="2" w:space="0"/>
              <w:right w:val="single" w:color="000000" w:sz="2" w:space="0"/>
            </w:tcBorders>
          </w:tcPr>
          <w:p w14:paraId="66DE5475"/>
        </w:tc>
        <w:tc>
          <w:tcPr>
            <w:tcW w:w="1902"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2B246CE8">
            <w:pPr>
              <w:widowControl/>
              <w:autoSpaceDE w:val="0"/>
              <w:autoSpaceDN w:val="0"/>
              <w:spacing w:before="474" w:after="0" w:line="318" w:lineRule="exact"/>
              <w:ind w:left="0" w:right="0" w:firstLine="0"/>
              <w:jc w:val="center"/>
            </w:pPr>
            <w:r>
              <w:rPr>
                <w:rFonts w:ascii="ukwV3cef+FangSong_GB2312" w:hAnsi="ukwV3cef+FangSong_GB2312" w:eastAsia="ukwV3cef+FangSong_GB2312"/>
                <w:color w:val="000000"/>
                <w:sz w:val="32"/>
              </w:rPr>
              <w:t>资金管理</w:t>
            </w:r>
          </w:p>
        </w:tc>
        <w:tc>
          <w:tcPr>
            <w:tcW w:w="786"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27EEA219">
            <w:pPr>
              <w:widowControl/>
              <w:autoSpaceDE w:val="0"/>
              <w:autoSpaceDN w:val="0"/>
              <w:spacing w:before="474" w:after="0" w:line="318" w:lineRule="exact"/>
              <w:ind w:left="0" w:right="0" w:firstLine="0"/>
              <w:jc w:val="center"/>
            </w:pPr>
            <w:r>
              <w:rPr>
                <w:rFonts w:ascii="ukwV3cef+FangSong_GB2312" w:hAnsi="ukwV3cef+FangSong_GB2312" w:eastAsia="ukwV3cef+FangSong_GB2312"/>
                <w:color w:val="000000"/>
                <w:sz w:val="32"/>
              </w:rPr>
              <w:t>6</w:t>
            </w:r>
          </w:p>
        </w:tc>
        <w:tc>
          <w:tcPr>
            <w:tcW w:w="2548" w:type="dxa"/>
            <w:tcBorders>
              <w:top w:val="single" w:color="000000" w:sz="2" w:space="0"/>
              <w:left w:val="single" w:color="000000" w:sz="2" w:space="0"/>
              <w:bottom w:val="single" w:color="000000" w:sz="2" w:space="0"/>
              <w:right w:val="single" w:color="000000" w:sz="2" w:space="0"/>
            </w:tcBorders>
            <w:tcMar>
              <w:left w:w="0" w:type="dxa"/>
              <w:right w:w="0" w:type="dxa"/>
            </w:tcMar>
          </w:tcPr>
          <w:p w14:paraId="5CB1DC9A">
            <w:pPr>
              <w:widowControl/>
              <w:autoSpaceDE w:val="0"/>
              <w:autoSpaceDN w:val="0"/>
              <w:spacing w:before="156" w:after="0" w:line="320" w:lineRule="exact"/>
              <w:ind w:left="0" w:right="0" w:firstLine="0"/>
              <w:jc w:val="center"/>
            </w:pPr>
            <w:r>
              <w:rPr>
                <w:rFonts w:ascii="ukwV3cef+FangSong_GB2312" w:hAnsi="ukwV3cef+FangSong_GB2312" w:eastAsia="ukwV3cef+FangSong_GB2312"/>
                <w:color w:val="000000"/>
                <w:sz w:val="32"/>
              </w:rPr>
              <w:t>资金到位率</w:t>
            </w:r>
          </w:p>
        </w:tc>
        <w:tc>
          <w:tcPr>
            <w:tcW w:w="1018" w:type="dxa"/>
            <w:tcBorders>
              <w:top w:val="single" w:color="000000" w:sz="2" w:space="0"/>
              <w:left w:val="single" w:color="000000" w:sz="2" w:space="0"/>
              <w:bottom w:val="single" w:color="000000" w:sz="2" w:space="0"/>
              <w:right w:val="single" w:color="000000" w:sz="2" w:space="0"/>
            </w:tcBorders>
            <w:tcMar>
              <w:left w:w="0" w:type="dxa"/>
              <w:right w:w="0" w:type="dxa"/>
            </w:tcMar>
          </w:tcPr>
          <w:p w14:paraId="0A7B1867">
            <w:pPr>
              <w:widowControl/>
              <w:autoSpaceDE w:val="0"/>
              <w:autoSpaceDN w:val="0"/>
              <w:spacing w:before="156" w:after="0" w:line="320" w:lineRule="exact"/>
              <w:ind w:left="0" w:right="0" w:firstLine="0"/>
              <w:jc w:val="center"/>
            </w:pPr>
            <w:r>
              <w:rPr>
                <w:rFonts w:ascii="ukwV3cef+FangSong_GB2312" w:hAnsi="ukwV3cef+FangSong_GB2312" w:eastAsia="ukwV3cef+FangSong_GB2312"/>
                <w:color w:val="000000"/>
                <w:sz w:val="32"/>
              </w:rPr>
              <w:t>3</w:t>
            </w:r>
          </w:p>
        </w:tc>
        <w:tc>
          <w:tcPr>
            <w:tcW w:w="1376" w:type="dxa"/>
            <w:tcBorders>
              <w:top w:val="single" w:color="000000" w:sz="2" w:space="0"/>
              <w:left w:val="single" w:color="000000" w:sz="2" w:space="0"/>
              <w:bottom w:val="single" w:color="000000" w:sz="2" w:space="0"/>
              <w:right w:val="single" w:color="000000" w:sz="2" w:space="0"/>
            </w:tcBorders>
            <w:tcMar>
              <w:left w:w="0" w:type="dxa"/>
              <w:right w:w="0" w:type="dxa"/>
            </w:tcMar>
          </w:tcPr>
          <w:p w14:paraId="2AC7F1C0">
            <w:pPr>
              <w:widowControl/>
              <w:autoSpaceDE w:val="0"/>
              <w:autoSpaceDN w:val="0"/>
              <w:spacing w:before="156" w:after="0" w:line="320" w:lineRule="exact"/>
              <w:ind w:left="0" w:right="0" w:firstLine="0"/>
              <w:jc w:val="center"/>
            </w:pPr>
            <w:r>
              <w:rPr>
                <w:rFonts w:ascii="ukwV3cef+FangSong_GB2312" w:hAnsi="ukwV3cef+FangSong_GB2312" w:eastAsia="ukwV3cef+FangSong_GB2312"/>
                <w:color w:val="000000"/>
                <w:sz w:val="32"/>
              </w:rPr>
              <w:t>2</w:t>
            </w:r>
          </w:p>
        </w:tc>
      </w:tr>
      <w:tr w14:paraId="563A7753">
        <w:tblPrEx>
          <w:tblCellMar>
            <w:top w:w="0" w:type="dxa"/>
            <w:left w:w="108" w:type="dxa"/>
            <w:bottom w:w="0" w:type="dxa"/>
            <w:right w:w="108" w:type="dxa"/>
          </w:tblCellMar>
        </w:tblPrEx>
        <w:trPr>
          <w:trHeight w:val="634" w:hRule="exact"/>
        </w:trPr>
        <w:tc>
          <w:tcPr>
            <w:tcW w:w="1378" w:type="dxa"/>
            <w:vMerge w:val="continue"/>
            <w:tcBorders>
              <w:top w:val="single" w:color="000000" w:sz="2" w:space="0"/>
              <w:left w:val="single" w:color="000000" w:sz="2" w:space="0"/>
              <w:bottom w:val="single" w:color="000000" w:sz="2" w:space="0"/>
              <w:right w:val="single" w:color="000000" w:sz="2" w:space="0"/>
            </w:tcBorders>
          </w:tcPr>
          <w:p w14:paraId="2F618622"/>
        </w:tc>
        <w:tc>
          <w:tcPr>
            <w:tcW w:w="1378" w:type="dxa"/>
            <w:vMerge w:val="continue"/>
            <w:tcBorders>
              <w:left w:val="single" w:color="000000" w:sz="2" w:space="0"/>
              <w:bottom w:val="single" w:color="000000" w:sz="2" w:space="0"/>
              <w:right w:val="single" w:color="000000" w:sz="2" w:space="0"/>
            </w:tcBorders>
          </w:tcPr>
          <w:p w14:paraId="5E6DC11F"/>
        </w:tc>
        <w:tc>
          <w:tcPr>
            <w:tcW w:w="1378" w:type="dxa"/>
            <w:vMerge w:val="continue"/>
            <w:tcBorders>
              <w:top w:val="single" w:color="000000" w:sz="2" w:space="0"/>
              <w:left w:val="single" w:color="000000" w:sz="2" w:space="0"/>
              <w:bottom w:val="single" w:color="000000" w:sz="2" w:space="0"/>
              <w:right w:val="single" w:color="000000" w:sz="2" w:space="0"/>
            </w:tcBorders>
          </w:tcPr>
          <w:p w14:paraId="52216F7F"/>
        </w:tc>
        <w:tc>
          <w:tcPr>
            <w:tcW w:w="1378" w:type="dxa"/>
            <w:vMerge w:val="continue"/>
            <w:tcBorders>
              <w:top w:val="single" w:color="000000" w:sz="2" w:space="0"/>
              <w:left w:val="single" w:color="000000" w:sz="2" w:space="0"/>
              <w:bottom w:val="single" w:color="000000" w:sz="2" w:space="0"/>
              <w:right w:val="single" w:color="000000" w:sz="2" w:space="0"/>
            </w:tcBorders>
          </w:tcPr>
          <w:p w14:paraId="7A02C752"/>
        </w:tc>
        <w:tc>
          <w:tcPr>
            <w:tcW w:w="2548" w:type="dxa"/>
            <w:tcBorders>
              <w:top w:val="single" w:color="000000" w:sz="2" w:space="0"/>
              <w:left w:val="single" w:color="000000" w:sz="2" w:space="0"/>
              <w:bottom w:val="single" w:color="000000" w:sz="2" w:space="0"/>
              <w:right w:val="single" w:color="000000" w:sz="2" w:space="0"/>
            </w:tcBorders>
            <w:tcMar>
              <w:left w:w="0" w:type="dxa"/>
              <w:right w:w="0" w:type="dxa"/>
            </w:tcMar>
          </w:tcPr>
          <w:p w14:paraId="22A52850">
            <w:pPr>
              <w:widowControl/>
              <w:autoSpaceDE w:val="0"/>
              <w:autoSpaceDN w:val="0"/>
              <w:spacing w:before="156" w:after="0" w:line="320" w:lineRule="exact"/>
              <w:ind w:left="0" w:right="0" w:firstLine="0"/>
              <w:jc w:val="center"/>
            </w:pPr>
            <w:r>
              <w:rPr>
                <w:rFonts w:ascii="ukwV3cef+FangSong_GB2312" w:hAnsi="ukwV3cef+FangSong_GB2312" w:eastAsia="ukwV3cef+FangSong_GB2312"/>
                <w:color w:val="000000"/>
                <w:sz w:val="32"/>
              </w:rPr>
              <w:t>预算执行率</w:t>
            </w:r>
          </w:p>
        </w:tc>
        <w:tc>
          <w:tcPr>
            <w:tcW w:w="1018" w:type="dxa"/>
            <w:tcBorders>
              <w:top w:val="single" w:color="000000" w:sz="2" w:space="0"/>
              <w:left w:val="single" w:color="000000" w:sz="2" w:space="0"/>
              <w:bottom w:val="single" w:color="000000" w:sz="2" w:space="0"/>
              <w:right w:val="single" w:color="000000" w:sz="2" w:space="0"/>
            </w:tcBorders>
            <w:tcMar>
              <w:left w:w="0" w:type="dxa"/>
              <w:right w:w="0" w:type="dxa"/>
            </w:tcMar>
          </w:tcPr>
          <w:p w14:paraId="70834825">
            <w:pPr>
              <w:widowControl/>
              <w:autoSpaceDE w:val="0"/>
              <w:autoSpaceDN w:val="0"/>
              <w:spacing w:before="156" w:after="0" w:line="320" w:lineRule="exact"/>
              <w:ind w:left="0" w:right="0" w:firstLine="0"/>
              <w:jc w:val="center"/>
            </w:pPr>
            <w:r>
              <w:rPr>
                <w:rFonts w:ascii="ukwV3cef+FangSong_GB2312" w:hAnsi="ukwV3cef+FangSong_GB2312" w:eastAsia="ukwV3cef+FangSong_GB2312"/>
                <w:color w:val="000000"/>
                <w:sz w:val="32"/>
              </w:rPr>
              <w:t>3</w:t>
            </w:r>
          </w:p>
        </w:tc>
        <w:tc>
          <w:tcPr>
            <w:tcW w:w="1376" w:type="dxa"/>
            <w:tcBorders>
              <w:top w:val="single" w:color="000000" w:sz="2" w:space="0"/>
              <w:left w:val="single" w:color="000000" w:sz="2" w:space="0"/>
              <w:bottom w:val="single" w:color="000000" w:sz="2" w:space="0"/>
              <w:right w:val="single" w:color="000000" w:sz="2" w:space="0"/>
            </w:tcBorders>
            <w:tcMar>
              <w:left w:w="0" w:type="dxa"/>
              <w:right w:w="0" w:type="dxa"/>
            </w:tcMar>
          </w:tcPr>
          <w:p w14:paraId="4685D078">
            <w:pPr>
              <w:widowControl/>
              <w:autoSpaceDE w:val="0"/>
              <w:autoSpaceDN w:val="0"/>
              <w:spacing w:before="156" w:after="0" w:line="320" w:lineRule="exact"/>
              <w:ind w:left="0" w:right="0" w:firstLine="0"/>
              <w:jc w:val="center"/>
            </w:pPr>
            <w:r>
              <w:rPr>
                <w:rFonts w:ascii="ukwV3cef+FangSong_GB2312" w:hAnsi="ukwV3cef+FangSong_GB2312" w:eastAsia="ukwV3cef+FangSong_GB2312"/>
                <w:color w:val="000000"/>
                <w:sz w:val="32"/>
              </w:rPr>
              <w:t>3</w:t>
            </w:r>
          </w:p>
        </w:tc>
      </w:tr>
      <w:tr w14:paraId="027A7D5F">
        <w:tblPrEx>
          <w:tblCellMar>
            <w:top w:w="0" w:type="dxa"/>
            <w:left w:w="108" w:type="dxa"/>
            <w:bottom w:w="0" w:type="dxa"/>
            <w:right w:w="108" w:type="dxa"/>
          </w:tblCellMar>
        </w:tblPrEx>
        <w:trPr>
          <w:trHeight w:val="634" w:hRule="exact"/>
        </w:trPr>
        <w:tc>
          <w:tcPr>
            <w:tcW w:w="1378" w:type="dxa"/>
            <w:vMerge w:val="continue"/>
            <w:tcBorders>
              <w:top w:val="single" w:color="000000" w:sz="2" w:space="0"/>
              <w:left w:val="single" w:color="000000" w:sz="2" w:space="0"/>
              <w:bottom w:val="single" w:color="000000" w:sz="2" w:space="0"/>
              <w:right w:val="single" w:color="000000" w:sz="2" w:space="0"/>
            </w:tcBorders>
          </w:tcPr>
          <w:p w14:paraId="6375C3CE"/>
        </w:tc>
        <w:tc>
          <w:tcPr>
            <w:tcW w:w="1378" w:type="dxa"/>
            <w:vMerge w:val="continue"/>
            <w:tcBorders>
              <w:left w:val="single" w:color="000000" w:sz="2" w:space="0"/>
              <w:bottom w:val="single" w:color="000000" w:sz="2" w:space="0"/>
              <w:right w:val="single" w:color="000000" w:sz="2" w:space="0"/>
            </w:tcBorders>
          </w:tcPr>
          <w:p w14:paraId="23157484"/>
        </w:tc>
        <w:tc>
          <w:tcPr>
            <w:tcW w:w="1902" w:type="dxa"/>
            <w:tcBorders>
              <w:top w:val="single" w:color="000000" w:sz="2" w:space="0"/>
              <w:left w:val="single" w:color="000000" w:sz="2" w:space="0"/>
              <w:bottom w:val="single" w:color="000000" w:sz="2" w:space="0"/>
              <w:right w:val="single" w:color="000000" w:sz="2" w:space="0"/>
            </w:tcBorders>
            <w:tcMar>
              <w:left w:w="0" w:type="dxa"/>
              <w:right w:w="0" w:type="dxa"/>
            </w:tcMar>
          </w:tcPr>
          <w:p w14:paraId="2D5443D9">
            <w:pPr>
              <w:widowControl/>
              <w:autoSpaceDE w:val="0"/>
              <w:autoSpaceDN w:val="0"/>
              <w:spacing w:before="156" w:after="0" w:line="318" w:lineRule="exact"/>
              <w:ind w:left="0" w:right="0" w:firstLine="0"/>
              <w:jc w:val="center"/>
            </w:pPr>
            <w:r>
              <w:rPr>
                <w:rFonts w:ascii="ukwV3cef+FangSong_GB2312" w:hAnsi="ukwV3cef+FangSong_GB2312" w:eastAsia="ukwV3cef+FangSong_GB2312"/>
                <w:color w:val="000000"/>
                <w:sz w:val="32"/>
              </w:rPr>
              <w:t>资金管理</w:t>
            </w:r>
          </w:p>
        </w:tc>
        <w:tc>
          <w:tcPr>
            <w:tcW w:w="786" w:type="dxa"/>
            <w:tcBorders>
              <w:top w:val="single" w:color="000000" w:sz="2" w:space="0"/>
              <w:left w:val="single" w:color="000000" w:sz="2" w:space="0"/>
              <w:bottom w:val="single" w:color="000000" w:sz="2" w:space="0"/>
              <w:right w:val="single" w:color="000000" w:sz="2" w:space="0"/>
            </w:tcBorders>
            <w:tcMar>
              <w:left w:w="0" w:type="dxa"/>
              <w:right w:w="0" w:type="dxa"/>
            </w:tcMar>
          </w:tcPr>
          <w:p w14:paraId="0FE10289">
            <w:pPr>
              <w:widowControl/>
              <w:autoSpaceDE w:val="0"/>
              <w:autoSpaceDN w:val="0"/>
              <w:spacing w:before="156" w:after="0" w:line="318" w:lineRule="exact"/>
              <w:ind w:left="0" w:right="0" w:firstLine="0"/>
              <w:jc w:val="center"/>
            </w:pPr>
            <w:r>
              <w:rPr>
                <w:rFonts w:ascii="ukwV3cef+FangSong_GB2312" w:hAnsi="ukwV3cef+FangSong_GB2312" w:eastAsia="ukwV3cef+FangSong_GB2312"/>
                <w:color w:val="000000"/>
                <w:sz w:val="32"/>
              </w:rPr>
              <w:t>5</w:t>
            </w:r>
          </w:p>
        </w:tc>
        <w:tc>
          <w:tcPr>
            <w:tcW w:w="2548" w:type="dxa"/>
            <w:tcBorders>
              <w:top w:val="single" w:color="000000" w:sz="2" w:space="0"/>
              <w:left w:val="single" w:color="000000" w:sz="2" w:space="0"/>
              <w:bottom w:val="single" w:color="000000" w:sz="2" w:space="0"/>
              <w:right w:val="single" w:color="000000" w:sz="2" w:space="0"/>
            </w:tcBorders>
            <w:tcMar>
              <w:left w:w="0" w:type="dxa"/>
              <w:right w:w="0" w:type="dxa"/>
            </w:tcMar>
          </w:tcPr>
          <w:p w14:paraId="330CE4EF">
            <w:pPr>
              <w:widowControl/>
              <w:autoSpaceDE w:val="0"/>
              <w:autoSpaceDN w:val="0"/>
              <w:spacing w:before="156" w:after="0" w:line="318" w:lineRule="exact"/>
              <w:ind w:left="0" w:right="0" w:firstLine="0"/>
              <w:jc w:val="center"/>
            </w:pPr>
            <w:r>
              <w:rPr>
                <w:rFonts w:ascii="ukwV3cef+FangSong_GB2312" w:hAnsi="ukwV3cef+FangSong_GB2312" w:eastAsia="ukwV3cef+FangSong_GB2312"/>
                <w:color w:val="000000"/>
                <w:sz w:val="32"/>
              </w:rPr>
              <w:t>资金使用合规性</w:t>
            </w:r>
          </w:p>
        </w:tc>
        <w:tc>
          <w:tcPr>
            <w:tcW w:w="1018" w:type="dxa"/>
            <w:tcBorders>
              <w:top w:val="single" w:color="000000" w:sz="2" w:space="0"/>
              <w:left w:val="single" w:color="000000" w:sz="2" w:space="0"/>
              <w:bottom w:val="single" w:color="000000" w:sz="2" w:space="0"/>
              <w:right w:val="single" w:color="000000" w:sz="2" w:space="0"/>
            </w:tcBorders>
            <w:tcMar>
              <w:left w:w="0" w:type="dxa"/>
              <w:right w:w="0" w:type="dxa"/>
            </w:tcMar>
          </w:tcPr>
          <w:p w14:paraId="1DF68A6F">
            <w:pPr>
              <w:widowControl/>
              <w:autoSpaceDE w:val="0"/>
              <w:autoSpaceDN w:val="0"/>
              <w:spacing w:before="156" w:after="0" w:line="318" w:lineRule="exact"/>
              <w:ind w:left="0" w:right="0" w:firstLine="0"/>
              <w:jc w:val="center"/>
            </w:pPr>
            <w:r>
              <w:rPr>
                <w:rFonts w:ascii="ukwV3cef+FangSong_GB2312" w:hAnsi="ukwV3cef+FangSong_GB2312" w:eastAsia="ukwV3cef+FangSong_GB2312"/>
                <w:color w:val="000000"/>
                <w:sz w:val="32"/>
              </w:rPr>
              <w:t>5</w:t>
            </w:r>
          </w:p>
        </w:tc>
        <w:tc>
          <w:tcPr>
            <w:tcW w:w="1376" w:type="dxa"/>
            <w:tcBorders>
              <w:top w:val="single" w:color="000000" w:sz="2" w:space="0"/>
              <w:left w:val="single" w:color="000000" w:sz="2" w:space="0"/>
              <w:bottom w:val="single" w:color="000000" w:sz="2" w:space="0"/>
              <w:right w:val="single" w:color="000000" w:sz="2" w:space="0"/>
            </w:tcBorders>
            <w:tcMar>
              <w:left w:w="0" w:type="dxa"/>
              <w:right w:w="0" w:type="dxa"/>
            </w:tcMar>
          </w:tcPr>
          <w:p w14:paraId="465B4356">
            <w:pPr>
              <w:widowControl/>
              <w:autoSpaceDE w:val="0"/>
              <w:autoSpaceDN w:val="0"/>
              <w:spacing w:before="156" w:after="0" w:line="318" w:lineRule="exact"/>
              <w:ind w:left="0" w:right="0" w:firstLine="0"/>
              <w:jc w:val="center"/>
            </w:pPr>
            <w:r>
              <w:rPr>
                <w:rFonts w:ascii="ukwV3cef+FangSong_GB2312" w:hAnsi="ukwV3cef+FangSong_GB2312" w:eastAsia="ukwV3cef+FangSong_GB2312"/>
                <w:color w:val="000000"/>
                <w:sz w:val="32"/>
              </w:rPr>
              <w:t>5</w:t>
            </w:r>
          </w:p>
        </w:tc>
      </w:tr>
      <w:tr w14:paraId="3744ABE1">
        <w:tblPrEx>
          <w:tblCellMar>
            <w:top w:w="0" w:type="dxa"/>
            <w:left w:w="108" w:type="dxa"/>
            <w:bottom w:w="0" w:type="dxa"/>
            <w:right w:w="108" w:type="dxa"/>
          </w:tblCellMar>
        </w:tblPrEx>
        <w:trPr>
          <w:trHeight w:val="634" w:hRule="exact"/>
        </w:trPr>
        <w:tc>
          <w:tcPr>
            <w:tcW w:w="1378" w:type="dxa"/>
            <w:vMerge w:val="continue"/>
            <w:tcBorders>
              <w:top w:val="single" w:color="000000" w:sz="2" w:space="0"/>
              <w:left w:val="single" w:color="000000" w:sz="2" w:space="0"/>
              <w:bottom w:val="single" w:color="000000" w:sz="2" w:space="0"/>
              <w:right w:val="single" w:color="000000" w:sz="2" w:space="0"/>
            </w:tcBorders>
          </w:tcPr>
          <w:p w14:paraId="4D77882D"/>
        </w:tc>
        <w:tc>
          <w:tcPr>
            <w:tcW w:w="1378" w:type="dxa"/>
            <w:vMerge w:val="continue"/>
            <w:tcBorders>
              <w:left w:val="single" w:color="000000" w:sz="2" w:space="0"/>
              <w:bottom w:val="single" w:color="000000" w:sz="2" w:space="0"/>
              <w:right w:val="single" w:color="000000" w:sz="2" w:space="0"/>
            </w:tcBorders>
          </w:tcPr>
          <w:p w14:paraId="3FF1AD2F"/>
        </w:tc>
        <w:tc>
          <w:tcPr>
            <w:tcW w:w="1902"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5453B776">
            <w:pPr>
              <w:widowControl/>
              <w:autoSpaceDE w:val="0"/>
              <w:autoSpaceDN w:val="0"/>
              <w:spacing w:before="472" w:after="0" w:line="320" w:lineRule="exact"/>
              <w:ind w:left="0" w:right="0" w:firstLine="0"/>
              <w:jc w:val="center"/>
            </w:pPr>
            <w:r>
              <w:rPr>
                <w:rFonts w:ascii="ukwV3cef+FangSong_GB2312" w:hAnsi="ukwV3cef+FangSong_GB2312" w:eastAsia="ukwV3cef+FangSong_GB2312"/>
                <w:color w:val="000000"/>
                <w:sz w:val="32"/>
              </w:rPr>
              <w:t>组织实施</w:t>
            </w:r>
          </w:p>
        </w:tc>
        <w:tc>
          <w:tcPr>
            <w:tcW w:w="786"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64549722">
            <w:pPr>
              <w:widowControl/>
              <w:autoSpaceDE w:val="0"/>
              <w:autoSpaceDN w:val="0"/>
              <w:spacing w:before="472" w:after="0" w:line="320" w:lineRule="exact"/>
              <w:ind w:left="0" w:right="0" w:firstLine="0"/>
              <w:jc w:val="center"/>
            </w:pPr>
            <w:r>
              <w:rPr>
                <w:rFonts w:ascii="ukwV3cef+FangSong_GB2312" w:hAnsi="ukwV3cef+FangSong_GB2312" w:eastAsia="ukwV3cef+FangSong_GB2312"/>
                <w:color w:val="000000"/>
                <w:sz w:val="32"/>
              </w:rPr>
              <w:t>5</w:t>
            </w:r>
          </w:p>
        </w:tc>
        <w:tc>
          <w:tcPr>
            <w:tcW w:w="2548" w:type="dxa"/>
            <w:tcBorders>
              <w:top w:val="single" w:color="000000" w:sz="2" w:space="0"/>
              <w:left w:val="single" w:color="000000" w:sz="2" w:space="0"/>
              <w:bottom w:val="single" w:color="000000" w:sz="2" w:space="0"/>
              <w:right w:val="single" w:color="000000" w:sz="2" w:space="0"/>
            </w:tcBorders>
            <w:tcMar>
              <w:left w:w="0" w:type="dxa"/>
              <w:right w:w="0" w:type="dxa"/>
            </w:tcMar>
          </w:tcPr>
          <w:p w14:paraId="0C715FB6">
            <w:pPr>
              <w:widowControl/>
              <w:autoSpaceDE w:val="0"/>
              <w:autoSpaceDN w:val="0"/>
              <w:spacing w:before="156" w:after="0" w:line="318" w:lineRule="exact"/>
              <w:ind w:left="0" w:right="0" w:firstLine="0"/>
              <w:jc w:val="center"/>
            </w:pPr>
            <w:r>
              <w:rPr>
                <w:rFonts w:ascii="ukwV3cef+FangSong_GB2312" w:hAnsi="ukwV3cef+FangSong_GB2312" w:eastAsia="ukwV3cef+FangSong_GB2312"/>
                <w:color w:val="000000"/>
                <w:sz w:val="32"/>
              </w:rPr>
              <w:t>管理制度健全性</w:t>
            </w:r>
          </w:p>
        </w:tc>
        <w:tc>
          <w:tcPr>
            <w:tcW w:w="1018" w:type="dxa"/>
            <w:tcBorders>
              <w:top w:val="single" w:color="000000" w:sz="2" w:space="0"/>
              <w:left w:val="single" w:color="000000" w:sz="2" w:space="0"/>
              <w:bottom w:val="single" w:color="000000" w:sz="2" w:space="0"/>
              <w:right w:val="single" w:color="000000" w:sz="2" w:space="0"/>
            </w:tcBorders>
            <w:tcMar>
              <w:left w:w="0" w:type="dxa"/>
              <w:right w:w="0" w:type="dxa"/>
            </w:tcMar>
          </w:tcPr>
          <w:p w14:paraId="674CB758">
            <w:pPr>
              <w:widowControl/>
              <w:autoSpaceDE w:val="0"/>
              <w:autoSpaceDN w:val="0"/>
              <w:spacing w:before="156" w:after="0" w:line="318" w:lineRule="exact"/>
              <w:ind w:left="0" w:right="0" w:firstLine="0"/>
              <w:jc w:val="center"/>
            </w:pPr>
            <w:r>
              <w:rPr>
                <w:rFonts w:ascii="ukwV3cef+FangSong_GB2312" w:hAnsi="ukwV3cef+FangSong_GB2312" w:eastAsia="ukwV3cef+FangSong_GB2312"/>
                <w:color w:val="000000"/>
                <w:sz w:val="32"/>
              </w:rPr>
              <w:t>3</w:t>
            </w:r>
          </w:p>
        </w:tc>
        <w:tc>
          <w:tcPr>
            <w:tcW w:w="1376" w:type="dxa"/>
            <w:tcBorders>
              <w:top w:val="single" w:color="000000" w:sz="2" w:space="0"/>
              <w:left w:val="single" w:color="000000" w:sz="2" w:space="0"/>
              <w:bottom w:val="single" w:color="000000" w:sz="2" w:space="0"/>
              <w:right w:val="single" w:color="000000" w:sz="2" w:space="0"/>
            </w:tcBorders>
            <w:tcMar>
              <w:left w:w="0" w:type="dxa"/>
              <w:right w:w="0" w:type="dxa"/>
            </w:tcMar>
          </w:tcPr>
          <w:p w14:paraId="1955857E">
            <w:pPr>
              <w:widowControl/>
              <w:autoSpaceDE w:val="0"/>
              <w:autoSpaceDN w:val="0"/>
              <w:spacing w:before="156" w:after="0" w:line="318" w:lineRule="exact"/>
              <w:ind w:left="0" w:right="0" w:firstLine="0"/>
              <w:jc w:val="center"/>
            </w:pPr>
            <w:r>
              <w:rPr>
                <w:rFonts w:ascii="ukwV3cef+FangSong_GB2312" w:hAnsi="ukwV3cef+FangSong_GB2312" w:eastAsia="ukwV3cef+FangSong_GB2312"/>
                <w:color w:val="000000"/>
                <w:sz w:val="32"/>
              </w:rPr>
              <w:t>2</w:t>
            </w:r>
          </w:p>
        </w:tc>
      </w:tr>
      <w:tr w14:paraId="6E808E05">
        <w:tblPrEx>
          <w:tblCellMar>
            <w:top w:w="0" w:type="dxa"/>
            <w:left w:w="108" w:type="dxa"/>
            <w:bottom w:w="0" w:type="dxa"/>
            <w:right w:w="108" w:type="dxa"/>
          </w:tblCellMar>
        </w:tblPrEx>
        <w:trPr>
          <w:trHeight w:val="634" w:hRule="exact"/>
        </w:trPr>
        <w:tc>
          <w:tcPr>
            <w:tcW w:w="1378" w:type="dxa"/>
            <w:vMerge w:val="continue"/>
            <w:tcBorders>
              <w:top w:val="single" w:color="000000" w:sz="2" w:space="0"/>
              <w:left w:val="single" w:color="000000" w:sz="2" w:space="0"/>
              <w:bottom w:val="single" w:color="000000" w:sz="2" w:space="0"/>
              <w:right w:val="single" w:color="000000" w:sz="2" w:space="0"/>
            </w:tcBorders>
          </w:tcPr>
          <w:p w14:paraId="63061762"/>
        </w:tc>
        <w:tc>
          <w:tcPr>
            <w:tcW w:w="1378" w:type="dxa"/>
            <w:vMerge w:val="continue"/>
            <w:tcBorders>
              <w:left w:val="single" w:color="000000" w:sz="2" w:space="0"/>
              <w:bottom w:val="single" w:color="000000" w:sz="2" w:space="0"/>
              <w:right w:val="single" w:color="000000" w:sz="2" w:space="0"/>
            </w:tcBorders>
          </w:tcPr>
          <w:p w14:paraId="01F3BABF"/>
        </w:tc>
        <w:tc>
          <w:tcPr>
            <w:tcW w:w="1378" w:type="dxa"/>
            <w:vMerge w:val="continue"/>
            <w:tcBorders>
              <w:top w:val="single" w:color="000000" w:sz="2" w:space="0"/>
              <w:left w:val="single" w:color="000000" w:sz="2" w:space="0"/>
              <w:bottom w:val="single" w:color="000000" w:sz="2" w:space="0"/>
              <w:right w:val="single" w:color="000000" w:sz="2" w:space="0"/>
            </w:tcBorders>
          </w:tcPr>
          <w:p w14:paraId="5F2C9122"/>
        </w:tc>
        <w:tc>
          <w:tcPr>
            <w:tcW w:w="1378" w:type="dxa"/>
            <w:vMerge w:val="continue"/>
            <w:tcBorders>
              <w:top w:val="single" w:color="000000" w:sz="2" w:space="0"/>
              <w:left w:val="single" w:color="000000" w:sz="2" w:space="0"/>
              <w:bottom w:val="single" w:color="000000" w:sz="2" w:space="0"/>
              <w:right w:val="single" w:color="000000" w:sz="2" w:space="0"/>
            </w:tcBorders>
          </w:tcPr>
          <w:p w14:paraId="3D06B99D"/>
        </w:tc>
        <w:tc>
          <w:tcPr>
            <w:tcW w:w="2548" w:type="dxa"/>
            <w:tcBorders>
              <w:top w:val="single" w:color="000000" w:sz="2" w:space="0"/>
              <w:left w:val="single" w:color="000000" w:sz="2" w:space="0"/>
              <w:bottom w:val="single" w:color="000000" w:sz="2" w:space="0"/>
              <w:right w:val="single" w:color="000000" w:sz="2" w:space="0"/>
            </w:tcBorders>
            <w:tcMar>
              <w:left w:w="0" w:type="dxa"/>
              <w:right w:w="0" w:type="dxa"/>
            </w:tcMar>
          </w:tcPr>
          <w:p w14:paraId="4FB174F2">
            <w:pPr>
              <w:widowControl/>
              <w:autoSpaceDE w:val="0"/>
              <w:autoSpaceDN w:val="0"/>
              <w:spacing w:before="154" w:after="0" w:line="320" w:lineRule="exact"/>
              <w:ind w:left="0" w:right="0" w:firstLine="0"/>
              <w:jc w:val="center"/>
            </w:pPr>
            <w:r>
              <w:rPr>
                <w:rFonts w:ascii="ukwV3cef+FangSong_GB2312" w:hAnsi="ukwV3cef+FangSong_GB2312" w:eastAsia="ukwV3cef+FangSong_GB2312"/>
                <w:color w:val="000000"/>
                <w:sz w:val="32"/>
              </w:rPr>
              <w:t>制度执行有效性</w:t>
            </w:r>
          </w:p>
        </w:tc>
        <w:tc>
          <w:tcPr>
            <w:tcW w:w="1018" w:type="dxa"/>
            <w:tcBorders>
              <w:top w:val="single" w:color="000000" w:sz="2" w:space="0"/>
              <w:left w:val="single" w:color="000000" w:sz="2" w:space="0"/>
              <w:bottom w:val="single" w:color="000000" w:sz="2" w:space="0"/>
              <w:right w:val="single" w:color="000000" w:sz="2" w:space="0"/>
            </w:tcBorders>
            <w:tcMar>
              <w:left w:w="0" w:type="dxa"/>
              <w:right w:w="0" w:type="dxa"/>
            </w:tcMar>
          </w:tcPr>
          <w:p w14:paraId="037BFEE5">
            <w:pPr>
              <w:widowControl/>
              <w:autoSpaceDE w:val="0"/>
              <w:autoSpaceDN w:val="0"/>
              <w:spacing w:before="154" w:after="0" w:line="320" w:lineRule="exact"/>
              <w:ind w:left="0" w:right="0" w:firstLine="0"/>
              <w:jc w:val="center"/>
            </w:pPr>
            <w:r>
              <w:rPr>
                <w:rFonts w:ascii="ukwV3cef+FangSong_GB2312" w:hAnsi="ukwV3cef+FangSong_GB2312" w:eastAsia="ukwV3cef+FangSong_GB2312"/>
                <w:color w:val="000000"/>
                <w:sz w:val="32"/>
              </w:rPr>
              <w:t>2</w:t>
            </w:r>
          </w:p>
        </w:tc>
        <w:tc>
          <w:tcPr>
            <w:tcW w:w="1376" w:type="dxa"/>
            <w:tcBorders>
              <w:top w:val="single" w:color="000000" w:sz="2" w:space="0"/>
              <w:left w:val="single" w:color="000000" w:sz="2" w:space="0"/>
              <w:bottom w:val="single" w:color="000000" w:sz="2" w:space="0"/>
              <w:right w:val="single" w:color="000000" w:sz="2" w:space="0"/>
            </w:tcBorders>
            <w:tcMar>
              <w:left w:w="0" w:type="dxa"/>
              <w:right w:w="0" w:type="dxa"/>
            </w:tcMar>
          </w:tcPr>
          <w:p w14:paraId="260A5330">
            <w:pPr>
              <w:widowControl/>
              <w:autoSpaceDE w:val="0"/>
              <w:autoSpaceDN w:val="0"/>
              <w:spacing w:before="154" w:after="0" w:line="320" w:lineRule="exact"/>
              <w:ind w:left="0" w:right="0" w:firstLine="0"/>
              <w:jc w:val="center"/>
            </w:pPr>
            <w:r>
              <w:rPr>
                <w:rFonts w:ascii="ukwV3cef+FangSong_GB2312" w:hAnsi="ukwV3cef+FangSong_GB2312" w:eastAsia="ukwV3cef+FangSong_GB2312"/>
                <w:color w:val="000000"/>
                <w:sz w:val="32"/>
              </w:rPr>
              <w:t>2</w:t>
            </w:r>
          </w:p>
        </w:tc>
      </w:tr>
      <w:tr w14:paraId="6F9ED738">
        <w:tblPrEx>
          <w:tblCellMar>
            <w:top w:w="0" w:type="dxa"/>
            <w:left w:w="108" w:type="dxa"/>
            <w:bottom w:w="0" w:type="dxa"/>
            <w:right w:w="108" w:type="dxa"/>
          </w:tblCellMar>
        </w:tblPrEx>
        <w:trPr>
          <w:trHeight w:val="634" w:hRule="exact"/>
        </w:trPr>
        <w:tc>
          <w:tcPr>
            <w:tcW w:w="1146"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49766616">
            <w:pPr>
              <w:widowControl/>
              <w:autoSpaceDE w:val="0"/>
              <w:autoSpaceDN w:val="0"/>
              <w:spacing w:before="1108" w:after="0" w:line="318" w:lineRule="exact"/>
              <w:ind w:left="0" w:right="0" w:firstLine="0"/>
              <w:jc w:val="center"/>
            </w:pPr>
            <w:r>
              <w:rPr>
                <w:rFonts w:ascii="ukwV3cef+FangSong_GB2312" w:hAnsi="ukwV3cef+FangSong_GB2312" w:eastAsia="ukwV3cef+FangSong_GB2312"/>
                <w:color w:val="000000"/>
                <w:sz w:val="32"/>
              </w:rPr>
              <w:t>产出</w:t>
            </w:r>
          </w:p>
        </w:tc>
        <w:tc>
          <w:tcPr>
            <w:tcW w:w="830"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08323109">
            <w:pPr>
              <w:widowControl/>
              <w:autoSpaceDE w:val="0"/>
              <w:autoSpaceDN w:val="0"/>
              <w:spacing w:before="2692" w:after="0" w:line="318" w:lineRule="exact"/>
              <w:ind w:left="0" w:right="0" w:firstLine="0"/>
              <w:jc w:val="center"/>
            </w:pPr>
            <w:r>
              <w:rPr>
                <w:rFonts w:ascii="ukwV3cef+FangSong_GB2312" w:hAnsi="ukwV3cef+FangSong_GB2312" w:eastAsia="ukwV3cef+FangSong_GB2312"/>
                <w:color w:val="000000"/>
                <w:sz w:val="32"/>
              </w:rPr>
              <w:t>60</w:t>
            </w:r>
          </w:p>
        </w:tc>
        <w:tc>
          <w:tcPr>
            <w:tcW w:w="1902" w:type="dxa"/>
            <w:tcBorders>
              <w:top w:val="single" w:color="000000" w:sz="2" w:space="0"/>
              <w:left w:val="single" w:color="000000" w:sz="2" w:space="0"/>
              <w:bottom w:val="single" w:color="000000" w:sz="2" w:space="0"/>
              <w:right w:val="single" w:color="000000" w:sz="2" w:space="0"/>
            </w:tcBorders>
            <w:tcMar>
              <w:left w:w="0" w:type="dxa"/>
              <w:right w:w="0" w:type="dxa"/>
            </w:tcMar>
          </w:tcPr>
          <w:p w14:paraId="6EF49270">
            <w:pPr>
              <w:widowControl/>
              <w:autoSpaceDE w:val="0"/>
              <w:autoSpaceDN w:val="0"/>
              <w:spacing w:before="156" w:after="0" w:line="320" w:lineRule="exact"/>
              <w:ind w:left="0" w:right="0" w:firstLine="0"/>
              <w:jc w:val="center"/>
            </w:pPr>
            <w:r>
              <w:rPr>
                <w:rFonts w:ascii="ukwV3cef+FangSong_GB2312" w:hAnsi="ukwV3cef+FangSong_GB2312" w:eastAsia="ukwV3cef+FangSong_GB2312"/>
                <w:color w:val="000000"/>
                <w:sz w:val="32"/>
              </w:rPr>
              <w:t>产出数量</w:t>
            </w:r>
          </w:p>
        </w:tc>
        <w:tc>
          <w:tcPr>
            <w:tcW w:w="786" w:type="dxa"/>
            <w:tcBorders>
              <w:top w:val="single" w:color="000000" w:sz="2" w:space="0"/>
              <w:left w:val="single" w:color="000000" w:sz="2" w:space="0"/>
              <w:bottom w:val="single" w:color="000000" w:sz="2" w:space="0"/>
              <w:right w:val="single" w:color="000000" w:sz="2" w:space="0"/>
            </w:tcBorders>
            <w:tcMar>
              <w:left w:w="0" w:type="dxa"/>
              <w:right w:w="0" w:type="dxa"/>
            </w:tcMar>
          </w:tcPr>
          <w:p w14:paraId="6E6B48F0">
            <w:pPr>
              <w:widowControl/>
              <w:autoSpaceDE w:val="0"/>
              <w:autoSpaceDN w:val="0"/>
              <w:spacing w:before="156" w:after="0" w:line="320" w:lineRule="exact"/>
              <w:ind w:left="0" w:right="0" w:firstLine="0"/>
              <w:jc w:val="center"/>
            </w:pPr>
            <w:r>
              <w:rPr>
                <w:rFonts w:ascii="ukwV3cef+FangSong_GB2312" w:hAnsi="ukwV3cef+FangSong_GB2312" w:eastAsia="ukwV3cef+FangSong_GB2312"/>
                <w:color w:val="000000"/>
                <w:sz w:val="32"/>
              </w:rPr>
              <w:t>7</w:t>
            </w:r>
          </w:p>
        </w:tc>
        <w:tc>
          <w:tcPr>
            <w:tcW w:w="2548" w:type="dxa"/>
            <w:tcBorders>
              <w:top w:val="single" w:color="000000" w:sz="2" w:space="0"/>
              <w:left w:val="single" w:color="000000" w:sz="2" w:space="0"/>
              <w:bottom w:val="single" w:color="000000" w:sz="2" w:space="0"/>
              <w:right w:val="single" w:color="000000" w:sz="2" w:space="0"/>
            </w:tcBorders>
            <w:tcMar>
              <w:left w:w="0" w:type="dxa"/>
              <w:right w:w="0" w:type="dxa"/>
            </w:tcMar>
          </w:tcPr>
          <w:p w14:paraId="104D35FF">
            <w:pPr>
              <w:widowControl/>
              <w:autoSpaceDE w:val="0"/>
              <w:autoSpaceDN w:val="0"/>
              <w:spacing w:before="176" w:after="0" w:line="280" w:lineRule="exact"/>
              <w:ind w:left="0" w:right="0" w:firstLine="0"/>
              <w:jc w:val="center"/>
            </w:pPr>
            <w:r>
              <w:rPr>
                <w:rFonts w:ascii="ukwV3cef+FangSong_GB2312" w:hAnsi="ukwV3cef+FangSong_GB2312" w:eastAsia="ukwV3cef+FangSong_GB2312"/>
                <w:color w:val="000000"/>
                <w:sz w:val="28"/>
              </w:rPr>
              <w:t>项目方案整体效果</w:t>
            </w:r>
          </w:p>
        </w:tc>
        <w:tc>
          <w:tcPr>
            <w:tcW w:w="1018" w:type="dxa"/>
            <w:tcBorders>
              <w:top w:val="single" w:color="000000" w:sz="2" w:space="0"/>
              <w:left w:val="single" w:color="000000" w:sz="2" w:space="0"/>
              <w:bottom w:val="single" w:color="000000" w:sz="2" w:space="0"/>
              <w:right w:val="single" w:color="000000" w:sz="2" w:space="0"/>
            </w:tcBorders>
            <w:tcMar>
              <w:left w:w="0" w:type="dxa"/>
              <w:right w:w="0" w:type="dxa"/>
            </w:tcMar>
          </w:tcPr>
          <w:p w14:paraId="5C142EA9">
            <w:pPr>
              <w:widowControl/>
              <w:autoSpaceDE w:val="0"/>
              <w:autoSpaceDN w:val="0"/>
              <w:spacing w:before="156" w:after="0" w:line="320" w:lineRule="exact"/>
              <w:ind w:left="0" w:right="0" w:firstLine="0"/>
              <w:jc w:val="center"/>
            </w:pPr>
            <w:r>
              <w:rPr>
                <w:rFonts w:ascii="ukwV3cef+FangSong_GB2312" w:hAnsi="ukwV3cef+FangSong_GB2312" w:eastAsia="ukwV3cef+FangSong_GB2312"/>
                <w:color w:val="000000"/>
                <w:sz w:val="32"/>
              </w:rPr>
              <w:t>7</w:t>
            </w:r>
          </w:p>
        </w:tc>
        <w:tc>
          <w:tcPr>
            <w:tcW w:w="1376" w:type="dxa"/>
            <w:tcBorders>
              <w:top w:val="single" w:color="000000" w:sz="2" w:space="0"/>
              <w:left w:val="single" w:color="000000" w:sz="2" w:space="0"/>
              <w:bottom w:val="single" w:color="000000" w:sz="2" w:space="0"/>
              <w:right w:val="single" w:color="000000" w:sz="2" w:space="0"/>
            </w:tcBorders>
            <w:tcMar>
              <w:left w:w="0" w:type="dxa"/>
              <w:right w:w="0" w:type="dxa"/>
            </w:tcMar>
          </w:tcPr>
          <w:p w14:paraId="2A394AF0">
            <w:pPr>
              <w:widowControl/>
              <w:autoSpaceDE w:val="0"/>
              <w:autoSpaceDN w:val="0"/>
              <w:spacing w:before="156" w:after="0" w:line="320" w:lineRule="exact"/>
              <w:ind w:left="0" w:right="0" w:firstLine="0"/>
              <w:jc w:val="center"/>
            </w:pPr>
            <w:r>
              <w:rPr>
                <w:rFonts w:ascii="ukwV3cef+FangSong_GB2312" w:hAnsi="ukwV3cef+FangSong_GB2312" w:eastAsia="ukwV3cef+FangSong_GB2312"/>
                <w:color w:val="000000"/>
                <w:sz w:val="32"/>
              </w:rPr>
              <w:t>6</w:t>
            </w:r>
          </w:p>
        </w:tc>
      </w:tr>
      <w:tr w14:paraId="3E9FE50C">
        <w:tblPrEx>
          <w:tblCellMar>
            <w:top w:w="0" w:type="dxa"/>
            <w:left w:w="108" w:type="dxa"/>
            <w:bottom w:w="0" w:type="dxa"/>
            <w:right w:w="108" w:type="dxa"/>
          </w:tblCellMar>
        </w:tblPrEx>
        <w:trPr>
          <w:trHeight w:val="634" w:hRule="exact"/>
        </w:trPr>
        <w:tc>
          <w:tcPr>
            <w:tcW w:w="1378" w:type="dxa"/>
            <w:vMerge w:val="continue"/>
            <w:tcBorders>
              <w:top w:val="single" w:color="000000" w:sz="2" w:space="0"/>
              <w:left w:val="single" w:color="000000" w:sz="2" w:space="0"/>
              <w:bottom w:val="single" w:color="000000" w:sz="2" w:space="0"/>
              <w:right w:val="single" w:color="000000" w:sz="2" w:space="0"/>
            </w:tcBorders>
          </w:tcPr>
          <w:p w14:paraId="51FCFA90"/>
        </w:tc>
        <w:tc>
          <w:tcPr>
            <w:tcW w:w="1378" w:type="dxa"/>
            <w:vMerge w:val="continue"/>
            <w:tcBorders>
              <w:top w:val="single" w:color="000000" w:sz="2" w:space="0"/>
              <w:left w:val="single" w:color="000000" w:sz="2" w:space="0"/>
              <w:bottom w:val="single" w:color="000000" w:sz="2" w:space="0"/>
              <w:right w:val="single" w:color="000000" w:sz="2" w:space="0"/>
            </w:tcBorders>
          </w:tcPr>
          <w:p w14:paraId="0896054C"/>
        </w:tc>
        <w:tc>
          <w:tcPr>
            <w:tcW w:w="1902" w:type="dxa"/>
            <w:tcBorders>
              <w:top w:val="single" w:color="000000" w:sz="2" w:space="0"/>
              <w:left w:val="single" w:color="000000" w:sz="2" w:space="0"/>
              <w:bottom w:val="single" w:color="000000" w:sz="2" w:space="0"/>
              <w:right w:val="single" w:color="000000" w:sz="2" w:space="0"/>
            </w:tcBorders>
            <w:tcMar>
              <w:left w:w="0" w:type="dxa"/>
              <w:right w:w="0" w:type="dxa"/>
            </w:tcMar>
          </w:tcPr>
          <w:p w14:paraId="1D4A182C">
            <w:pPr>
              <w:widowControl/>
              <w:autoSpaceDE w:val="0"/>
              <w:autoSpaceDN w:val="0"/>
              <w:spacing w:before="156" w:after="0" w:line="320" w:lineRule="exact"/>
              <w:ind w:left="0" w:right="0" w:firstLine="0"/>
              <w:jc w:val="center"/>
            </w:pPr>
            <w:r>
              <w:rPr>
                <w:rFonts w:ascii="ukwV3cef+FangSong_GB2312" w:hAnsi="ukwV3cef+FangSong_GB2312" w:eastAsia="ukwV3cef+FangSong_GB2312"/>
                <w:color w:val="000000"/>
                <w:sz w:val="32"/>
              </w:rPr>
              <w:t>产出质量</w:t>
            </w:r>
          </w:p>
        </w:tc>
        <w:tc>
          <w:tcPr>
            <w:tcW w:w="786" w:type="dxa"/>
            <w:tcBorders>
              <w:top w:val="single" w:color="000000" w:sz="2" w:space="0"/>
              <w:left w:val="single" w:color="000000" w:sz="2" w:space="0"/>
              <w:bottom w:val="single" w:color="000000" w:sz="2" w:space="0"/>
              <w:right w:val="single" w:color="000000" w:sz="2" w:space="0"/>
            </w:tcBorders>
            <w:tcMar>
              <w:left w:w="0" w:type="dxa"/>
              <w:right w:w="0" w:type="dxa"/>
            </w:tcMar>
          </w:tcPr>
          <w:p w14:paraId="771CC9D8">
            <w:pPr>
              <w:widowControl/>
              <w:autoSpaceDE w:val="0"/>
              <w:autoSpaceDN w:val="0"/>
              <w:spacing w:before="156" w:after="0" w:line="320" w:lineRule="exact"/>
              <w:ind w:left="0" w:right="0" w:firstLine="0"/>
              <w:jc w:val="center"/>
            </w:pPr>
            <w:r>
              <w:rPr>
                <w:rFonts w:ascii="ukwV3cef+FangSong_GB2312" w:hAnsi="ukwV3cef+FangSong_GB2312" w:eastAsia="ukwV3cef+FangSong_GB2312"/>
                <w:color w:val="000000"/>
                <w:sz w:val="32"/>
              </w:rPr>
              <w:t>7</w:t>
            </w:r>
          </w:p>
        </w:tc>
        <w:tc>
          <w:tcPr>
            <w:tcW w:w="2548" w:type="dxa"/>
            <w:tcBorders>
              <w:top w:val="single" w:color="000000" w:sz="2" w:space="0"/>
              <w:left w:val="single" w:color="000000" w:sz="2" w:space="0"/>
              <w:bottom w:val="single" w:color="000000" w:sz="2" w:space="0"/>
              <w:right w:val="single" w:color="000000" w:sz="2" w:space="0"/>
            </w:tcBorders>
            <w:tcMar>
              <w:left w:w="0" w:type="dxa"/>
              <w:right w:w="0" w:type="dxa"/>
            </w:tcMar>
          </w:tcPr>
          <w:p w14:paraId="7D922648">
            <w:pPr>
              <w:widowControl/>
              <w:autoSpaceDE w:val="0"/>
              <w:autoSpaceDN w:val="0"/>
              <w:spacing w:before="174" w:after="0" w:line="282" w:lineRule="exact"/>
              <w:ind w:left="0" w:right="0" w:firstLine="0"/>
              <w:jc w:val="center"/>
            </w:pPr>
            <w:r>
              <w:rPr>
                <w:rFonts w:ascii="ukwV3cef+FangSong_GB2312" w:hAnsi="ukwV3cef+FangSong_GB2312" w:eastAsia="ukwV3cef+FangSong_GB2312"/>
                <w:color w:val="000000"/>
                <w:sz w:val="28"/>
              </w:rPr>
              <w:t>项目方案的规划性</w:t>
            </w:r>
          </w:p>
        </w:tc>
        <w:tc>
          <w:tcPr>
            <w:tcW w:w="1018" w:type="dxa"/>
            <w:tcBorders>
              <w:top w:val="single" w:color="000000" w:sz="2" w:space="0"/>
              <w:left w:val="single" w:color="000000" w:sz="2" w:space="0"/>
              <w:bottom w:val="single" w:color="000000" w:sz="2" w:space="0"/>
              <w:right w:val="single" w:color="000000" w:sz="2" w:space="0"/>
            </w:tcBorders>
            <w:tcMar>
              <w:left w:w="0" w:type="dxa"/>
              <w:right w:w="0" w:type="dxa"/>
            </w:tcMar>
          </w:tcPr>
          <w:p w14:paraId="040EBDF6">
            <w:pPr>
              <w:widowControl/>
              <w:autoSpaceDE w:val="0"/>
              <w:autoSpaceDN w:val="0"/>
              <w:spacing w:before="156" w:after="0" w:line="320" w:lineRule="exact"/>
              <w:ind w:left="0" w:right="0" w:firstLine="0"/>
              <w:jc w:val="center"/>
            </w:pPr>
            <w:r>
              <w:rPr>
                <w:rFonts w:ascii="ukwV3cef+FangSong_GB2312" w:hAnsi="ukwV3cef+FangSong_GB2312" w:eastAsia="ukwV3cef+FangSong_GB2312"/>
                <w:color w:val="000000"/>
                <w:sz w:val="32"/>
              </w:rPr>
              <w:t>7</w:t>
            </w:r>
          </w:p>
        </w:tc>
        <w:tc>
          <w:tcPr>
            <w:tcW w:w="1376" w:type="dxa"/>
            <w:tcBorders>
              <w:top w:val="single" w:color="000000" w:sz="2" w:space="0"/>
              <w:left w:val="single" w:color="000000" w:sz="2" w:space="0"/>
              <w:bottom w:val="single" w:color="000000" w:sz="2" w:space="0"/>
              <w:right w:val="single" w:color="000000" w:sz="2" w:space="0"/>
            </w:tcBorders>
            <w:tcMar>
              <w:left w:w="0" w:type="dxa"/>
              <w:right w:w="0" w:type="dxa"/>
            </w:tcMar>
          </w:tcPr>
          <w:p w14:paraId="1371ADDC">
            <w:pPr>
              <w:widowControl/>
              <w:autoSpaceDE w:val="0"/>
              <w:autoSpaceDN w:val="0"/>
              <w:spacing w:before="156" w:after="0" w:line="320" w:lineRule="exact"/>
              <w:ind w:left="0" w:right="0" w:firstLine="0"/>
              <w:jc w:val="center"/>
            </w:pPr>
            <w:r>
              <w:rPr>
                <w:rFonts w:ascii="ukwV3cef+FangSong_GB2312" w:hAnsi="ukwV3cef+FangSong_GB2312" w:eastAsia="ukwV3cef+FangSong_GB2312"/>
                <w:color w:val="000000"/>
                <w:sz w:val="32"/>
              </w:rPr>
              <w:t>6</w:t>
            </w:r>
          </w:p>
        </w:tc>
      </w:tr>
      <w:tr w14:paraId="6EFB4A5C">
        <w:tblPrEx>
          <w:tblCellMar>
            <w:top w:w="0" w:type="dxa"/>
            <w:left w:w="108" w:type="dxa"/>
            <w:bottom w:w="0" w:type="dxa"/>
            <w:right w:w="108" w:type="dxa"/>
          </w:tblCellMar>
        </w:tblPrEx>
        <w:trPr>
          <w:trHeight w:val="634" w:hRule="exact"/>
        </w:trPr>
        <w:tc>
          <w:tcPr>
            <w:tcW w:w="1378" w:type="dxa"/>
            <w:vMerge w:val="continue"/>
            <w:tcBorders>
              <w:top w:val="single" w:color="000000" w:sz="2" w:space="0"/>
              <w:left w:val="single" w:color="000000" w:sz="2" w:space="0"/>
              <w:bottom w:val="single" w:color="000000" w:sz="2" w:space="0"/>
              <w:right w:val="single" w:color="000000" w:sz="2" w:space="0"/>
            </w:tcBorders>
          </w:tcPr>
          <w:p w14:paraId="5BF651AD"/>
        </w:tc>
        <w:tc>
          <w:tcPr>
            <w:tcW w:w="1378" w:type="dxa"/>
            <w:vMerge w:val="continue"/>
            <w:tcBorders>
              <w:top w:val="single" w:color="000000" w:sz="2" w:space="0"/>
              <w:left w:val="single" w:color="000000" w:sz="2" w:space="0"/>
              <w:bottom w:val="single" w:color="000000" w:sz="2" w:space="0"/>
              <w:right w:val="single" w:color="000000" w:sz="2" w:space="0"/>
            </w:tcBorders>
          </w:tcPr>
          <w:p w14:paraId="7FEE7277"/>
        </w:tc>
        <w:tc>
          <w:tcPr>
            <w:tcW w:w="1902" w:type="dxa"/>
            <w:tcBorders>
              <w:top w:val="single" w:color="000000" w:sz="2" w:space="0"/>
              <w:left w:val="single" w:color="000000" w:sz="2" w:space="0"/>
              <w:bottom w:val="single" w:color="000000" w:sz="2" w:space="0"/>
              <w:right w:val="single" w:color="000000" w:sz="2" w:space="0"/>
            </w:tcBorders>
            <w:tcMar>
              <w:left w:w="0" w:type="dxa"/>
              <w:right w:w="0" w:type="dxa"/>
            </w:tcMar>
          </w:tcPr>
          <w:p w14:paraId="0535B749">
            <w:pPr>
              <w:widowControl/>
              <w:autoSpaceDE w:val="0"/>
              <w:autoSpaceDN w:val="0"/>
              <w:spacing w:before="156" w:after="0" w:line="320" w:lineRule="exact"/>
              <w:ind w:left="0" w:right="0" w:firstLine="0"/>
              <w:jc w:val="center"/>
            </w:pPr>
            <w:r>
              <w:rPr>
                <w:rFonts w:ascii="ukwV3cef+FangSong_GB2312" w:hAnsi="ukwV3cef+FangSong_GB2312" w:eastAsia="ukwV3cef+FangSong_GB2312"/>
                <w:color w:val="000000"/>
                <w:sz w:val="32"/>
              </w:rPr>
              <w:t>产出时效</w:t>
            </w:r>
          </w:p>
        </w:tc>
        <w:tc>
          <w:tcPr>
            <w:tcW w:w="786" w:type="dxa"/>
            <w:tcBorders>
              <w:top w:val="single" w:color="000000" w:sz="2" w:space="0"/>
              <w:left w:val="single" w:color="000000" w:sz="2" w:space="0"/>
              <w:bottom w:val="single" w:color="000000" w:sz="2" w:space="0"/>
              <w:right w:val="single" w:color="000000" w:sz="2" w:space="0"/>
            </w:tcBorders>
            <w:tcMar>
              <w:left w:w="0" w:type="dxa"/>
              <w:right w:w="0" w:type="dxa"/>
            </w:tcMar>
          </w:tcPr>
          <w:p w14:paraId="40CE0557">
            <w:pPr>
              <w:widowControl/>
              <w:autoSpaceDE w:val="0"/>
              <w:autoSpaceDN w:val="0"/>
              <w:spacing w:before="156" w:after="0" w:line="320" w:lineRule="exact"/>
              <w:ind w:left="0" w:right="0" w:firstLine="0"/>
              <w:jc w:val="center"/>
            </w:pPr>
            <w:r>
              <w:rPr>
                <w:rFonts w:ascii="ukwV3cef+FangSong_GB2312" w:hAnsi="ukwV3cef+FangSong_GB2312" w:eastAsia="ukwV3cef+FangSong_GB2312"/>
                <w:color w:val="000000"/>
                <w:sz w:val="32"/>
              </w:rPr>
              <w:t>7</w:t>
            </w:r>
          </w:p>
        </w:tc>
        <w:tc>
          <w:tcPr>
            <w:tcW w:w="2548" w:type="dxa"/>
            <w:tcBorders>
              <w:top w:val="single" w:color="000000" w:sz="2" w:space="0"/>
              <w:left w:val="single" w:color="000000" w:sz="2" w:space="0"/>
              <w:bottom w:val="single" w:color="000000" w:sz="2" w:space="0"/>
              <w:right w:val="single" w:color="000000" w:sz="2" w:space="0"/>
            </w:tcBorders>
            <w:tcMar>
              <w:left w:w="0" w:type="dxa"/>
              <w:right w:w="0" w:type="dxa"/>
            </w:tcMar>
          </w:tcPr>
          <w:p w14:paraId="1A8F3171">
            <w:pPr>
              <w:widowControl/>
              <w:autoSpaceDE w:val="0"/>
              <w:autoSpaceDN w:val="0"/>
              <w:spacing w:before="174" w:after="0" w:line="282" w:lineRule="exact"/>
              <w:ind w:left="0" w:right="0" w:firstLine="0"/>
              <w:jc w:val="center"/>
            </w:pPr>
            <w:r>
              <w:rPr>
                <w:rFonts w:ascii="ukwV3cef+FangSong_GB2312" w:hAnsi="ukwV3cef+FangSong_GB2312" w:eastAsia="ukwV3cef+FangSong_GB2312"/>
                <w:color w:val="000000"/>
                <w:sz w:val="28"/>
              </w:rPr>
              <w:t>项目方案的可行性</w:t>
            </w:r>
          </w:p>
        </w:tc>
        <w:tc>
          <w:tcPr>
            <w:tcW w:w="1018" w:type="dxa"/>
            <w:tcBorders>
              <w:top w:val="single" w:color="000000" w:sz="2" w:space="0"/>
              <w:left w:val="single" w:color="000000" w:sz="2" w:space="0"/>
              <w:bottom w:val="single" w:color="000000" w:sz="2" w:space="0"/>
              <w:right w:val="single" w:color="000000" w:sz="2" w:space="0"/>
            </w:tcBorders>
            <w:tcMar>
              <w:left w:w="0" w:type="dxa"/>
              <w:right w:w="0" w:type="dxa"/>
            </w:tcMar>
          </w:tcPr>
          <w:p w14:paraId="457BB50F">
            <w:pPr>
              <w:widowControl/>
              <w:autoSpaceDE w:val="0"/>
              <w:autoSpaceDN w:val="0"/>
              <w:spacing w:before="156" w:after="0" w:line="320" w:lineRule="exact"/>
              <w:ind w:left="0" w:right="0" w:firstLine="0"/>
              <w:jc w:val="center"/>
            </w:pPr>
            <w:r>
              <w:rPr>
                <w:rFonts w:ascii="ukwV3cef+FangSong_GB2312" w:hAnsi="ukwV3cef+FangSong_GB2312" w:eastAsia="ukwV3cef+FangSong_GB2312"/>
                <w:color w:val="000000"/>
                <w:sz w:val="32"/>
              </w:rPr>
              <w:t>7</w:t>
            </w:r>
          </w:p>
        </w:tc>
        <w:tc>
          <w:tcPr>
            <w:tcW w:w="1376" w:type="dxa"/>
            <w:tcBorders>
              <w:top w:val="single" w:color="000000" w:sz="2" w:space="0"/>
              <w:left w:val="single" w:color="000000" w:sz="2" w:space="0"/>
              <w:bottom w:val="single" w:color="000000" w:sz="2" w:space="0"/>
              <w:right w:val="single" w:color="000000" w:sz="2" w:space="0"/>
            </w:tcBorders>
            <w:tcMar>
              <w:left w:w="0" w:type="dxa"/>
              <w:right w:w="0" w:type="dxa"/>
            </w:tcMar>
          </w:tcPr>
          <w:p w14:paraId="239D54E5">
            <w:pPr>
              <w:widowControl/>
              <w:autoSpaceDE w:val="0"/>
              <w:autoSpaceDN w:val="0"/>
              <w:spacing w:before="156" w:after="0" w:line="320" w:lineRule="exact"/>
              <w:ind w:left="0" w:right="0" w:firstLine="0"/>
              <w:jc w:val="center"/>
            </w:pPr>
            <w:r>
              <w:rPr>
                <w:rFonts w:ascii="ukwV3cef+FangSong_GB2312" w:hAnsi="ukwV3cef+FangSong_GB2312" w:eastAsia="ukwV3cef+FangSong_GB2312"/>
                <w:color w:val="000000"/>
                <w:sz w:val="32"/>
              </w:rPr>
              <w:t>6</w:t>
            </w:r>
          </w:p>
        </w:tc>
      </w:tr>
      <w:tr w14:paraId="123BD79A">
        <w:tblPrEx>
          <w:tblCellMar>
            <w:top w:w="0" w:type="dxa"/>
            <w:left w:w="108" w:type="dxa"/>
            <w:bottom w:w="0" w:type="dxa"/>
            <w:right w:w="108" w:type="dxa"/>
          </w:tblCellMar>
        </w:tblPrEx>
        <w:trPr>
          <w:trHeight w:val="634" w:hRule="exact"/>
        </w:trPr>
        <w:tc>
          <w:tcPr>
            <w:tcW w:w="1378" w:type="dxa"/>
            <w:vMerge w:val="continue"/>
            <w:tcBorders>
              <w:top w:val="single" w:color="000000" w:sz="2" w:space="0"/>
              <w:left w:val="single" w:color="000000" w:sz="2" w:space="0"/>
              <w:bottom w:val="single" w:color="000000" w:sz="2" w:space="0"/>
              <w:right w:val="single" w:color="000000" w:sz="2" w:space="0"/>
            </w:tcBorders>
          </w:tcPr>
          <w:p w14:paraId="27D7FACD"/>
        </w:tc>
        <w:tc>
          <w:tcPr>
            <w:tcW w:w="1378" w:type="dxa"/>
            <w:vMerge w:val="continue"/>
            <w:tcBorders>
              <w:top w:val="single" w:color="000000" w:sz="2" w:space="0"/>
              <w:left w:val="single" w:color="000000" w:sz="2" w:space="0"/>
              <w:bottom w:val="single" w:color="000000" w:sz="2" w:space="0"/>
              <w:right w:val="single" w:color="000000" w:sz="2" w:space="0"/>
            </w:tcBorders>
          </w:tcPr>
          <w:p w14:paraId="0B8E8C9A"/>
        </w:tc>
        <w:tc>
          <w:tcPr>
            <w:tcW w:w="1902" w:type="dxa"/>
            <w:tcBorders>
              <w:top w:val="single" w:color="000000" w:sz="2" w:space="0"/>
              <w:left w:val="single" w:color="000000" w:sz="2" w:space="0"/>
              <w:bottom w:val="single" w:color="000000" w:sz="2" w:space="0"/>
              <w:right w:val="single" w:color="000000" w:sz="2" w:space="0"/>
            </w:tcBorders>
            <w:tcMar>
              <w:left w:w="0" w:type="dxa"/>
              <w:right w:w="0" w:type="dxa"/>
            </w:tcMar>
          </w:tcPr>
          <w:p w14:paraId="4E653C42">
            <w:pPr>
              <w:widowControl/>
              <w:autoSpaceDE w:val="0"/>
              <w:autoSpaceDN w:val="0"/>
              <w:spacing w:before="156" w:after="0" w:line="318" w:lineRule="exact"/>
              <w:ind w:left="0" w:right="0" w:firstLine="0"/>
              <w:jc w:val="center"/>
            </w:pPr>
            <w:r>
              <w:rPr>
                <w:rFonts w:ascii="ukwV3cef+FangSong_GB2312" w:hAnsi="ukwV3cef+FangSong_GB2312" w:eastAsia="ukwV3cef+FangSong_GB2312"/>
                <w:color w:val="000000"/>
                <w:sz w:val="32"/>
              </w:rPr>
              <w:t>产出成本</w:t>
            </w:r>
          </w:p>
        </w:tc>
        <w:tc>
          <w:tcPr>
            <w:tcW w:w="786" w:type="dxa"/>
            <w:tcBorders>
              <w:top w:val="single" w:color="000000" w:sz="2" w:space="0"/>
              <w:left w:val="single" w:color="000000" w:sz="2" w:space="0"/>
              <w:bottom w:val="single" w:color="000000" w:sz="2" w:space="0"/>
              <w:right w:val="single" w:color="000000" w:sz="2" w:space="0"/>
            </w:tcBorders>
            <w:tcMar>
              <w:left w:w="0" w:type="dxa"/>
              <w:right w:w="0" w:type="dxa"/>
            </w:tcMar>
          </w:tcPr>
          <w:p w14:paraId="37A31931">
            <w:pPr>
              <w:widowControl/>
              <w:autoSpaceDE w:val="0"/>
              <w:autoSpaceDN w:val="0"/>
              <w:spacing w:before="156" w:after="0" w:line="318" w:lineRule="exact"/>
              <w:ind w:left="0" w:right="0" w:firstLine="0"/>
              <w:jc w:val="center"/>
            </w:pPr>
            <w:r>
              <w:rPr>
                <w:rFonts w:ascii="ukwV3cef+FangSong_GB2312" w:hAnsi="ukwV3cef+FangSong_GB2312" w:eastAsia="ukwV3cef+FangSong_GB2312"/>
                <w:color w:val="000000"/>
                <w:sz w:val="32"/>
              </w:rPr>
              <w:t>7</w:t>
            </w:r>
          </w:p>
        </w:tc>
        <w:tc>
          <w:tcPr>
            <w:tcW w:w="2548" w:type="dxa"/>
            <w:tcBorders>
              <w:top w:val="single" w:color="000000" w:sz="2" w:space="0"/>
              <w:left w:val="single" w:color="000000" w:sz="2" w:space="0"/>
              <w:bottom w:val="single" w:color="000000" w:sz="2" w:space="0"/>
              <w:right w:val="single" w:color="000000" w:sz="2" w:space="0"/>
            </w:tcBorders>
            <w:tcMar>
              <w:left w:w="0" w:type="dxa"/>
              <w:right w:w="0" w:type="dxa"/>
            </w:tcMar>
          </w:tcPr>
          <w:p w14:paraId="770C803D">
            <w:pPr>
              <w:widowControl/>
              <w:autoSpaceDE w:val="0"/>
              <w:autoSpaceDN w:val="0"/>
              <w:spacing w:before="174" w:after="0" w:line="280" w:lineRule="exact"/>
              <w:ind w:left="0" w:right="0" w:firstLine="0"/>
              <w:jc w:val="center"/>
            </w:pPr>
            <w:r>
              <w:rPr>
                <w:rFonts w:ascii="ukwV3cef+FangSong_GB2312" w:hAnsi="ukwV3cef+FangSong_GB2312" w:eastAsia="ukwV3cef+FangSong_GB2312"/>
                <w:color w:val="000000"/>
                <w:sz w:val="28"/>
              </w:rPr>
              <w:t>成本节约率</w:t>
            </w:r>
          </w:p>
        </w:tc>
        <w:tc>
          <w:tcPr>
            <w:tcW w:w="1018" w:type="dxa"/>
            <w:tcBorders>
              <w:top w:val="single" w:color="000000" w:sz="2" w:space="0"/>
              <w:left w:val="single" w:color="000000" w:sz="2" w:space="0"/>
              <w:bottom w:val="single" w:color="000000" w:sz="2" w:space="0"/>
              <w:right w:val="single" w:color="000000" w:sz="2" w:space="0"/>
            </w:tcBorders>
            <w:tcMar>
              <w:left w:w="0" w:type="dxa"/>
              <w:right w:w="0" w:type="dxa"/>
            </w:tcMar>
          </w:tcPr>
          <w:p w14:paraId="4F517716">
            <w:pPr>
              <w:widowControl/>
              <w:autoSpaceDE w:val="0"/>
              <w:autoSpaceDN w:val="0"/>
              <w:spacing w:before="156" w:after="0" w:line="318" w:lineRule="exact"/>
              <w:ind w:left="0" w:right="0" w:firstLine="0"/>
              <w:jc w:val="center"/>
            </w:pPr>
            <w:r>
              <w:rPr>
                <w:rFonts w:ascii="ukwV3cef+FangSong_GB2312" w:hAnsi="ukwV3cef+FangSong_GB2312" w:eastAsia="ukwV3cef+FangSong_GB2312"/>
                <w:color w:val="000000"/>
                <w:sz w:val="32"/>
              </w:rPr>
              <w:t>7</w:t>
            </w:r>
          </w:p>
        </w:tc>
        <w:tc>
          <w:tcPr>
            <w:tcW w:w="1376" w:type="dxa"/>
            <w:tcBorders>
              <w:top w:val="single" w:color="000000" w:sz="2" w:space="0"/>
              <w:left w:val="single" w:color="000000" w:sz="2" w:space="0"/>
              <w:bottom w:val="single" w:color="000000" w:sz="2" w:space="0"/>
              <w:right w:val="single" w:color="000000" w:sz="2" w:space="0"/>
            </w:tcBorders>
            <w:tcMar>
              <w:left w:w="0" w:type="dxa"/>
              <w:right w:w="0" w:type="dxa"/>
            </w:tcMar>
          </w:tcPr>
          <w:p w14:paraId="20C5CD50">
            <w:pPr>
              <w:widowControl/>
              <w:autoSpaceDE w:val="0"/>
              <w:autoSpaceDN w:val="0"/>
              <w:spacing w:before="156" w:after="0" w:line="318" w:lineRule="exact"/>
              <w:ind w:left="0" w:right="0" w:firstLine="0"/>
              <w:jc w:val="center"/>
            </w:pPr>
            <w:r>
              <w:rPr>
                <w:rFonts w:ascii="ukwV3cef+FangSong_GB2312" w:hAnsi="ukwV3cef+FangSong_GB2312" w:eastAsia="ukwV3cef+FangSong_GB2312"/>
                <w:color w:val="000000"/>
                <w:sz w:val="32"/>
              </w:rPr>
              <w:t>6</w:t>
            </w:r>
          </w:p>
        </w:tc>
      </w:tr>
      <w:tr w14:paraId="2004945C">
        <w:tblPrEx>
          <w:tblCellMar>
            <w:top w:w="0" w:type="dxa"/>
            <w:left w:w="108" w:type="dxa"/>
            <w:bottom w:w="0" w:type="dxa"/>
            <w:right w:w="108" w:type="dxa"/>
          </w:tblCellMar>
        </w:tblPrEx>
        <w:trPr>
          <w:trHeight w:val="634" w:hRule="exact"/>
        </w:trPr>
        <w:tc>
          <w:tcPr>
            <w:tcW w:w="1146"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442A2BAB">
            <w:pPr>
              <w:widowControl/>
              <w:autoSpaceDE w:val="0"/>
              <w:autoSpaceDN w:val="0"/>
              <w:spacing w:before="1424" w:after="0" w:line="320" w:lineRule="exact"/>
              <w:ind w:left="0" w:right="0" w:firstLine="0"/>
              <w:jc w:val="center"/>
            </w:pPr>
            <w:r>
              <w:rPr>
                <w:rFonts w:ascii="ukwV3cef+FangSong_GB2312" w:hAnsi="ukwV3cef+FangSong_GB2312" w:eastAsia="ukwV3cef+FangSong_GB2312"/>
                <w:color w:val="000000"/>
                <w:sz w:val="32"/>
              </w:rPr>
              <w:t>效益</w:t>
            </w:r>
          </w:p>
        </w:tc>
        <w:tc>
          <w:tcPr>
            <w:tcW w:w="1378" w:type="dxa"/>
            <w:vMerge w:val="continue"/>
            <w:tcBorders>
              <w:top w:val="single" w:color="000000" w:sz="2" w:space="0"/>
              <w:left w:val="single" w:color="000000" w:sz="2" w:space="0"/>
              <w:bottom w:val="single" w:color="000000" w:sz="2" w:space="0"/>
              <w:right w:val="single" w:color="000000" w:sz="2" w:space="0"/>
            </w:tcBorders>
          </w:tcPr>
          <w:p w14:paraId="7B17E084"/>
        </w:tc>
        <w:tc>
          <w:tcPr>
            <w:tcW w:w="1902" w:type="dxa"/>
            <w:tcBorders>
              <w:top w:val="single" w:color="000000" w:sz="2" w:space="0"/>
              <w:left w:val="single" w:color="000000" w:sz="2" w:space="0"/>
              <w:bottom w:val="single" w:color="000000" w:sz="2" w:space="0"/>
              <w:right w:val="single" w:color="000000" w:sz="2" w:space="0"/>
            </w:tcBorders>
            <w:tcMar>
              <w:left w:w="0" w:type="dxa"/>
              <w:right w:w="0" w:type="dxa"/>
            </w:tcMar>
          </w:tcPr>
          <w:p w14:paraId="6991D383">
            <w:pPr>
              <w:widowControl/>
              <w:autoSpaceDE w:val="0"/>
              <w:autoSpaceDN w:val="0"/>
              <w:spacing w:before="156" w:after="0" w:line="318" w:lineRule="exact"/>
              <w:ind w:left="0" w:right="0" w:firstLine="0"/>
              <w:jc w:val="center"/>
            </w:pPr>
            <w:r>
              <w:rPr>
                <w:rFonts w:ascii="ukwV3cef+FangSong_GB2312" w:hAnsi="ukwV3cef+FangSong_GB2312" w:eastAsia="ukwV3cef+FangSong_GB2312"/>
                <w:color w:val="000000"/>
                <w:sz w:val="32"/>
              </w:rPr>
              <w:t>经济效益</w:t>
            </w:r>
          </w:p>
        </w:tc>
        <w:tc>
          <w:tcPr>
            <w:tcW w:w="786" w:type="dxa"/>
            <w:tcBorders>
              <w:top w:val="single" w:color="000000" w:sz="2" w:space="0"/>
              <w:left w:val="single" w:color="000000" w:sz="2" w:space="0"/>
              <w:bottom w:val="single" w:color="000000" w:sz="2" w:space="0"/>
              <w:right w:val="single" w:color="000000" w:sz="2" w:space="0"/>
            </w:tcBorders>
            <w:tcMar>
              <w:left w:w="0" w:type="dxa"/>
              <w:right w:w="0" w:type="dxa"/>
            </w:tcMar>
          </w:tcPr>
          <w:p w14:paraId="070CA8A4">
            <w:pPr>
              <w:widowControl/>
              <w:autoSpaceDE w:val="0"/>
              <w:autoSpaceDN w:val="0"/>
              <w:spacing w:before="156" w:after="0" w:line="318" w:lineRule="exact"/>
              <w:ind w:left="0" w:right="0" w:firstLine="0"/>
              <w:jc w:val="center"/>
            </w:pPr>
            <w:r>
              <w:rPr>
                <w:rFonts w:ascii="ukwV3cef+FangSong_GB2312" w:hAnsi="ukwV3cef+FangSong_GB2312" w:eastAsia="ukwV3cef+FangSong_GB2312"/>
                <w:color w:val="000000"/>
                <w:sz w:val="32"/>
              </w:rPr>
              <w:t>7</w:t>
            </w:r>
          </w:p>
        </w:tc>
        <w:tc>
          <w:tcPr>
            <w:tcW w:w="2548" w:type="dxa"/>
            <w:tcBorders>
              <w:top w:val="single" w:color="000000" w:sz="2" w:space="0"/>
              <w:left w:val="single" w:color="000000" w:sz="2" w:space="0"/>
              <w:bottom w:val="single" w:color="000000" w:sz="2" w:space="0"/>
              <w:right w:val="single" w:color="000000" w:sz="2" w:space="0"/>
            </w:tcBorders>
            <w:tcMar>
              <w:left w:w="0" w:type="dxa"/>
              <w:right w:w="0" w:type="dxa"/>
            </w:tcMar>
          </w:tcPr>
          <w:p w14:paraId="10694491">
            <w:pPr>
              <w:widowControl/>
              <w:autoSpaceDE w:val="0"/>
              <w:autoSpaceDN w:val="0"/>
              <w:spacing w:before="174" w:after="0" w:line="280" w:lineRule="exact"/>
              <w:ind w:left="0" w:right="0" w:firstLine="0"/>
              <w:jc w:val="center"/>
            </w:pPr>
            <w:r>
              <w:rPr>
                <w:rFonts w:ascii="ukwV3cef+FangSong_GB2312" w:hAnsi="ukwV3cef+FangSong_GB2312" w:eastAsia="ukwV3cef+FangSong_GB2312"/>
                <w:color w:val="000000"/>
                <w:sz w:val="28"/>
              </w:rPr>
              <w:t>提升公园经济收入</w:t>
            </w:r>
          </w:p>
        </w:tc>
        <w:tc>
          <w:tcPr>
            <w:tcW w:w="1018" w:type="dxa"/>
            <w:tcBorders>
              <w:top w:val="single" w:color="000000" w:sz="2" w:space="0"/>
              <w:left w:val="single" w:color="000000" w:sz="2" w:space="0"/>
              <w:bottom w:val="single" w:color="000000" w:sz="2" w:space="0"/>
              <w:right w:val="single" w:color="000000" w:sz="2" w:space="0"/>
            </w:tcBorders>
            <w:tcMar>
              <w:left w:w="0" w:type="dxa"/>
              <w:right w:w="0" w:type="dxa"/>
            </w:tcMar>
          </w:tcPr>
          <w:p w14:paraId="6221DFB2">
            <w:pPr>
              <w:widowControl/>
              <w:autoSpaceDE w:val="0"/>
              <w:autoSpaceDN w:val="0"/>
              <w:spacing w:before="156" w:after="0" w:line="318" w:lineRule="exact"/>
              <w:ind w:left="0" w:right="0" w:firstLine="0"/>
              <w:jc w:val="center"/>
            </w:pPr>
            <w:r>
              <w:rPr>
                <w:rFonts w:ascii="ukwV3cef+FangSong_GB2312" w:hAnsi="ukwV3cef+FangSong_GB2312" w:eastAsia="ukwV3cef+FangSong_GB2312"/>
                <w:color w:val="000000"/>
                <w:sz w:val="32"/>
              </w:rPr>
              <w:t>7</w:t>
            </w:r>
          </w:p>
        </w:tc>
        <w:tc>
          <w:tcPr>
            <w:tcW w:w="1376" w:type="dxa"/>
            <w:tcBorders>
              <w:top w:val="single" w:color="000000" w:sz="2" w:space="0"/>
              <w:left w:val="single" w:color="000000" w:sz="2" w:space="0"/>
              <w:bottom w:val="single" w:color="000000" w:sz="2" w:space="0"/>
              <w:right w:val="single" w:color="000000" w:sz="2" w:space="0"/>
            </w:tcBorders>
            <w:tcMar>
              <w:left w:w="0" w:type="dxa"/>
              <w:right w:w="0" w:type="dxa"/>
            </w:tcMar>
          </w:tcPr>
          <w:p w14:paraId="2586E687">
            <w:pPr>
              <w:widowControl/>
              <w:autoSpaceDE w:val="0"/>
              <w:autoSpaceDN w:val="0"/>
              <w:spacing w:before="156" w:after="0" w:line="318" w:lineRule="exact"/>
              <w:ind w:left="0" w:right="0" w:firstLine="0"/>
              <w:jc w:val="center"/>
            </w:pPr>
            <w:r>
              <w:rPr>
                <w:rFonts w:ascii="ukwV3cef+FangSong_GB2312" w:hAnsi="ukwV3cef+FangSong_GB2312" w:eastAsia="ukwV3cef+FangSong_GB2312"/>
                <w:color w:val="000000"/>
                <w:sz w:val="32"/>
              </w:rPr>
              <w:t>6</w:t>
            </w:r>
          </w:p>
        </w:tc>
      </w:tr>
      <w:tr w14:paraId="40A465A7">
        <w:tblPrEx>
          <w:tblCellMar>
            <w:top w:w="0" w:type="dxa"/>
            <w:left w:w="108" w:type="dxa"/>
            <w:bottom w:w="0" w:type="dxa"/>
            <w:right w:w="108" w:type="dxa"/>
          </w:tblCellMar>
        </w:tblPrEx>
        <w:trPr>
          <w:trHeight w:val="634" w:hRule="exact"/>
        </w:trPr>
        <w:tc>
          <w:tcPr>
            <w:tcW w:w="1378" w:type="dxa"/>
            <w:vMerge w:val="continue"/>
            <w:tcBorders>
              <w:top w:val="single" w:color="000000" w:sz="2" w:space="0"/>
              <w:left w:val="single" w:color="000000" w:sz="2" w:space="0"/>
              <w:bottom w:val="single" w:color="000000" w:sz="2" w:space="0"/>
              <w:right w:val="single" w:color="000000" w:sz="2" w:space="0"/>
            </w:tcBorders>
          </w:tcPr>
          <w:p w14:paraId="07C8B21C"/>
        </w:tc>
        <w:tc>
          <w:tcPr>
            <w:tcW w:w="1378" w:type="dxa"/>
            <w:vMerge w:val="continue"/>
            <w:tcBorders>
              <w:top w:val="single" w:color="000000" w:sz="2" w:space="0"/>
              <w:left w:val="single" w:color="000000" w:sz="2" w:space="0"/>
              <w:bottom w:val="single" w:color="000000" w:sz="2" w:space="0"/>
              <w:right w:val="single" w:color="000000" w:sz="2" w:space="0"/>
            </w:tcBorders>
          </w:tcPr>
          <w:p w14:paraId="4F0FA3B5"/>
        </w:tc>
        <w:tc>
          <w:tcPr>
            <w:tcW w:w="1902" w:type="dxa"/>
            <w:tcBorders>
              <w:top w:val="single" w:color="000000" w:sz="2" w:space="0"/>
              <w:left w:val="single" w:color="000000" w:sz="2" w:space="0"/>
              <w:bottom w:val="single" w:color="000000" w:sz="2" w:space="0"/>
              <w:right w:val="single" w:color="000000" w:sz="2" w:space="0"/>
            </w:tcBorders>
            <w:tcMar>
              <w:left w:w="0" w:type="dxa"/>
              <w:right w:w="0" w:type="dxa"/>
            </w:tcMar>
          </w:tcPr>
          <w:p w14:paraId="259966C0">
            <w:pPr>
              <w:widowControl/>
              <w:autoSpaceDE w:val="0"/>
              <w:autoSpaceDN w:val="0"/>
              <w:spacing w:before="154" w:after="0" w:line="320" w:lineRule="exact"/>
              <w:ind w:left="0" w:right="0" w:firstLine="0"/>
              <w:jc w:val="center"/>
            </w:pPr>
            <w:r>
              <w:rPr>
                <w:rFonts w:ascii="ukwV3cef+FangSong_GB2312" w:hAnsi="ukwV3cef+FangSong_GB2312" w:eastAsia="ukwV3cef+FangSong_GB2312"/>
                <w:color w:val="000000"/>
                <w:sz w:val="32"/>
              </w:rPr>
              <w:t>社会效益</w:t>
            </w:r>
          </w:p>
        </w:tc>
        <w:tc>
          <w:tcPr>
            <w:tcW w:w="786" w:type="dxa"/>
            <w:tcBorders>
              <w:top w:val="single" w:color="000000" w:sz="2" w:space="0"/>
              <w:left w:val="single" w:color="000000" w:sz="2" w:space="0"/>
              <w:bottom w:val="single" w:color="000000" w:sz="2" w:space="0"/>
              <w:right w:val="single" w:color="000000" w:sz="2" w:space="0"/>
            </w:tcBorders>
            <w:tcMar>
              <w:left w:w="0" w:type="dxa"/>
              <w:right w:w="0" w:type="dxa"/>
            </w:tcMar>
          </w:tcPr>
          <w:p w14:paraId="3889E233">
            <w:pPr>
              <w:widowControl/>
              <w:autoSpaceDE w:val="0"/>
              <w:autoSpaceDN w:val="0"/>
              <w:spacing w:before="154" w:after="0" w:line="320" w:lineRule="exact"/>
              <w:ind w:left="0" w:right="0" w:firstLine="0"/>
              <w:jc w:val="center"/>
            </w:pPr>
            <w:r>
              <w:rPr>
                <w:rFonts w:ascii="ukwV3cef+FangSong_GB2312" w:hAnsi="ukwV3cef+FangSong_GB2312" w:eastAsia="ukwV3cef+FangSong_GB2312"/>
                <w:color w:val="000000"/>
                <w:sz w:val="32"/>
              </w:rPr>
              <w:t>7</w:t>
            </w:r>
          </w:p>
        </w:tc>
        <w:tc>
          <w:tcPr>
            <w:tcW w:w="2548" w:type="dxa"/>
            <w:tcBorders>
              <w:top w:val="single" w:color="000000" w:sz="2" w:space="0"/>
              <w:left w:val="single" w:color="000000" w:sz="2" w:space="0"/>
              <w:bottom w:val="single" w:color="000000" w:sz="2" w:space="0"/>
              <w:right w:val="single" w:color="000000" w:sz="2" w:space="0"/>
            </w:tcBorders>
            <w:tcMar>
              <w:left w:w="0" w:type="dxa"/>
              <w:right w:w="0" w:type="dxa"/>
            </w:tcMar>
          </w:tcPr>
          <w:p w14:paraId="5607B9E0">
            <w:pPr>
              <w:widowControl/>
              <w:autoSpaceDE w:val="0"/>
              <w:autoSpaceDN w:val="0"/>
              <w:spacing w:before="176" w:after="0" w:line="280" w:lineRule="exact"/>
              <w:ind w:left="0" w:right="0" w:firstLine="0"/>
              <w:jc w:val="center"/>
            </w:pPr>
            <w:r>
              <w:rPr>
                <w:rFonts w:ascii="ukwV3cef+FangSong_GB2312" w:hAnsi="ukwV3cef+FangSong_GB2312" w:eastAsia="ukwV3cef+FangSong_GB2312"/>
                <w:color w:val="000000"/>
                <w:sz w:val="28"/>
              </w:rPr>
              <w:t>提升公园知名度</w:t>
            </w:r>
          </w:p>
        </w:tc>
        <w:tc>
          <w:tcPr>
            <w:tcW w:w="1018" w:type="dxa"/>
            <w:tcBorders>
              <w:top w:val="single" w:color="000000" w:sz="2" w:space="0"/>
              <w:left w:val="single" w:color="000000" w:sz="2" w:space="0"/>
              <w:bottom w:val="single" w:color="000000" w:sz="2" w:space="0"/>
              <w:right w:val="single" w:color="000000" w:sz="2" w:space="0"/>
            </w:tcBorders>
            <w:tcMar>
              <w:left w:w="0" w:type="dxa"/>
              <w:right w:w="0" w:type="dxa"/>
            </w:tcMar>
          </w:tcPr>
          <w:p w14:paraId="13B964DE">
            <w:pPr>
              <w:widowControl/>
              <w:autoSpaceDE w:val="0"/>
              <w:autoSpaceDN w:val="0"/>
              <w:spacing w:before="154" w:after="0" w:line="320" w:lineRule="exact"/>
              <w:ind w:left="0" w:right="0" w:firstLine="0"/>
              <w:jc w:val="center"/>
            </w:pPr>
            <w:r>
              <w:rPr>
                <w:rFonts w:ascii="ukwV3cef+FangSong_GB2312" w:hAnsi="ukwV3cef+FangSong_GB2312" w:eastAsia="ukwV3cef+FangSong_GB2312"/>
                <w:color w:val="000000"/>
                <w:sz w:val="32"/>
              </w:rPr>
              <w:t>7</w:t>
            </w:r>
          </w:p>
        </w:tc>
        <w:tc>
          <w:tcPr>
            <w:tcW w:w="1376" w:type="dxa"/>
            <w:tcBorders>
              <w:top w:val="single" w:color="000000" w:sz="2" w:space="0"/>
              <w:left w:val="single" w:color="000000" w:sz="2" w:space="0"/>
              <w:bottom w:val="single" w:color="000000" w:sz="2" w:space="0"/>
              <w:right w:val="single" w:color="000000" w:sz="2" w:space="0"/>
            </w:tcBorders>
            <w:tcMar>
              <w:left w:w="0" w:type="dxa"/>
              <w:right w:w="0" w:type="dxa"/>
            </w:tcMar>
          </w:tcPr>
          <w:p w14:paraId="2706A304">
            <w:pPr>
              <w:widowControl/>
              <w:autoSpaceDE w:val="0"/>
              <w:autoSpaceDN w:val="0"/>
              <w:spacing w:before="154" w:after="0" w:line="320" w:lineRule="exact"/>
              <w:ind w:left="0" w:right="0" w:firstLine="0"/>
              <w:jc w:val="center"/>
            </w:pPr>
            <w:r>
              <w:rPr>
                <w:rFonts w:ascii="ukwV3cef+FangSong_GB2312" w:hAnsi="ukwV3cef+FangSong_GB2312" w:eastAsia="ukwV3cef+FangSong_GB2312"/>
                <w:color w:val="000000"/>
                <w:sz w:val="32"/>
              </w:rPr>
              <w:t>6.5</w:t>
            </w:r>
          </w:p>
        </w:tc>
      </w:tr>
      <w:tr w14:paraId="2D333AA8">
        <w:tblPrEx>
          <w:tblCellMar>
            <w:top w:w="0" w:type="dxa"/>
            <w:left w:w="108" w:type="dxa"/>
            <w:bottom w:w="0" w:type="dxa"/>
            <w:right w:w="108" w:type="dxa"/>
          </w:tblCellMar>
        </w:tblPrEx>
        <w:trPr>
          <w:trHeight w:val="634" w:hRule="exact"/>
        </w:trPr>
        <w:tc>
          <w:tcPr>
            <w:tcW w:w="1378" w:type="dxa"/>
            <w:vMerge w:val="continue"/>
            <w:tcBorders>
              <w:top w:val="single" w:color="000000" w:sz="2" w:space="0"/>
              <w:left w:val="single" w:color="000000" w:sz="2" w:space="0"/>
              <w:bottom w:val="single" w:color="000000" w:sz="2" w:space="0"/>
              <w:right w:val="single" w:color="000000" w:sz="2" w:space="0"/>
            </w:tcBorders>
          </w:tcPr>
          <w:p w14:paraId="4D59A252"/>
        </w:tc>
        <w:tc>
          <w:tcPr>
            <w:tcW w:w="1378" w:type="dxa"/>
            <w:vMerge w:val="continue"/>
            <w:tcBorders>
              <w:top w:val="single" w:color="000000" w:sz="2" w:space="0"/>
              <w:left w:val="single" w:color="000000" w:sz="2" w:space="0"/>
              <w:bottom w:val="single" w:color="000000" w:sz="2" w:space="0"/>
              <w:right w:val="single" w:color="000000" w:sz="2" w:space="0"/>
            </w:tcBorders>
          </w:tcPr>
          <w:p w14:paraId="1B689012"/>
        </w:tc>
        <w:tc>
          <w:tcPr>
            <w:tcW w:w="1902" w:type="dxa"/>
            <w:tcBorders>
              <w:top w:val="single" w:color="000000" w:sz="2" w:space="0"/>
              <w:left w:val="single" w:color="000000" w:sz="2" w:space="0"/>
              <w:bottom w:val="single" w:color="000000" w:sz="2" w:space="0"/>
              <w:right w:val="single" w:color="000000" w:sz="2" w:space="0"/>
            </w:tcBorders>
            <w:tcMar>
              <w:left w:w="0" w:type="dxa"/>
              <w:right w:w="0" w:type="dxa"/>
            </w:tcMar>
          </w:tcPr>
          <w:p w14:paraId="3DBCD0D2">
            <w:pPr>
              <w:widowControl/>
              <w:autoSpaceDE w:val="0"/>
              <w:autoSpaceDN w:val="0"/>
              <w:spacing w:before="156" w:after="0" w:line="320" w:lineRule="exact"/>
              <w:ind w:left="0" w:right="0" w:firstLine="0"/>
              <w:jc w:val="center"/>
            </w:pPr>
            <w:r>
              <w:rPr>
                <w:rFonts w:ascii="ukwV3cef+FangSong_GB2312" w:hAnsi="ukwV3cef+FangSong_GB2312" w:eastAsia="ukwV3cef+FangSong_GB2312"/>
                <w:color w:val="000000"/>
                <w:sz w:val="32"/>
              </w:rPr>
              <w:t>环境效益</w:t>
            </w:r>
          </w:p>
        </w:tc>
        <w:tc>
          <w:tcPr>
            <w:tcW w:w="786" w:type="dxa"/>
            <w:tcBorders>
              <w:top w:val="single" w:color="000000" w:sz="2" w:space="0"/>
              <w:left w:val="single" w:color="000000" w:sz="2" w:space="0"/>
              <w:bottom w:val="single" w:color="000000" w:sz="2" w:space="0"/>
              <w:right w:val="single" w:color="000000" w:sz="2" w:space="0"/>
            </w:tcBorders>
            <w:tcMar>
              <w:left w:w="0" w:type="dxa"/>
              <w:right w:w="0" w:type="dxa"/>
            </w:tcMar>
          </w:tcPr>
          <w:p w14:paraId="4CD1A62C">
            <w:pPr>
              <w:widowControl/>
              <w:autoSpaceDE w:val="0"/>
              <w:autoSpaceDN w:val="0"/>
              <w:spacing w:before="156" w:after="0" w:line="320" w:lineRule="exact"/>
              <w:ind w:left="0" w:right="0" w:firstLine="0"/>
              <w:jc w:val="center"/>
            </w:pPr>
            <w:r>
              <w:rPr>
                <w:rFonts w:ascii="ukwV3cef+FangSong_GB2312" w:hAnsi="ukwV3cef+FangSong_GB2312" w:eastAsia="ukwV3cef+FangSong_GB2312"/>
                <w:color w:val="000000"/>
                <w:sz w:val="32"/>
              </w:rPr>
              <w:t>7</w:t>
            </w:r>
          </w:p>
        </w:tc>
        <w:tc>
          <w:tcPr>
            <w:tcW w:w="2548" w:type="dxa"/>
            <w:tcBorders>
              <w:top w:val="single" w:color="000000" w:sz="2" w:space="0"/>
              <w:left w:val="single" w:color="000000" w:sz="2" w:space="0"/>
              <w:bottom w:val="single" w:color="000000" w:sz="2" w:space="0"/>
              <w:right w:val="single" w:color="000000" w:sz="2" w:space="0"/>
            </w:tcBorders>
            <w:tcMar>
              <w:left w:w="0" w:type="dxa"/>
              <w:right w:w="0" w:type="dxa"/>
            </w:tcMar>
          </w:tcPr>
          <w:p w14:paraId="401C8D1C">
            <w:pPr>
              <w:widowControl/>
              <w:autoSpaceDE w:val="0"/>
              <w:autoSpaceDN w:val="0"/>
              <w:spacing w:before="176" w:after="0" w:line="280" w:lineRule="exact"/>
              <w:ind w:left="0" w:right="0" w:firstLine="0"/>
              <w:jc w:val="center"/>
            </w:pPr>
            <w:r>
              <w:rPr>
                <w:rFonts w:ascii="ukwV3cef+FangSong_GB2312" w:hAnsi="ukwV3cef+FangSong_GB2312" w:eastAsia="ukwV3cef+FangSong_GB2312"/>
                <w:color w:val="000000"/>
                <w:sz w:val="28"/>
              </w:rPr>
              <w:t>提升公园环境改善</w:t>
            </w:r>
          </w:p>
        </w:tc>
        <w:tc>
          <w:tcPr>
            <w:tcW w:w="1018" w:type="dxa"/>
            <w:tcBorders>
              <w:top w:val="single" w:color="000000" w:sz="2" w:space="0"/>
              <w:left w:val="single" w:color="000000" w:sz="2" w:space="0"/>
              <w:bottom w:val="single" w:color="000000" w:sz="2" w:space="0"/>
              <w:right w:val="single" w:color="000000" w:sz="2" w:space="0"/>
            </w:tcBorders>
            <w:tcMar>
              <w:left w:w="0" w:type="dxa"/>
              <w:right w:w="0" w:type="dxa"/>
            </w:tcMar>
          </w:tcPr>
          <w:p w14:paraId="5D9EABD2">
            <w:pPr>
              <w:widowControl/>
              <w:autoSpaceDE w:val="0"/>
              <w:autoSpaceDN w:val="0"/>
              <w:spacing w:before="156" w:after="0" w:line="320" w:lineRule="exact"/>
              <w:ind w:left="0" w:right="0" w:firstLine="0"/>
              <w:jc w:val="center"/>
            </w:pPr>
            <w:r>
              <w:rPr>
                <w:rFonts w:ascii="ukwV3cef+FangSong_GB2312" w:hAnsi="ukwV3cef+FangSong_GB2312" w:eastAsia="ukwV3cef+FangSong_GB2312"/>
                <w:color w:val="000000"/>
                <w:sz w:val="32"/>
              </w:rPr>
              <w:t>7</w:t>
            </w:r>
          </w:p>
        </w:tc>
        <w:tc>
          <w:tcPr>
            <w:tcW w:w="1376" w:type="dxa"/>
            <w:tcBorders>
              <w:top w:val="single" w:color="000000" w:sz="2" w:space="0"/>
              <w:left w:val="single" w:color="000000" w:sz="2" w:space="0"/>
              <w:bottom w:val="single" w:color="000000" w:sz="2" w:space="0"/>
              <w:right w:val="single" w:color="000000" w:sz="2" w:space="0"/>
            </w:tcBorders>
            <w:tcMar>
              <w:left w:w="0" w:type="dxa"/>
              <w:right w:w="0" w:type="dxa"/>
            </w:tcMar>
          </w:tcPr>
          <w:p w14:paraId="41D2AA9A">
            <w:pPr>
              <w:widowControl/>
              <w:autoSpaceDE w:val="0"/>
              <w:autoSpaceDN w:val="0"/>
              <w:spacing w:before="156" w:after="0" w:line="320" w:lineRule="exact"/>
              <w:ind w:left="0" w:right="0" w:firstLine="0"/>
              <w:jc w:val="center"/>
            </w:pPr>
            <w:r>
              <w:rPr>
                <w:rFonts w:ascii="ukwV3cef+FangSong_GB2312" w:hAnsi="ukwV3cef+FangSong_GB2312" w:eastAsia="ukwV3cef+FangSong_GB2312"/>
                <w:color w:val="000000"/>
                <w:sz w:val="32"/>
              </w:rPr>
              <w:t>6.5</w:t>
            </w:r>
          </w:p>
        </w:tc>
      </w:tr>
      <w:tr w14:paraId="341BE4BE">
        <w:tblPrEx>
          <w:tblCellMar>
            <w:top w:w="0" w:type="dxa"/>
            <w:left w:w="108" w:type="dxa"/>
            <w:bottom w:w="0" w:type="dxa"/>
            <w:right w:w="108" w:type="dxa"/>
          </w:tblCellMar>
        </w:tblPrEx>
        <w:trPr>
          <w:trHeight w:val="634" w:hRule="exact"/>
        </w:trPr>
        <w:tc>
          <w:tcPr>
            <w:tcW w:w="1378" w:type="dxa"/>
            <w:vMerge w:val="continue"/>
            <w:tcBorders>
              <w:top w:val="single" w:color="000000" w:sz="2" w:space="0"/>
              <w:left w:val="single" w:color="000000" w:sz="2" w:space="0"/>
              <w:bottom w:val="single" w:color="000000" w:sz="2" w:space="0"/>
              <w:right w:val="single" w:color="000000" w:sz="2" w:space="0"/>
            </w:tcBorders>
          </w:tcPr>
          <w:p w14:paraId="20BFCC13"/>
        </w:tc>
        <w:tc>
          <w:tcPr>
            <w:tcW w:w="1378" w:type="dxa"/>
            <w:vMerge w:val="continue"/>
            <w:tcBorders>
              <w:top w:val="single" w:color="000000" w:sz="2" w:space="0"/>
              <w:left w:val="single" w:color="000000" w:sz="2" w:space="0"/>
              <w:bottom w:val="single" w:color="000000" w:sz="2" w:space="0"/>
              <w:right w:val="single" w:color="000000" w:sz="2" w:space="0"/>
            </w:tcBorders>
          </w:tcPr>
          <w:p w14:paraId="03D5108C"/>
        </w:tc>
        <w:tc>
          <w:tcPr>
            <w:tcW w:w="1902" w:type="dxa"/>
            <w:tcBorders>
              <w:top w:val="single" w:color="000000" w:sz="2" w:space="0"/>
              <w:left w:val="single" w:color="000000" w:sz="2" w:space="0"/>
              <w:bottom w:val="single" w:color="000000" w:sz="2" w:space="0"/>
              <w:right w:val="single" w:color="000000" w:sz="2" w:space="0"/>
            </w:tcBorders>
            <w:tcMar>
              <w:left w:w="0" w:type="dxa"/>
              <w:right w:w="0" w:type="dxa"/>
            </w:tcMar>
          </w:tcPr>
          <w:p w14:paraId="188DD456">
            <w:pPr>
              <w:widowControl/>
              <w:autoSpaceDE w:val="0"/>
              <w:autoSpaceDN w:val="0"/>
              <w:spacing w:before="156" w:after="0" w:line="320" w:lineRule="exact"/>
              <w:ind w:left="0" w:right="0" w:firstLine="0"/>
              <w:jc w:val="center"/>
            </w:pPr>
            <w:r>
              <w:rPr>
                <w:rFonts w:ascii="ukwV3cef+FangSong_GB2312" w:hAnsi="ukwV3cef+FangSong_GB2312" w:eastAsia="ukwV3cef+FangSong_GB2312"/>
                <w:color w:val="000000"/>
                <w:sz w:val="32"/>
              </w:rPr>
              <w:t>可持续影响</w:t>
            </w:r>
          </w:p>
        </w:tc>
        <w:tc>
          <w:tcPr>
            <w:tcW w:w="786" w:type="dxa"/>
            <w:tcBorders>
              <w:top w:val="single" w:color="000000" w:sz="2" w:space="0"/>
              <w:left w:val="single" w:color="000000" w:sz="2" w:space="0"/>
              <w:bottom w:val="single" w:color="000000" w:sz="2" w:space="0"/>
              <w:right w:val="single" w:color="000000" w:sz="2" w:space="0"/>
            </w:tcBorders>
            <w:tcMar>
              <w:left w:w="0" w:type="dxa"/>
              <w:right w:w="0" w:type="dxa"/>
            </w:tcMar>
          </w:tcPr>
          <w:p w14:paraId="48AF42D7">
            <w:pPr>
              <w:widowControl/>
              <w:autoSpaceDE w:val="0"/>
              <w:autoSpaceDN w:val="0"/>
              <w:spacing w:before="156" w:after="0" w:line="320" w:lineRule="exact"/>
              <w:ind w:left="0" w:right="0" w:firstLine="0"/>
              <w:jc w:val="center"/>
            </w:pPr>
            <w:r>
              <w:rPr>
                <w:rFonts w:ascii="ukwV3cef+FangSong_GB2312" w:hAnsi="ukwV3cef+FangSong_GB2312" w:eastAsia="ukwV3cef+FangSong_GB2312"/>
                <w:color w:val="000000"/>
                <w:sz w:val="32"/>
              </w:rPr>
              <w:t>5.5</w:t>
            </w:r>
          </w:p>
        </w:tc>
        <w:tc>
          <w:tcPr>
            <w:tcW w:w="2548" w:type="dxa"/>
            <w:tcBorders>
              <w:top w:val="single" w:color="000000" w:sz="2" w:space="0"/>
              <w:left w:val="single" w:color="000000" w:sz="2" w:space="0"/>
              <w:bottom w:val="single" w:color="000000" w:sz="2" w:space="0"/>
              <w:right w:val="single" w:color="000000" w:sz="2" w:space="0"/>
            </w:tcBorders>
            <w:tcMar>
              <w:left w:w="0" w:type="dxa"/>
              <w:right w:w="0" w:type="dxa"/>
            </w:tcMar>
          </w:tcPr>
          <w:p w14:paraId="59934021">
            <w:pPr>
              <w:widowControl/>
              <w:autoSpaceDE w:val="0"/>
              <w:autoSpaceDN w:val="0"/>
              <w:spacing w:before="24" w:after="0" w:line="280" w:lineRule="exact"/>
              <w:ind w:left="0" w:right="0" w:firstLine="0"/>
              <w:jc w:val="center"/>
            </w:pPr>
            <w:r>
              <w:rPr>
                <w:rFonts w:ascii="ukwV3cef+FangSong_GB2312" w:hAnsi="ukwV3cef+FangSong_GB2312" w:eastAsia="ukwV3cef+FangSong_GB2312"/>
                <w:color w:val="000000"/>
                <w:sz w:val="28"/>
              </w:rPr>
              <w:t>促进公园效益持续</w:t>
            </w:r>
          </w:p>
          <w:p w14:paraId="2084F16E">
            <w:pPr>
              <w:widowControl/>
              <w:autoSpaceDE w:val="0"/>
              <w:autoSpaceDN w:val="0"/>
              <w:spacing w:before="20" w:after="0" w:line="280" w:lineRule="exact"/>
              <w:ind w:left="0" w:right="0" w:firstLine="0"/>
              <w:jc w:val="center"/>
            </w:pPr>
            <w:r>
              <w:rPr>
                <w:rFonts w:ascii="ukwV3cef+FangSong_GB2312" w:hAnsi="ukwV3cef+FangSong_GB2312" w:eastAsia="ukwV3cef+FangSong_GB2312"/>
                <w:color w:val="000000"/>
                <w:sz w:val="28"/>
              </w:rPr>
              <w:t>发展</w:t>
            </w:r>
          </w:p>
        </w:tc>
        <w:tc>
          <w:tcPr>
            <w:tcW w:w="1018" w:type="dxa"/>
            <w:tcBorders>
              <w:top w:val="single" w:color="000000" w:sz="2" w:space="0"/>
              <w:left w:val="single" w:color="000000" w:sz="2" w:space="0"/>
              <w:bottom w:val="single" w:color="000000" w:sz="2" w:space="0"/>
              <w:right w:val="single" w:color="000000" w:sz="2" w:space="0"/>
            </w:tcBorders>
            <w:tcMar>
              <w:left w:w="0" w:type="dxa"/>
              <w:right w:w="0" w:type="dxa"/>
            </w:tcMar>
          </w:tcPr>
          <w:p w14:paraId="08340371">
            <w:pPr>
              <w:widowControl/>
              <w:autoSpaceDE w:val="0"/>
              <w:autoSpaceDN w:val="0"/>
              <w:spacing w:before="156" w:after="0" w:line="320" w:lineRule="exact"/>
              <w:ind w:left="0" w:right="0" w:firstLine="0"/>
              <w:jc w:val="center"/>
            </w:pPr>
            <w:r>
              <w:rPr>
                <w:rFonts w:ascii="ukwV3cef+FangSong_GB2312" w:hAnsi="ukwV3cef+FangSong_GB2312" w:eastAsia="ukwV3cef+FangSong_GB2312"/>
                <w:color w:val="000000"/>
                <w:sz w:val="32"/>
              </w:rPr>
              <w:t>5.5</w:t>
            </w:r>
          </w:p>
        </w:tc>
        <w:tc>
          <w:tcPr>
            <w:tcW w:w="1376" w:type="dxa"/>
            <w:tcBorders>
              <w:top w:val="single" w:color="000000" w:sz="2" w:space="0"/>
              <w:left w:val="single" w:color="000000" w:sz="2" w:space="0"/>
              <w:bottom w:val="single" w:color="000000" w:sz="2" w:space="0"/>
              <w:right w:val="single" w:color="000000" w:sz="2" w:space="0"/>
            </w:tcBorders>
            <w:tcMar>
              <w:left w:w="0" w:type="dxa"/>
              <w:right w:w="0" w:type="dxa"/>
            </w:tcMar>
          </w:tcPr>
          <w:p w14:paraId="0F843992">
            <w:pPr>
              <w:widowControl/>
              <w:autoSpaceDE w:val="0"/>
              <w:autoSpaceDN w:val="0"/>
              <w:spacing w:before="156" w:after="0" w:line="320" w:lineRule="exact"/>
              <w:ind w:left="0" w:right="0" w:firstLine="0"/>
              <w:jc w:val="center"/>
            </w:pPr>
            <w:r>
              <w:rPr>
                <w:rFonts w:ascii="ukwV3cef+FangSong_GB2312" w:hAnsi="ukwV3cef+FangSong_GB2312" w:eastAsia="ukwV3cef+FangSong_GB2312"/>
                <w:color w:val="000000"/>
                <w:sz w:val="32"/>
              </w:rPr>
              <w:t>4.5</w:t>
            </w:r>
          </w:p>
        </w:tc>
      </w:tr>
      <w:tr w14:paraId="1EF1B7E1">
        <w:tblPrEx>
          <w:tblCellMar>
            <w:top w:w="0" w:type="dxa"/>
            <w:left w:w="108" w:type="dxa"/>
            <w:bottom w:w="0" w:type="dxa"/>
            <w:right w:w="108" w:type="dxa"/>
          </w:tblCellMar>
        </w:tblPrEx>
        <w:trPr>
          <w:trHeight w:val="634" w:hRule="exact"/>
        </w:trPr>
        <w:tc>
          <w:tcPr>
            <w:tcW w:w="1378" w:type="dxa"/>
            <w:vMerge w:val="continue"/>
            <w:tcBorders>
              <w:top w:val="single" w:color="000000" w:sz="2" w:space="0"/>
              <w:left w:val="single" w:color="000000" w:sz="2" w:space="0"/>
              <w:bottom w:val="single" w:color="000000" w:sz="2" w:space="0"/>
              <w:right w:val="single" w:color="000000" w:sz="2" w:space="0"/>
            </w:tcBorders>
          </w:tcPr>
          <w:p w14:paraId="58CE196C"/>
        </w:tc>
        <w:tc>
          <w:tcPr>
            <w:tcW w:w="1378" w:type="dxa"/>
            <w:vMerge w:val="continue"/>
            <w:tcBorders>
              <w:top w:val="single" w:color="000000" w:sz="2" w:space="0"/>
              <w:left w:val="single" w:color="000000" w:sz="2" w:space="0"/>
              <w:bottom w:val="single" w:color="000000" w:sz="2" w:space="0"/>
              <w:right w:val="single" w:color="000000" w:sz="2" w:space="0"/>
            </w:tcBorders>
          </w:tcPr>
          <w:p w14:paraId="2E4B67B1"/>
        </w:tc>
        <w:tc>
          <w:tcPr>
            <w:tcW w:w="1902" w:type="dxa"/>
            <w:tcBorders>
              <w:top w:val="single" w:color="000000" w:sz="2" w:space="0"/>
              <w:left w:val="single" w:color="000000" w:sz="2" w:space="0"/>
              <w:bottom w:val="single" w:color="000000" w:sz="2" w:space="0"/>
              <w:right w:val="single" w:color="000000" w:sz="2" w:space="0"/>
            </w:tcBorders>
            <w:tcMar>
              <w:left w:w="0" w:type="dxa"/>
              <w:right w:w="0" w:type="dxa"/>
            </w:tcMar>
          </w:tcPr>
          <w:p w14:paraId="7FD398E5">
            <w:pPr>
              <w:widowControl/>
              <w:autoSpaceDE w:val="0"/>
              <w:autoSpaceDN w:val="0"/>
              <w:spacing w:before="156" w:after="0" w:line="320" w:lineRule="exact"/>
              <w:ind w:left="0" w:right="0" w:firstLine="0"/>
              <w:jc w:val="center"/>
            </w:pPr>
            <w:r>
              <w:rPr>
                <w:rFonts w:ascii="ukwV3cef+FangSong_GB2312" w:hAnsi="ukwV3cef+FangSong_GB2312" w:eastAsia="ukwV3cef+FangSong_GB2312"/>
                <w:color w:val="000000"/>
                <w:sz w:val="32"/>
              </w:rPr>
              <w:t>满意度</w:t>
            </w:r>
          </w:p>
        </w:tc>
        <w:tc>
          <w:tcPr>
            <w:tcW w:w="786" w:type="dxa"/>
            <w:tcBorders>
              <w:top w:val="single" w:color="000000" w:sz="2" w:space="0"/>
              <w:left w:val="single" w:color="000000" w:sz="2" w:space="0"/>
              <w:bottom w:val="single" w:color="000000" w:sz="2" w:space="0"/>
              <w:right w:val="single" w:color="000000" w:sz="2" w:space="0"/>
            </w:tcBorders>
            <w:tcMar>
              <w:left w:w="0" w:type="dxa"/>
              <w:right w:w="0" w:type="dxa"/>
            </w:tcMar>
          </w:tcPr>
          <w:p w14:paraId="2BD100A8">
            <w:pPr>
              <w:widowControl/>
              <w:autoSpaceDE w:val="0"/>
              <w:autoSpaceDN w:val="0"/>
              <w:spacing w:before="156" w:after="0" w:line="320" w:lineRule="exact"/>
              <w:ind w:left="0" w:right="0" w:firstLine="0"/>
              <w:jc w:val="center"/>
            </w:pPr>
            <w:r>
              <w:rPr>
                <w:rFonts w:ascii="ukwV3cef+FangSong_GB2312" w:hAnsi="ukwV3cef+FangSong_GB2312" w:eastAsia="ukwV3cef+FangSong_GB2312"/>
                <w:color w:val="000000"/>
                <w:sz w:val="32"/>
              </w:rPr>
              <w:t>5.5</w:t>
            </w:r>
          </w:p>
        </w:tc>
        <w:tc>
          <w:tcPr>
            <w:tcW w:w="2548" w:type="dxa"/>
            <w:tcBorders>
              <w:top w:val="single" w:color="000000" w:sz="2" w:space="0"/>
              <w:left w:val="single" w:color="000000" w:sz="2" w:space="0"/>
              <w:bottom w:val="single" w:color="000000" w:sz="2" w:space="0"/>
              <w:right w:val="single" w:color="000000" w:sz="2" w:space="0"/>
            </w:tcBorders>
            <w:tcMar>
              <w:left w:w="0" w:type="dxa"/>
              <w:right w:w="0" w:type="dxa"/>
            </w:tcMar>
          </w:tcPr>
          <w:p w14:paraId="6E120A98">
            <w:pPr>
              <w:widowControl/>
              <w:autoSpaceDE w:val="0"/>
              <w:autoSpaceDN w:val="0"/>
              <w:spacing w:before="36" w:after="0" w:line="278" w:lineRule="exact"/>
              <w:ind w:left="0" w:right="0" w:firstLine="0"/>
              <w:jc w:val="center"/>
            </w:pPr>
            <w:r>
              <w:rPr>
                <w:rFonts w:ascii="ukwV3cef+FangSong_GB2312" w:hAnsi="ukwV3cef+FangSong_GB2312" w:eastAsia="ukwV3cef+FangSong_GB2312"/>
                <w:color w:val="000000"/>
                <w:sz w:val="28"/>
              </w:rPr>
              <w:t>社会公众或服务对</w:t>
            </w:r>
          </w:p>
          <w:p w14:paraId="4E116F84">
            <w:pPr>
              <w:widowControl/>
              <w:autoSpaceDE w:val="0"/>
              <w:autoSpaceDN w:val="0"/>
              <w:spacing w:before="0" w:after="0" w:line="280" w:lineRule="exact"/>
              <w:ind w:left="0" w:right="0" w:firstLine="0"/>
              <w:jc w:val="center"/>
            </w:pPr>
            <w:r>
              <w:rPr>
                <w:rFonts w:ascii="ukwV3cef+FangSong_GB2312" w:hAnsi="ukwV3cef+FangSong_GB2312" w:eastAsia="ukwV3cef+FangSong_GB2312"/>
                <w:color w:val="000000"/>
                <w:sz w:val="28"/>
              </w:rPr>
              <w:t>象满意度</w:t>
            </w:r>
          </w:p>
        </w:tc>
        <w:tc>
          <w:tcPr>
            <w:tcW w:w="1018" w:type="dxa"/>
            <w:tcBorders>
              <w:top w:val="single" w:color="000000" w:sz="2" w:space="0"/>
              <w:left w:val="single" w:color="000000" w:sz="2" w:space="0"/>
              <w:bottom w:val="single" w:color="000000" w:sz="2" w:space="0"/>
              <w:right w:val="single" w:color="000000" w:sz="2" w:space="0"/>
            </w:tcBorders>
            <w:tcMar>
              <w:left w:w="0" w:type="dxa"/>
              <w:right w:w="0" w:type="dxa"/>
            </w:tcMar>
          </w:tcPr>
          <w:p w14:paraId="5870D7BF">
            <w:pPr>
              <w:widowControl/>
              <w:autoSpaceDE w:val="0"/>
              <w:autoSpaceDN w:val="0"/>
              <w:spacing w:before="156" w:after="0" w:line="320" w:lineRule="exact"/>
              <w:ind w:left="0" w:right="0" w:firstLine="0"/>
              <w:jc w:val="center"/>
            </w:pPr>
            <w:r>
              <w:rPr>
                <w:rFonts w:ascii="ukwV3cef+FangSong_GB2312" w:hAnsi="ukwV3cef+FangSong_GB2312" w:eastAsia="ukwV3cef+FangSong_GB2312"/>
                <w:color w:val="000000"/>
                <w:sz w:val="32"/>
              </w:rPr>
              <w:t>5.5</w:t>
            </w:r>
          </w:p>
        </w:tc>
        <w:tc>
          <w:tcPr>
            <w:tcW w:w="1376" w:type="dxa"/>
            <w:tcBorders>
              <w:top w:val="single" w:color="000000" w:sz="2" w:space="0"/>
              <w:left w:val="single" w:color="000000" w:sz="2" w:space="0"/>
              <w:bottom w:val="single" w:color="000000" w:sz="2" w:space="0"/>
              <w:right w:val="single" w:color="000000" w:sz="2" w:space="0"/>
            </w:tcBorders>
            <w:tcMar>
              <w:left w:w="0" w:type="dxa"/>
              <w:right w:w="0" w:type="dxa"/>
            </w:tcMar>
          </w:tcPr>
          <w:p w14:paraId="2CB05A0A">
            <w:pPr>
              <w:widowControl/>
              <w:autoSpaceDE w:val="0"/>
              <w:autoSpaceDN w:val="0"/>
              <w:spacing w:before="156" w:after="0" w:line="320" w:lineRule="exact"/>
              <w:ind w:left="0" w:right="0" w:firstLine="0"/>
              <w:jc w:val="center"/>
            </w:pPr>
            <w:r>
              <w:rPr>
                <w:rFonts w:ascii="ukwV3cef+FangSong_GB2312" w:hAnsi="ukwV3cef+FangSong_GB2312" w:eastAsia="ukwV3cef+FangSong_GB2312"/>
                <w:color w:val="000000"/>
                <w:sz w:val="32"/>
              </w:rPr>
              <w:t>5</w:t>
            </w:r>
          </w:p>
        </w:tc>
      </w:tr>
      <w:tr w14:paraId="1C374799">
        <w:tblPrEx>
          <w:tblCellMar>
            <w:top w:w="0" w:type="dxa"/>
            <w:left w:w="108" w:type="dxa"/>
            <w:bottom w:w="0" w:type="dxa"/>
            <w:right w:w="108" w:type="dxa"/>
          </w:tblCellMar>
        </w:tblPrEx>
        <w:trPr>
          <w:trHeight w:val="634" w:hRule="exact"/>
        </w:trPr>
        <w:tc>
          <w:tcPr>
            <w:tcW w:w="1146" w:type="dxa"/>
            <w:tcBorders>
              <w:top w:val="single" w:color="000000" w:sz="2" w:space="0"/>
              <w:left w:val="single" w:color="000000" w:sz="2" w:space="0"/>
              <w:bottom w:val="single" w:color="000000" w:sz="2" w:space="0"/>
              <w:right w:val="single" w:color="000000" w:sz="2" w:space="0"/>
            </w:tcBorders>
            <w:tcMar>
              <w:left w:w="0" w:type="dxa"/>
              <w:right w:w="0" w:type="dxa"/>
            </w:tcMar>
          </w:tcPr>
          <w:p w14:paraId="6EAE2680">
            <w:pPr>
              <w:widowControl/>
              <w:autoSpaceDE w:val="0"/>
              <w:autoSpaceDN w:val="0"/>
              <w:spacing w:before="156" w:after="0" w:line="318" w:lineRule="exact"/>
              <w:ind w:left="0" w:right="0" w:firstLine="0"/>
              <w:jc w:val="center"/>
            </w:pPr>
            <w:r>
              <w:rPr>
                <w:rFonts w:ascii="ukwV3cef+FangSong_GB2312" w:hAnsi="ukwV3cef+FangSong_GB2312" w:eastAsia="ukwV3cef+FangSong_GB2312"/>
                <w:color w:val="000000"/>
                <w:sz w:val="32"/>
              </w:rPr>
              <w:t>总分</w:t>
            </w:r>
          </w:p>
        </w:tc>
        <w:tc>
          <w:tcPr>
            <w:tcW w:w="830" w:type="dxa"/>
            <w:tcBorders>
              <w:top w:val="single" w:color="000000" w:sz="2" w:space="0"/>
              <w:left w:val="single" w:color="000000" w:sz="2" w:space="0"/>
              <w:bottom w:val="single" w:color="000000" w:sz="2" w:space="0"/>
              <w:right w:val="single" w:color="000000" w:sz="2" w:space="0"/>
            </w:tcBorders>
            <w:tcMar>
              <w:left w:w="0" w:type="dxa"/>
              <w:right w:w="0" w:type="dxa"/>
            </w:tcMar>
          </w:tcPr>
          <w:p w14:paraId="298285FA">
            <w:pPr>
              <w:widowControl/>
              <w:autoSpaceDE w:val="0"/>
              <w:autoSpaceDN w:val="0"/>
              <w:spacing w:before="156" w:after="0" w:line="318" w:lineRule="exact"/>
              <w:ind w:left="0" w:right="0" w:firstLine="0"/>
              <w:jc w:val="center"/>
            </w:pPr>
            <w:r>
              <w:rPr>
                <w:rFonts w:ascii="ukwV3cef+FangSong_GB2312" w:hAnsi="ukwV3cef+FangSong_GB2312" w:eastAsia="ukwV3cef+FangSong_GB2312"/>
                <w:color w:val="000000"/>
                <w:sz w:val="32"/>
              </w:rPr>
              <w:t>100</w:t>
            </w:r>
          </w:p>
        </w:tc>
        <w:tc>
          <w:tcPr>
            <w:tcW w:w="1902" w:type="dxa"/>
            <w:tcBorders>
              <w:top w:val="single" w:color="000000" w:sz="2" w:space="0"/>
              <w:left w:val="single" w:color="000000" w:sz="2" w:space="0"/>
              <w:bottom w:val="single" w:color="000000" w:sz="2" w:space="0"/>
              <w:right w:val="single" w:color="000000" w:sz="2" w:space="0"/>
            </w:tcBorders>
            <w:tcMar>
              <w:left w:w="0" w:type="dxa"/>
              <w:right w:w="0" w:type="dxa"/>
            </w:tcMar>
          </w:tcPr>
          <w:p w14:paraId="1BC7C832"/>
        </w:tc>
        <w:tc>
          <w:tcPr>
            <w:tcW w:w="786" w:type="dxa"/>
            <w:tcBorders>
              <w:top w:val="single" w:color="000000" w:sz="2" w:space="0"/>
              <w:left w:val="single" w:color="000000" w:sz="2" w:space="0"/>
              <w:bottom w:val="single" w:color="000000" w:sz="2" w:space="0"/>
              <w:right w:val="single" w:color="000000" w:sz="2" w:space="0"/>
            </w:tcBorders>
            <w:tcMar>
              <w:left w:w="0" w:type="dxa"/>
              <w:right w:w="0" w:type="dxa"/>
            </w:tcMar>
          </w:tcPr>
          <w:p w14:paraId="6561191C">
            <w:pPr>
              <w:widowControl/>
              <w:autoSpaceDE w:val="0"/>
              <w:autoSpaceDN w:val="0"/>
              <w:spacing w:before="156" w:after="0" w:line="318" w:lineRule="exact"/>
              <w:ind w:left="0" w:right="0" w:firstLine="0"/>
              <w:jc w:val="center"/>
            </w:pPr>
            <w:r>
              <w:rPr>
                <w:rFonts w:ascii="ukwV3cef+FangSong_GB2312" w:hAnsi="ukwV3cef+FangSong_GB2312" w:eastAsia="ukwV3cef+FangSong_GB2312"/>
                <w:color w:val="000000"/>
                <w:sz w:val="32"/>
              </w:rPr>
              <w:t>100</w:t>
            </w:r>
          </w:p>
        </w:tc>
        <w:tc>
          <w:tcPr>
            <w:tcW w:w="2548" w:type="dxa"/>
            <w:tcBorders>
              <w:top w:val="single" w:color="000000" w:sz="2" w:space="0"/>
              <w:left w:val="single" w:color="000000" w:sz="2" w:space="0"/>
              <w:bottom w:val="single" w:color="000000" w:sz="2" w:space="0"/>
              <w:right w:val="single" w:color="000000" w:sz="2" w:space="0"/>
            </w:tcBorders>
            <w:tcMar>
              <w:left w:w="0" w:type="dxa"/>
              <w:right w:w="0" w:type="dxa"/>
            </w:tcMar>
          </w:tcPr>
          <w:p w14:paraId="17E460C0"/>
        </w:tc>
        <w:tc>
          <w:tcPr>
            <w:tcW w:w="1018" w:type="dxa"/>
            <w:tcBorders>
              <w:top w:val="single" w:color="000000" w:sz="2" w:space="0"/>
              <w:left w:val="single" w:color="000000" w:sz="2" w:space="0"/>
              <w:bottom w:val="single" w:color="000000" w:sz="2" w:space="0"/>
              <w:right w:val="single" w:color="000000" w:sz="2" w:space="0"/>
            </w:tcBorders>
            <w:tcMar>
              <w:left w:w="0" w:type="dxa"/>
              <w:right w:w="0" w:type="dxa"/>
            </w:tcMar>
          </w:tcPr>
          <w:p w14:paraId="684D1ABB">
            <w:pPr>
              <w:widowControl/>
              <w:autoSpaceDE w:val="0"/>
              <w:autoSpaceDN w:val="0"/>
              <w:spacing w:before="156" w:after="0" w:line="318" w:lineRule="exact"/>
              <w:ind w:left="0" w:right="0" w:firstLine="0"/>
              <w:jc w:val="center"/>
            </w:pPr>
            <w:r>
              <w:rPr>
                <w:rFonts w:ascii="ukwV3cef+FangSong_GB2312" w:hAnsi="ukwV3cef+FangSong_GB2312" w:eastAsia="ukwV3cef+FangSong_GB2312"/>
                <w:color w:val="000000"/>
                <w:sz w:val="32"/>
              </w:rPr>
              <w:t>100</w:t>
            </w:r>
          </w:p>
        </w:tc>
        <w:tc>
          <w:tcPr>
            <w:tcW w:w="1376" w:type="dxa"/>
            <w:tcBorders>
              <w:top w:val="single" w:color="000000" w:sz="2" w:space="0"/>
              <w:left w:val="single" w:color="000000" w:sz="2" w:space="0"/>
              <w:bottom w:val="single" w:color="000000" w:sz="2" w:space="0"/>
              <w:right w:val="single" w:color="000000" w:sz="2" w:space="0"/>
            </w:tcBorders>
            <w:tcMar>
              <w:left w:w="0" w:type="dxa"/>
              <w:right w:w="0" w:type="dxa"/>
            </w:tcMar>
          </w:tcPr>
          <w:p w14:paraId="5D33AF28">
            <w:pPr>
              <w:widowControl/>
              <w:autoSpaceDE w:val="0"/>
              <w:autoSpaceDN w:val="0"/>
              <w:spacing w:before="156" w:after="0" w:line="318" w:lineRule="exact"/>
              <w:ind w:left="0" w:right="0" w:firstLine="0"/>
              <w:jc w:val="center"/>
            </w:pPr>
            <w:r>
              <w:rPr>
                <w:rFonts w:ascii="ukwV3cef+FangSong_GB2312" w:hAnsi="ukwV3cef+FangSong_GB2312" w:eastAsia="ukwV3cef+FangSong_GB2312"/>
                <w:color w:val="000000"/>
                <w:sz w:val="32"/>
              </w:rPr>
              <w:t>89.5</w:t>
            </w:r>
          </w:p>
        </w:tc>
      </w:tr>
      <w:tr w14:paraId="45E98087">
        <w:tblPrEx>
          <w:tblCellMar>
            <w:top w:w="0" w:type="dxa"/>
            <w:left w:w="108" w:type="dxa"/>
            <w:bottom w:w="0" w:type="dxa"/>
            <w:right w:w="108" w:type="dxa"/>
          </w:tblCellMar>
        </w:tblPrEx>
        <w:trPr>
          <w:trHeight w:val="634" w:hRule="exact"/>
        </w:trPr>
        <w:tc>
          <w:tcPr>
            <w:tcW w:w="1146"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2EF9E794">
            <w:pPr>
              <w:widowControl/>
              <w:autoSpaceDE w:val="0"/>
              <w:autoSpaceDN w:val="0"/>
              <w:spacing w:before="472" w:after="0" w:line="320" w:lineRule="exact"/>
              <w:ind w:left="0" w:right="0" w:firstLine="0"/>
              <w:jc w:val="center"/>
            </w:pPr>
            <w:r>
              <w:rPr>
                <w:rFonts w:ascii="ukwV3cef+FangSong_GB2312" w:hAnsi="ukwV3cef+FangSong_GB2312" w:eastAsia="ukwV3cef+FangSong_GB2312"/>
                <w:color w:val="000000"/>
                <w:sz w:val="32"/>
              </w:rPr>
              <w:t>评价</w:t>
            </w:r>
          </w:p>
          <w:p w14:paraId="0C8B34F5">
            <w:pPr>
              <w:widowControl/>
              <w:autoSpaceDE w:val="0"/>
              <w:autoSpaceDN w:val="0"/>
              <w:spacing w:before="304" w:after="0" w:line="320" w:lineRule="exact"/>
              <w:ind w:left="0" w:right="0" w:firstLine="0"/>
              <w:jc w:val="center"/>
            </w:pPr>
            <w:r>
              <w:rPr>
                <w:rFonts w:ascii="ukwV3cef+FangSong_GB2312" w:hAnsi="ukwV3cef+FangSong_GB2312" w:eastAsia="ukwV3cef+FangSong_GB2312"/>
                <w:color w:val="000000"/>
                <w:sz w:val="32"/>
              </w:rPr>
              <w:t>等次</w:t>
            </w:r>
          </w:p>
        </w:tc>
        <w:tc>
          <w:tcPr>
            <w:tcW w:w="8460" w:type="dxa"/>
            <w:gridSpan w:val="6"/>
            <w:tcBorders>
              <w:top w:val="single" w:color="000000" w:sz="2" w:space="0"/>
              <w:left w:val="single" w:color="000000" w:sz="2" w:space="0"/>
              <w:bottom w:val="single" w:color="000000" w:sz="2" w:space="0"/>
              <w:right w:val="single" w:color="000000" w:sz="2" w:space="0"/>
            </w:tcBorders>
            <w:tcMar>
              <w:left w:w="0" w:type="dxa"/>
              <w:right w:w="0" w:type="dxa"/>
            </w:tcMar>
          </w:tcPr>
          <w:p w14:paraId="3FED7528">
            <w:pPr>
              <w:widowControl/>
              <w:autoSpaceDE w:val="0"/>
              <w:autoSpaceDN w:val="0"/>
              <w:spacing w:before="0" w:after="0" w:line="80" w:lineRule="exact"/>
              <w:ind w:left="0" w:right="0"/>
            </w:pPr>
          </w:p>
          <w:tbl>
            <w:tblPr>
              <w:tblStyle w:val="2"/>
              <w:tblW w:w="0" w:type="auto"/>
              <w:tblInd w:w="560" w:type="dxa"/>
              <w:tblLayout w:type="fixed"/>
              <w:tblCellMar>
                <w:top w:w="0" w:type="dxa"/>
                <w:left w:w="108" w:type="dxa"/>
                <w:bottom w:w="0" w:type="dxa"/>
                <w:right w:w="108" w:type="dxa"/>
              </w:tblCellMar>
            </w:tblPr>
            <w:tblGrid>
              <w:gridCol w:w="1820"/>
              <w:gridCol w:w="1800"/>
              <w:gridCol w:w="1920"/>
              <w:gridCol w:w="1780"/>
            </w:tblGrid>
            <w:tr w14:paraId="375BAE4A">
              <w:tblPrEx>
                <w:tblCellMar>
                  <w:top w:w="0" w:type="dxa"/>
                  <w:left w:w="108" w:type="dxa"/>
                  <w:bottom w:w="0" w:type="dxa"/>
                  <w:right w:w="108" w:type="dxa"/>
                </w:tblCellMar>
              </w:tblPrEx>
              <w:trPr>
                <w:trHeight w:val="454" w:hRule="exact"/>
              </w:trPr>
              <w:tc>
                <w:tcPr>
                  <w:tcW w:w="1820" w:type="dxa"/>
                  <w:tcMar>
                    <w:left w:w="0" w:type="dxa"/>
                    <w:right w:w="0" w:type="dxa"/>
                  </w:tcMar>
                </w:tcPr>
                <w:p w14:paraId="47037CF1">
                  <w:pPr>
                    <w:widowControl/>
                    <w:autoSpaceDE w:val="0"/>
                    <w:autoSpaceDN w:val="0"/>
                    <w:spacing w:before="60" w:after="0" w:line="354" w:lineRule="exact"/>
                    <w:ind w:left="0" w:right="0" w:firstLine="0"/>
                    <w:jc w:val="center"/>
                  </w:pPr>
                  <w:r>
                    <w:rPr>
                      <w:rFonts w:ascii="ukwV3cef+FangSong_GB2312" w:hAnsi="ukwV3cef+FangSong_GB2312" w:eastAsia="ukwV3cef+FangSong_GB2312"/>
                      <w:color w:val="000000"/>
                      <w:sz w:val="32"/>
                    </w:rPr>
                    <w:t>优</w:t>
                  </w:r>
                  <w:r>
                    <w:rPr>
                      <w:rFonts w:ascii="NlLC68CW+Kingsoft UE" w:hAnsi="NlLC68CW+Kingsoft UE" w:eastAsia="NlLC68CW+Kingsoft UE"/>
                      <w:color w:val="000000"/>
                      <w:sz w:val="32"/>
                    </w:rPr>
                    <w:t>☐</w:t>
                  </w:r>
                </w:p>
              </w:tc>
              <w:tc>
                <w:tcPr>
                  <w:tcW w:w="1800" w:type="dxa"/>
                  <w:tcMar>
                    <w:left w:w="0" w:type="dxa"/>
                    <w:right w:w="0" w:type="dxa"/>
                  </w:tcMar>
                </w:tcPr>
                <w:p w14:paraId="54CB11E1">
                  <w:pPr>
                    <w:widowControl/>
                    <w:autoSpaceDE w:val="0"/>
                    <w:autoSpaceDN w:val="0"/>
                    <w:spacing w:before="60" w:after="0" w:line="354" w:lineRule="exact"/>
                    <w:ind w:left="0" w:right="550" w:firstLine="0"/>
                    <w:jc w:val="right"/>
                  </w:pPr>
                  <w:r>
                    <w:rPr>
                      <w:rFonts w:ascii="ukwV3cef+FangSong_GB2312" w:hAnsi="ukwV3cef+FangSong_GB2312" w:eastAsia="ukwV3cef+FangSong_GB2312"/>
                      <w:color w:val="000000"/>
                      <w:sz w:val="32"/>
                    </w:rPr>
                    <w:t>良</w:t>
                  </w:r>
                  <w:r>
                    <w:rPr>
                      <w:rFonts w:ascii="NlLC68CW+Kingsoft UE" w:hAnsi="NlLC68CW+Kingsoft UE" w:eastAsia="NlLC68CW+Kingsoft UE"/>
                      <w:color w:val="000000"/>
                      <w:sz w:val="32"/>
                    </w:rPr>
                    <w:t>☑</w:t>
                  </w:r>
                </w:p>
              </w:tc>
              <w:tc>
                <w:tcPr>
                  <w:tcW w:w="1920" w:type="dxa"/>
                  <w:tcMar>
                    <w:left w:w="0" w:type="dxa"/>
                    <w:right w:w="0" w:type="dxa"/>
                  </w:tcMar>
                </w:tcPr>
                <w:p w14:paraId="563A62E9">
                  <w:pPr>
                    <w:widowControl/>
                    <w:autoSpaceDE w:val="0"/>
                    <w:autoSpaceDN w:val="0"/>
                    <w:spacing w:before="76" w:after="0" w:line="318" w:lineRule="exact"/>
                    <w:ind w:left="0" w:right="0" w:firstLine="0"/>
                    <w:jc w:val="center"/>
                  </w:pPr>
                  <w:r>
                    <w:rPr>
                      <w:rFonts w:ascii="ukwV3cef+FangSong_GB2312" w:hAnsi="ukwV3cef+FangSong_GB2312" w:eastAsia="ukwV3cef+FangSong_GB2312"/>
                      <w:color w:val="000000"/>
                      <w:sz w:val="32"/>
                    </w:rPr>
                    <w:t>中□</w:t>
                  </w:r>
                </w:p>
              </w:tc>
              <w:tc>
                <w:tcPr>
                  <w:tcW w:w="1780" w:type="dxa"/>
                  <w:tcMar>
                    <w:left w:w="0" w:type="dxa"/>
                    <w:right w:w="0" w:type="dxa"/>
                  </w:tcMar>
                </w:tcPr>
                <w:p w14:paraId="1F38A550">
                  <w:pPr>
                    <w:widowControl/>
                    <w:autoSpaceDE w:val="0"/>
                    <w:autoSpaceDN w:val="0"/>
                    <w:spacing w:before="76" w:after="0" w:line="318" w:lineRule="exact"/>
                    <w:ind w:left="0" w:right="0" w:firstLine="0"/>
                    <w:jc w:val="center"/>
                  </w:pPr>
                  <w:r>
                    <w:rPr>
                      <w:rFonts w:ascii="ukwV3cef+FangSong_GB2312" w:hAnsi="ukwV3cef+FangSong_GB2312" w:eastAsia="ukwV3cef+FangSong_GB2312"/>
                      <w:color w:val="000000"/>
                      <w:sz w:val="32"/>
                    </w:rPr>
                    <w:t>差□</w:t>
                  </w:r>
                </w:p>
              </w:tc>
            </w:tr>
          </w:tbl>
          <w:p w14:paraId="14DF41CA">
            <w:pPr>
              <w:widowControl/>
              <w:autoSpaceDE w:val="0"/>
              <w:autoSpaceDN w:val="0"/>
              <w:spacing w:before="0" w:after="0" w:line="14" w:lineRule="exact"/>
              <w:ind w:left="0" w:right="0"/>
            </w:pPr>
          </w:p>
        </w:tc>
      </w:tr>
      <w:tr w14:paraId="4FF13060">
        <w:tblPrEx>
          <w:tblCellMar>
            <w:top w:w="0" w:type="dxa"/>
            <w:left w:w="108" w:type="dxa"/>
            <w:bottom w:w="0" w:type="dxa"/>
            <w:right w:w="108" w:type="dxa"/>
          </w:tblCellMar>
        </w:tblPrEx>
        <w:trPr>
          <w:trHeight w:val="1238" w:hRule="exact"/>
        </w:trPr>
        <w:tc>
          <w:tcPr>
            <w:tcW w:w="1378" w:type="dxa"/>
            <w:vMerge w:val="continue"/>
            <w:tcBorders>
              <w:top w:val="single" w:color="000000" w:sz="2" w:space="0"/>
              <w:left w:val="single" w:color="000000" w:sz="2" w:space="0"/>
              <w:bottom w:val="single" w:color="000000" w:sz="2" w:space="0"/>
              <w:right w:val="single" w:color="000000" w:sz="2" w:space="0"/>
            </w:tcBorders>
          </w:tcPr>
          <w:p w14:paraId="27985E46"/>
        </w:tc>
        <w:tc>
          <w:tcPr>
            <w:tcW w:w="8460" w:type="dxa"/>
            <w:gridSpan w:val="6"/>
            <w:tcBorders>
              <w:top w:val="single" w:color="000000" w:sz="2" w:space="0"/>
              <w:left w:val="single" w:color="000000" w:sz="2" w:space="0"/>
              <w:bottom w:val="single" w:color="000000" w:sz="2" w:space="0"/>
              <w:right w:val="single" w:color="000000" w:sz="2" w:space="0"/>
            </w:tcBorders>
            <w:tcMar>
              <w:left w:w="0" w:type="dxa"/>
              <w:right w:w="0" w:type="dxa"/>
            </w:tcMar>
          </w:tcPr>
          <w:p w14:paraId="31278FF4">
            <w:pPr>
              <w:widowControl/>
              <w:autoSpaceDE w:val="0"/>
              <w:autoSpaceDN w:val="0"/>
              <w:spacing w:before="154" w:after="0" w:line="320" w:lineRule="exact"/>
              <w:ind w:left="0" w:right="0" w:firstLine="0"/>
              <w:jc w:val="center"/>
            </w:pPr>
            <w:r>
              <w:rPr>
                <w:rFonts w:ascii="ukwV3cef+FangSong_GB2312" w:hAnsi="ukwV3cef+FangSong_GB2312" w:eastAsia="ukwV3cef+FangSong_GB2312"/>
                <w:color w:val="000000"/>
                <w:sz w:val="32"/>
              </w:rPr>
              <w:t>100-90（含）分为优、90-80（含）分为良、80-60（含）分</w:t>
            </w:r>
          </w:p>
          <w:p w14:paraId="7B083880">
            <w:pPr>
              <w:widowControl/>
              <w:autoSpaceDE w:val="0"/>
              <w:autoSpaceDN w:val="0"/>
              <w:spacing w:before="304" w:after="0" w:line="320" w:lineRule="exact"/>
              <w:ind w:left="0" w:right="0" w:firstLine="0"/>
              <w:jc w:val="center"/>
            </w:pPr>
            <w:r>
              <w:rPr>
                <w:rFonts w:ascii="ukwV3cef+FangSong_GB2312" w:hAnsi="ukwV3cef+FangSong_GB2312" w:eastAsia="ukwV3cef+FangSong_GB2312"/>
                <w:color w:val="000000"/>
                <w:sz w:val="32"/>
              </w:rPr>
              <w:t>为中、60分以下为差</w:t>
            </w:r>
          </w:p>
        </w:tc>
      </w:tr>
    </w:tbl>
    <w:p w14:paraId="66810AC1">
      <w:pPr>
        <w:widowControl/>
        <w:autoSpaceDE w:val="0"/>
        <w:autoSpaceDN w:val="0"/>
        <w:spacing w:before="0" w:after="0" w:line="14" w:lineRule="exact"/>
        <w:ind w:left="0" w:right="0"/>
      </w:pPr>
    </w:p>
    <w:p w14:paraId="17F80A29">
      <w:pPr>
        <w:sectPr>
          <w:pgSz w:w="11906" w:h="17238"/>
          <w:pgMar w:top="718" w:right="1120" w:bottom="724" w:left="1140" w:header="720" w:footer="720" w:gutter="0"/>
          <w:cols w:equalWidth="0" w:num="1">
            <w:col w:w="9646"/>
          </w:cols>
          <w:docGrid w:linePitch="360" w:charSpace="0"/>
        </w:sectPr>
      </w:pPr>
    </w:p>
    <w:p w14:paraId="3B39B2BC">
      <w:pPr>
        <w:widowControl/>
        <w:autoSpaceDE w:val="0"/>
        <w:autoSpaceDN w:val="0"/>
        <w:spacing w:before="576" w:after="0" w:line="220" w:lineRule="exact"/>
        <w:ind w:left="0" w:right="0"/>
      </w:pPr>
    </w:p>
    <w:p w14:paraId="3B3E6C95">
      <w:pPr>
        <w:widowControl/>
        <w:autoSpaceDE w:val="0"/>
        <w:autoSpaceDN w:val="0"/>
        <w:spacing w:before="0" w:after="0" w:line="472" w:lineRule="exact"/>
        <w:ind w:left="360" w:right="288" w:firstLine="0"/>
        <w:jc w:val="left"/>
      </w:pPr>
      <w:r>
        <w:rPr>
          <w:rFonts w:ascii="ukwV3cef+FangSong_GB2312" w:hAnsi="ukwV3cef+FangSong_GB2312" w:eastAsia="ukwV3cef+FangSong_GB2312"/>
          <w:color w:val="000000"/>
          <w:sz w:val="32"/>
        </w:rPr>
        <w:t>4.绩效评价方法：采用定量与定性评价相结合的比较法,总分由各项指标得分汇总形成。</w:t>
      </w:r>
    </w:p>
    <w:p w14:paraId="4B6E3A53">
      <w:pPr>
        <w:widowControl/>
        <w:autoSpaceDE w:val="0"/>
        <w:autoSpaceDN w:val="0"/>
        <w:spacing w:before="0" w:after="0" w:line="624" w:lineRule="exact"/>
        <w:ind w:left="360" w:right="144" w:firstLine="0"/>
        <w:jc w:val="left"/>
      </w:pPr>
      <w:r>
        <w:rPr>
          <w:rFonts w:ascii="ukwV3cef+FangSong_GB2312" w:hAnsi="ukwV3cef+FangSong_GB2312" w:eastAsia="ukwV3cef+FangSong_GB2312"/>
          <w:color w:val="000000"/>
          <w:sz w:val="32"/>
        </w:rPr>
        <w:t>5.绩效评价标准：采取评分和评级相结合的方式，总分设置为100分，等级划分为四档：90（含）-1OO分为优、80（含）-90分为良、60（含）-80分为中、60分以下为差。</w:t>
      </w:r>
    </w:p>
    <w:p w14:paraId="48F2DE8A">
      <w:pPr>
        <w:widowControl/>
        <w:autoSpaceDE w:val="0"/>
        <w:autoSpaceDN w:val="0"/>
        <w:spacing w:before="304" w:after="0" w:line="320" w:lineRule="exact"/>
        <w:ind w:left="360" w:right="0" w:firstLine="0"/>
        <w:jc w:val="left"/>
      </w:pPr>
      <w:r>
        <w:rPr>
          <w:rFonts w:ascii="xhsZgwFP+KaiTi" w:hAnsi="xhsZgwFP+KaiTi" w:eastAsia="xhsZgwFP+KaiTi"/>
          <w:color w:val="000000"/>
          <w:sz w:val="32"/>
        </w:rPr>
        <w:t>（三)绩效评价工作过程。</w:t>
      </w:r>
    </w:p>
    <w:p w14:paraId="415DB160">
      <w:pPr>
        <w:widowControl/>
        <w:tabs>
          <w:tab w:val="left" w:pos="1000"/>
        </w:tabs>
        <w:autoSpaceDE w:val="0"/>
        <w:autoSpaceDN w:val="0"/>
        <w:spacing w:before="0" w:after="0" w:line="624" w:lineRule="exact"/>
        <w:ind w:left="360" w:right="288" w:firstLine="0"/>
        <w:jc w:val="left"/>
      </w:pPr>
      <w:r>
        <w:rPr>
          <w:rFonts w:ascii="ukwV3cef+FangSong_GB2312" w:hAnsi="ukwV3cef+FangSong_GB2312" w:eastAsia="ukwV3cef+FangSong_GB2312"/>
          <w:color w:val="000000"/>
          <w:sz w:val="32"/>
        </w:rPr>
        <w:t>1.前期调研：</w:t>
      </w:r>
      <w:r>
        <w:br w:type="textWrapping"/>
      </w:r>
      <w:r>
        <w:tab/>
      </w:r>
      <w:r>
        <w:rPr>
          <w:rFonts w:ascii="ukwV3cef+FangSong_GB2312" w:hAnsi="ukwV3cef+FangSong_GB2312" w:eastAsia="ukwV3cef+FangSong_GB2312"/>
          <w:color w:val="000000"/>
          <w:sz w:val="32"/>
        </w:rPr>
        <w:t>为了保障项目的顺利进，评价小组开展了解项目的基本情况，包括项目实施背景、计划实施内容、预算安排情况、组织实施流程、资金拨付流程等，并收集相关文件资料。</w:t>
      </w:r>
    </w:p>
    <w:p w14:paraId="446AF56B">
      <w:pPr>
        <w:widowControl/>
        <w:tabs>
          <w:tab w:val="left" w:pos="1000"/>
        </w:tabs>
        <w:autoSpaceDE w:val="0"/>
        <w:autoSpaceDN w:val="0"/>
        <w:spacing w:before="0" w:after="0" w:line="624" w:lineRule="exact"/>
        <w:ind w:left="360" w:right="288" w:firstLine="0"/>
        <w:jc w:val="left"/>
      </w:pPr>
      <w:r>
        <w:rPr>
          <w:rFonts w:ascii="ukwV3cef+FangSong_GB2312" w:hAnsi="ukwV3cef+FangSong_GB2312" w:eastAsia="ukwV3cef+FangSong_GB2312"/>
          <w:color w:val="000000"/>
          <w:sz w:val="32"/>
        </w:rPr>
        <w:t>2.研究文件</w:t>
      </w:r>
      <w:r>
        <w:br w:type="textWrapping"/>
      </w:r>
      <w:r>
        <w:tab/>
      </w:r>
      <w:r>
        <w:rPr>
          <w:rFonts w:ascii="ukwV3cef+FangSong_GB2312" w:hAnsi="ukwV3cef+FangSong_GB2312" w:eastAsia="ukwV3cef+FangSong_GB2312"/>
          <w:color w:val="000000"/>
          <w:sz w:val="32"/>
        </w:rPr>
        <w:t>在开展绩效评价后，评价小组及时取得项目相关文件进行研读。</w:t>
      </w:r>
    </w:p>
    <w:p w14:paraId="4DCED366">
      <w:pPr>
        <w:widowControl/>
        <w:tabs>
          <w:tab w:val="left" w:pos="1000"/>
        </w:tabs>
        <w:autoSpaceDE w:val="0"/>
        <w:autoSpaceDN w:val="0"/>
        <w:spacing w:before="0" w:after="0" w:line="624" w:lineRule="exact"/>
        <w:ind w:left="360" w:right="288" w:firstLine="0"/>
        <w:jc w:val="left"/>
      </w:pPr>
      <w:r>
        <w:rPr>
          <w:rFonts w:ascii="ukwV3cef+FangSong_GB2312" w:hAnsi="ukwV3cef+FangSong_GB2312" w:eastAsia="ukwV3cef+FangSong_GB2312"/>
          <w:color w:val="000000"/>
          <w:sz w:val="32"/>
        </w:rPr>
        <w:t>3.绩效评价指标设置</w:t>
      </w:r>
      <w:r>
        <w:br w:type="textWrapping"/>
      </w:r>
      <w:r>
        <w:tab/>
      </w:r>
      <w:r>
        <w:rPr>
          <w:rFonts w:ascii="ukwV3cef+FangSong_GB2312" w:hAnsi="ukwV3cef+FangSong_GB2312" w:eastAsia="ukwV3cef+FangSong_GB2312"/>
          <w:color w:val="000000"/>
          <w:sz w:val="32"/>
        </w:rPr>
        <w:t>根据前期调研结果和对相关文件资料的研读，结合项目计划实施内容，形成项目绩效评价指标，并就绩效评价指标的可行性，合理性与项目负责的相关科室、业务主管部门进行沟通。</w:t>
      </w:r>
    </w:p>
    <w:p w14:paraId="4A356819">
      <w:pPr>
        <w:widowControl/>
        <w:autoSpaceDE w:val="0"/>
        <w:autoSpaceDN w:val="0"/>
        <w:spacing w:before="0" w:after="0" w:line="624" w:lineRule="exact"/>
        <w:ind w:left="360" w:right="1872" w:firstLine="0"/>
        <w:jc w:val="left"/>
      </w:pPr>
      <w:r>
        <w:rPr>
          <w:rFonts w:ascii="ugFNbgVg+SimHei" w:hAnsi="ugFNbgVg+SimHei" w:eastAsia="ugFNbgVg+SimHei"/>
          <w:color w:val="000000"/>
          <w:sz w:val="32"/>
        </w:rPr>
        <w:t>三、综合评价情况及评价结论（附相关评分表）</w:t>
      </w:r>
      <w:r>
        <w:rPr>
          <w:rFonts w:ascii="xhsZgwFP+KaiTi" w:hAnsi="xhsZgwFP+KaiTi" w:eastAsia="xhsZgwFP+KaiTi"/>
          <w:color w:val="000000"/>
          <w:sz w:val="32"/>
        </w:rPr>
        <w:t>（一）绩效评价综合结论。</w:t>
      </w:r>
    </w:p>
    <w:p w14:paraId="4DA3F145">
      <w:pPr>
        <w:widowControl/>
        <w:tabs>
          <w:tab w:val="left" w:pos="1000"/>
        </w:tabs>
        <w:autoSpaceDE w:val="0"/>
        <w:autoSpaceDN w:val="0"/>
        <w:spacing w:before="0" w:after="0" w:line="624" w:lineRule="exact"/>
        <w:ind w:left="360" w:right="288" w:firstLine="0"/>
        <w:jc w:val="left"/>
      </w:pPr>
      <w:r>
        <w:tab/>
      </w:r>
      <w:r>
        <w:rPr>
          <w:rFonts w:ascii="ukwV3cef+FangSong_GB2312" w:hAnsi="ukwV3cef+FangSong_GB2312" w:eastAsia="ukwV3cef+FangSong_GB2312"/>
          <w:color w:val="000000"/>
          <w:sz w:val="32"/>
        </w:rPr>
        <w:t>绩效评价小组从管理指标、产出指标、效益指标、项目管理和绩效情况等方面进行评价。</w:t>
      </w:r>
    </w:p>
    <w:p w14:paraId="7034746B">
      <w:pPr>
        <w:sectPr>
          <w:pgSz w:w="11906" w:h="17238"/>
          <w:pgMar w:top="798" w:right="1440" w:bottom="910" w:left="1440" w:header="720" w:footer="720" w:gutter="0"/>
          <w:cols w:equalWidth="0" w:num="1">
            <w:col w:w="9026"/>
          </w:cols>
          <w:docGrid w:linePitch="360" w:charSpace="0"/>
        </w:sectPr>
      </w:pPr>
    </w:p>
    <w:p w14:paraId="1CCBBD7B">
      <w:pPr>
        <w:widowControl/>
        <w:autoSpaceDE w:val="0"/>
        <w:autoSpaceDN w:val="0"/>
        <w:spacing w:before="576" w:after="0" w:line="220" w:lineRule="exact"/>
        <w:ind w:left="0" w:right="0"/>
      </w:pPr>
    </w:p>
    <w:p w14:paraId="635BD898">
      <w:pPr>
        <w:widowControl/>
        <w:autoSpaceDE w:val="0"/>
        <w:autoSpaceDN w:val="0"/>
        <w:spacing w:before="0" w:after="0" w:line="320" w:lineRule="exact"/>
        <w:ind w:left="360" w:right="0" w:firstLine="0"/>
        <w:jc w:val="left"/>
      </w:pPr>
      <w:r>
        <w:rPr>
          <w:rFonts w:ascii="xhsZgwFP+KaiTi" w:hAnsi="xhsZgwFP+KaiTi" w:eastAsia="xhsZgwFP+KaiTi"/>
          <w:color w:val="000000"/>
          <w:sz w:val="32"/>
        </w:rPr>
        <w:t>（二）绩效目标实现情况。</w:t>
      </w:r>
    </w:p>
    <w:p w14:paraId="5D749C45">
      <w:pPr>
        <w:widowControl/>
        <w:autoSpaceDE w:val="0"/>
        <w:autoSpaceDN w:val="0"/>
        <w:spacing w:before="0" w:after="0" w:line="624" w:lineRule="exact"/>
        <w:ind w:left="360" w:right="348" w:firstLine="640"/>
        <w:jc w:val="both"/>
      </w:pPr>
      <w:r>
        <w:rPr>
          <w:rFonts w:ascii="ukwV3cef+FangSong_GB2312" w:hAnsi="ukwV3cef+FangSong_GB2312" w:eastAsia="ukwV3cef+FangSong_GB2312"/>
          <w:color w:val="000000"/>
          <w:sz w:val="32"/>
        </w:rPr>
        <w:t>为了全面、客观、有效地进行绩效评价，评价工作小组查阅项目档案，收集相关信息资料，采取定性和定量分析方法，通过对4大类15项指标逐项评价，对昆明市翠湖公园应付未付项目的资金落实情况、业务管理、资金管理、财务管理、项目产出和项目效益等方面进行综合评价。通过认真细致的准备、实施和分析，昆明市翠湖公园应付未付项目支出基本能按要求使用和分配专项资金，没有发现擅自调项、扩项、缩项的现象，做到了专款专用，审批程序基本规范，项目监督程序基本到位；组织机构和管理制度比较健全、基础资料相对齐全。但仍存在预算制度待完善、资金使用效率有待提高等情况。</w:t>
      </w:r>
    </w:p>
    <w:p w14:paraId="7F65EF08">
      <w:pPr>
        <w:widowControl/>
        <w:autoSpaceDE w:val="0"/>
        <w:autoSpaceDN w:val="0"/>
        <w:spacing w:before="304" w:after="0" w:line="320" w:lineRule="exact"/>
        <w:ind w:left="360" w:right="0" w:firstLine="0"/>
        <w:jc w:val="left"/>
      </w:pPr>
      <w:r>
        <w:rPr>
          <w:rFonts w:ascii="ugFNbgVg+SimHei" w:hAnsi="ugFNbgVg+SimHei" w:eastAsia="ugFNbgVg+SimHei"/>
          <w:color w:val="000000"/>
          <w:sz w:val="32"/>
        </w:rPr>
        <w:t>四、绩效评价指标分析</w:t>
      </w:r>
    </w:p>
    <w:p w14:paraId="0A0A23F7">
      <w:pPr>
        <w:widowControl/>
        <w:autoSpaceDE w:val="0"/>
        <w:autoSpaceDN w:val="0"/>
        <w:spacing w:before="304" w:after="0" w:line="320" w:lineRule="exact"/>
        <w:ind w:left="360" w:right="0" w:firstLine="0"/>
        <w:jc w:val="left"/>
      </w:pPr>
      <w:r>
        <w:rPr>
          <w:rFonts w:ascii="xhsZgwFP+KaiTi" w:hAnsi="xhsZgwFP+KaiTi" w:eastAsia="xhsZgwFP+KaiTi"/>
          <w:color w:val="000000"/>
          <w:sz w:val="32"/>
        </w:rPr>
        <w:t>（一）项目决策情况分析。</w:t>
      </w:r>
    </w:p>
    <w:p w14:paraId="690DEBC2">
      <w:pPr>
        <w:widowControl/>
        <w:autoSpaceDE w:val="0"/>
        <w:autoSpaceDN w:val="0"/>
        <w:spacing w:before="0" w:after="0" w:line="624" w:lineRule="exact"/>
        <w:ind w:left="360" w:right="348" w:firstLine="640"/>
        <w:jc w:val="both"/>
      </w:pPr>
      <w:r>
        <w:rPr>
          <w:rFonts w:ascii="ukwV3cef+FangSong_GB2312" w:hAnsi="ukwV3cef+FangSong_GB2312" w:eastAsia="ukwV3cef+FangSong_GB2312"/>
          <w:color w:val="000000"/>
          <w:sz w:val="32"/>
        </w:rPr>
        <w:t>昆明市翠湖公园应付未付项目立项符合国家法律法规、国民经济发展规划和相关政策；项目程序到位，手续齐全，符合申报条件。</w:t>
      </w:r>
    </w:p>
    <w:p w14:paraId="021EF1D3">
      <w:pPr>
        <w:widowControl/>
        <w:autoSpaceDE w:val="0"/>
        <w:autoSpaceDN w:val="0"/>
        <w:spacing w:before="304" w:after="0" w:line="320" w:lineRule="exact"/>
        <w:ind w:left="360" w:right="0" w:firstLine="0"/>
        <w:jc w:val="left"/>
      </w:pPr>
      <w:r>
        <w:rPr>
          <w:rFonts w:ascii="xhsZgwFP+KaiTi" w:hAnsi="xhsZgwFP+KaiTi" w:eastAsia="xhsZgwFP+KaiTi"/>
          <w:color w:val="000000"/>
          <w:sz w:val="32"/>
        </w:rPr>
        <w:t>（二）项目过程情况分析。</w:t>
      </w:r>
    </w:p>
    <w:p w14:paraId="2E329B80">
      <w:pPr>
        <w:widowControl/>
        <w:tabs>
          <w:tab w:val="left" w:pos="1000"/>
        </w:tabs>
        <w:autoSpaceDE w:val="0"/>
        <w:autoSpaceDN w:val="0"/>
        <w:spacing w:before="0" w:after="0" w:line="624" w:lineRule="exact"/>
        <w:ind w:left="360" w:right="288" w:firstLine="0"/>
        <w:jc w:val="left"/>
      </w:pPr>
      <w:r>
        <w:tab/>
      </w:r>
      <w:r>
        <w:rPr>
          <w:rFonts w:ascii="ukwV3cef+FangSong_GB2312" w:hAnsi="ukwV3cef+FangSong_GB2312" w:eastAsia="ukwV3cef+FangSong_GB2312"/>
          <w:color w:val="000000"/>
          <w:sz w:val="32"/>
        </w:rPr>
        <w:t>该项目绩效目标明确，分配合理，资金到位、预算执行率100%。项目组织实施制度建全，执行有效。</w:t>
      </w:r>
    </w:p>
    <w:p w14:paraId="1DC89E3B">
      <w:pPr>
        <w:widowControl/>
        <w:autoSpaceDE w:val="0"/>
        <w:autoSpaceDN w:val="0"/>
        <w:spacing w:before="304" w:after="0" w:line="320" w:lineRule="exact"/>
        <w:ind w:left="360" w:right="0" w:firstLine="0"/>
        <w:jc w:val="left"/>
      </w:pPr>
      <w:r>
        <w:rPr>
          <w:rFonts w:ascii="xhsZgwFP+KaiTi" w:hAnsi="xhsZgwFP+KaiTi" w:eastAsia="xhsZgwFP+KaiTi"/>
          <w:color w:val="000000"/>
          <w:sz w:val="32"/>
        </w:rPr>
        <w:t>（三）项目产出情况分析。</w:t>
      </w:r>
    </w:p>
    <w:p w14:paraId="19CAB2CF">
      <w:pPr>
        <w:sectPr>
          <w:pgSz w:w="11906" w:h="16838"/>
          <w:pgMar w:top="798" w:right="1440" w:bottom="1222" w:left="1440" w:header="720" w:footer="720" w:gutter="0"/>
          <w:cols w:equalWidth="0" w:num="1">
            <w:col w:w="9026"/>
          </w:cols>
          <w:docGrid w:linePitch="360" w:charSpace="0"/>
        </w:sectPr>
      </w:pPr>
    </w:p>
    <w:p w14:paraId="268A9AF5">
      <w:pPr>
        <w:widowControl/>
        <w:autoSpaceDE w:val="0"/>
        <w:autoSpaceDN w:val="0"/>
        <w:spacing w:before="576" w:after="0" w:line="220" w:lineRule="exact"/>
        <w:ind w:left="0" w:right="0"/>
      </w:pPr>
    </w:p>
    <w:p w14:paraId="11515F62">
      <w:pPr>
        <w:widowControl/>
        <w:autoSpaceDE w:val="0"/>
        <w:autoSpaceDN w:val="0"/>
        <w:spacing w:before="0" w:after="0" w:line="548" w:lineRule="exact"/>
        <w:ind w:left="360" w:right="360" w:firstLine="640"/>
        <w:jc w:val="both"/>
      </w:pPr>
      <w:r>
        <w:rPr>
          <w:rFonts w:ascii="ukwV3cef+FangSong_GB2312" w:hAnsi="ukwV3cef+FangSong_GB2312" w:eastAsia="ukwV3cef+FangSong_GB2312"/>
          <w:color w:val="000000"/>
          <w:sz w:val="32"/>
        </w:rPr>
        <w:t>该项目方案通过认真细致的准备、实施和分析，做到了专款专用，审批程序规范，项目监督程序基本到位；组织机构和管理制度比较健全、基础资料相对齐全。但仍存在预算制度待完善、资金使用效率有待提高等情况。</w:t>
      </w:r>
    </w:p>
    <w:p w14:paraId="0C920D7D">
      <w:pPr>
        <w:widowControl/>
        <w:autoSpaceDE w:val="0"/>
        <w:autoSpaceDN w:val="0"/>
        <w:spacing w:before="304" w:after="0" w:line="320" w:lineRule="exact"/>
        <w:ind w:left="360" w:right="0" w:firstLine="0"/>
        <w:jc w:val="left"/>
      </w:pPr>
      <w:r>
        <w:rPr>
          <w:rFonts w:ascii="xhsZgwFP+KaiTi" w:hAnsi="xhsZgwFP+KaiTi" w:eastAsia="xhsZgwFP+KaiTi"/>
          <w:color w:val="000000"/>
          <w:sz w:val="32"/>
        </w:rPr>
        <w:t>（四）项目效益情况分析。</w:t>
      </w:r>
    </w:p>
    <w:p w14:paraId="3DC49C78">
      <w:pPr>
        <w:widowControl/>
        <w:autoSpaceDE w:val="0"/>
        <w:autoSpaceDN w:val="0"/>
        <w:spacing w:before="0" w:after="0" w:line="624" w:lineRule="exact"/>
        <w:ind w:left="360" w:right="360" w:firstLine="640"/>
        <w:jc w:val="both"/>
      </w:pPr>
      <w:r>
        <w:rPr>
          <w:rFonts w:ascii="ukwV3cef+FangSong_GB2312" w:hAnsi="ukwV3cef+FangSong_GB2312" w:eastAsia="ukwV3cef+FangSong_GB2312"/>
          <w:color w:val="000000"/>
          <w:sz w:val="32"/>
        </w:rPr>
        <w:t>湖塘二期清淤工程：1.</w:t>
      </w:r>
      <w:r>
        <w:rPr>
          <w:rFonts w:hint="eastAsia" w:ascii="ukwV3cef+FangSong_GB2312" w:hAnsi="ukwV3cef+FangSong_GB2312" w:eastAsia="宋体"/>
          <w:color w:val="000000"/>
          <w:sz w:val="32"/>
          <w:lang w:eastAsia="zh-CN"/>
        </w:rPr>
        <w:t>生态环境</w:t>
      </w:r>
      <w:r>
        <w:rPr>
          <w:rFonts w:ascii="ukwV3cef+FangSong_GB2312" w:hAnsi="ukwV3cef+FangSong_GB2312" w:eastAsia="ukwV3cef+FangSong_GB2312"/>
          <w:color w:val="000000"/>
          <w:sz w:val="32"/>
        </w:rPr>
        <w:t>效益：翠湖公园湖塘清淤二期工程完工并恢复蓄水后翠湖水体透明度增加，水质得到改善，湖面水生植物点缀，翠湖一泓碧水愈发清澈，一幅水清岸绿的生态宜人图缓缓展开在市民和游客眼前。</w:t>
      </w:r>
    </w:p>
    <w:p w14:paraId="2C3CC49A">
      <w:pPr>
        <w:widowControl/>
        <w:autoSpaceDE w:val="0"/>
        <w:autoSpaceDN w:val="0"/>
        <w:spacing w:before="0" w:after="0" w:line="624" w:lineRule="exact"/>
        <w:ind w:left="360" w:right="348" w:firstLine="640"/>
        <w:jc w:val="both"/>
      </w:pPr>
      <w:r>
        <w:rPr>
          <w:rFonts w:ascii="ukwV3cef+FangSong_GB2312" w:hAnsi="ukwV3cef+FangSong_GB2312" w:eastAsia="ukwV3cef+FangSong_GB2312"/>
          <w:color w:val="000000"/>
          <w:sz w:val="32"/>
        </w:rPr>
        <w:t>2.社会效益：提高人民群众环境保护意识。环境保护离不开人民群众的监督与参与，通过该项目的实施，可以提高人民群众的环境保护参与意识，强化群众参与和监督作用，有利于昆明市环境保护工作的良性循环发展。</w:t>
      </w:r>
    </w:p>
    <w:p w14:paraId="0B9E140D">
      <w:pPr>
        <w:widowControl/>
        <w:autoSpaceDE w:val="0"/>
        <w:autoSpaceDN w:val="0"/>
        <w:spacing w:before="624" w:after="0" w:line="624" w:lineRule="exact"/>
        <w:ind w:left="360" w:right="360" w:firstLine="0"/>
        <w:jc w:val="both"/>
      </w:pPr>
      <w:r>
        <w:rPr>
          <w:rFonts w:ascii="ukwV3cef+FangSong_GB2312" w:hAnsi="ukwV3cef+FangSong_GB2312" w:eastAsia="ukwV3cef+FangSong_GB2312"/>
          <w:color w:val="000000"/>
          <w:sz w:val="32"/>
        </w:rPr>
        <w:t>公园安保、保洁、绿化工作：1.环境效益：项目包括公园安保工作、保洁工作、绿化工作的日常管理养护，能创造翠湖生态环境，进一步为入园游客及市民打造安全有序、舒适便捷、生态优美的旅游休闲环境，同时有利于城市的可持续发展。</w:t>
      </w:r>
    </w:p>
    <w:p w14:paraId="2A6A0C71">
      <w:pPr>
        <w:widowControl/>
        <w:autoSpaceDE w:val="0"/>
        <w:autoSpaceDN w:val="0"/>
        <w:spacing w:before="0" w:after="0" w:line="624" w:lineRule="exact"/>
        <w:ind w:left="360" w:right="202" w:firstLine="0"/>
        <w:jc w:val="both"/>
      </w:pPr>
      <w:r>
        <w:rPr>
          <w:rFonts w:ascii="ukwV3cef+FangSong_GB2312" w:hAnsi="ukwV3cef+FangSong_GB2312" w:eastAsia="ukwV3cef+FangSong_GB2312"/>
          <w:color w:val="000000"/>
          <w:sz w:val="32"/>
        </w:rPr>
        <w:t>2.经济效益：项目建设增加了就业率，在一定程度上促进其它行业的发展，同时带动周边经济的发展，也促进区域服务水平发展，有利于繁荣地方经济，取得较大的社会经济效益。</w:t>
      </w:r>
    </w:p>
    <w:p w14:paraId="1EB9ABAE">
      <w:pPr>
        <w:sectPr>
          <w:pgSz w:w="11906" w:h="17238"/>
          <w:pgMar w:top="798" w:right="1440" w:bottom="910" w:left="1440" w:header="720" w:footer="720" w:gutter="0"/>
          <w:cols w:equalWidth="0" w:num="1">
            <w:col w:w="9026"/>
          </w:cols>
          <w:docGrid w:linePitch="360" w:charSpace="0"/>
        </w:sectPr>
      </w:pPr>
    </w:p>
    <w:p w14:paraId="157ECDB6">
      <w:pPr>
        <w:widowControl/>
        <w:autoSpaceDE w:val="0"/>
        <w:autoSpaceDN w:val="0"/>
        <w:spacing w:before="576" w:after="0" w:line="220" w:lineRule="exact"/>
        <w:ind w:left="0" w:right="0"/>
      </w:pPr>
    </w:p>
    <w:p w14:paraId="38032226">
      <w:pPr>
        <w:widowControl/>
        <w:autoSpaceDE w:val="0"/>
        <w:autoSpaceDN w:val="0"/>
        <w:spacing w:before="0" w:after="0" w:line="522" w:lineRule="exact"/>
        <w:ind w:left="360" w:right="362" w:firstLine="0"/>
        <w:jc w:val="both"/>
      </w:pPr>
      <w:r>
        <w:rPr>
          <w:rFonts w:ascii="ukwV3cef+FangSong_GB2312" w:hAnsi="ukwV3cef+FangSong_GB2312" w:eastAsia="ukwV3cef+FangSong_GB2312"/>
          <w:color w:val="000000"/>
          <w:sz w:val="32"/>
        </w:rPr>
        <w:t>3.社会效益：项目建设对优化翠湖生态环境、提高入园游客及市民的体验感，倡导入园游客及市民文明游玩，对提升周边居民生活质量等方面有着举足轻重的意义。</w:t>
      </w:r>
    </w:p>
    <w:p w14:paraId="18564DDA">
      <w:pPr>
        <w:widowControl/>
        <w:tabs>
          <w:tab w:val="left" w:pos="1000"/>
        </w:tabs>
        <w:autoSpaceDE w:val="0"/>
        <w:autoSpaceDN w:val="0"/>
        <w:spacing w:before="0" w:after="0" w:line="624" w:lineRule="exact"/>
        <w:ind w:left="360" w:right="144" w:firstLine="0"/>
        <w:jc w:val="left"/>
      </w:pPr>
      <w:r>
        <w:rPr>
          <w:rFonts w:ascii="ugFNbgVg+SimHei" w:hAnsi="ugFNbgVg+SimHei" w:eastAsia="ugFNbgVg+SimHei"/>
          <w:color w:val="000000"/>
          <w:sz w:val="32"/>
        </w:rPr>
        <w:t>五、主要经验及做法</w:t>
      </w:r>
      <w:r>
        <w:br w:type="textWrapping"/>
      </w:r>
      <w:r>
        <w:tab/>
      </w:r>
      <w:r>
        <w:rPr>
          <w:rFonts w:ascii="ukwV3cef+FangSong_GB2312" w:hAnsi="ukwV3cef+FangSong_GB2312" w:eastAsia="ukwV3cef+FangSong_GB2312"/>
          <w:color w:val="000000"/>
          <w:sz w:val="32"/>
        </w:rPr>
        <w:t>湖塘二期清淤工程：因项目位于昆明市翠湖公园内，场地周围道路情况为环湖单行线，内部有慢行跑道，车辆行人较多，交通疏导困难，园区内部道路均为石材观景道路，无法允许施工车辆进入；场地周围建筑物情况为外部建筑物复杂，名人故居、讲武堂旧址、农科院展厅、住宅小区等等，舆情环境严格。所以事前先聘请专家进行论证，召开听证会，并对周边单位及住户进行民意调查，收集意见制定方案，开展清淤工作。</w:t>
      </w:r>
    </w:p>
    <w:p w14:paraId="4BE11FB9">
      <w:pPr>
        <w:widowControl/>
        <w:autoSpaceDE w:val="0"/>
        <w:autoSpaceDN w:val="0"/>
        <w:spacing w:before="0" w:after="0" w:line="624" w:lineRule="exact"/>
        <w:ind w:left="360" w:right="362" w:firstLine="640"/>
        <w:jc w:val="both"/>
      </w:pPr>
      <w:r>
        <w:rPr>
          <w:rFonts w:ascii="ukwV3cef+FangSong_GB2312" w:hAnsi="ukwV3cef+FangSong_GB2312" w:eastAsia="ukwV3cef+FangSong_GB2312"/>
          <w:color w:val="000000"/>
          <w:sz w:val="32"/>
        </w:rPr>
        <w:t>公园安保、保洁、绿化工作：因项目位于昆明市翠湖公园内，在开展此项目方案前公园提前做过调研，在项目开展实施后，公园针对入园游客及周边市民做过问卷调查，为后续工作开展做好准备。</w:t>
      </w:r>
    </w:p>
    <w:p w14:paraId="1FB973D5">
      <w:pPr>
        <w:widowControl/>
        <w:autoSpaceDE w:val="0"/>
        <w:autoSpaceDN w:val="0"/>
        <w:spacing w:before="304" w:after="0" w:line="320" w:lineRule="exact"/>
        <w:ind w:left="360" w:right="0" w:firstLine="0"/>
        <w:jc w:val="left"/>
      </w:pPr>
      <w:r>
        <w:rPr>
          <w:rFonts w:ascii="ugFNbgVg+SimHei" w:hAnsi="ugFNbgVg+SimHei" w:eastAsia="ugFNbgVg+SimHei"/>
          <w:color w:val="000000"/>
          <w:sz w:val="32"/>
        </w:rPr>
        <w:t>六、存在的问题及原因分析</w:t>
      </w:r>
    </w:p>
    <w:p w14:paraId="590A9850">
      <w:pPr>
        <w:widowControl/>
        <w:tabs>
          <w:tab w:val="left" w:pos="1000"/>
        </w:tabs>
        <w:autoSpaceDE w:val="0"/>
        <w:autoSpaceDN w:val="0"/>
        <w:spacing w:before="0" w:after="0" w:line="624" w:lineRule="exact"/>
        <w:ind w:left="360" w:right="288" w:firstLine="0"/>
        <w:jc w:val="left"/>
      </w:pPr>
      <w:r>
        <w:rPr>
          <w:rFonts w:ascii="ukwV3cef+FangSong_GB2312" w:hAnsi="ukwV3cef+FangSong_GB2312" w:eastAsia="ukwV3cef+FangSong_GB2312"/>
          <w:b/>
          <w:color w:val="000000"/>
          <w:sz w:val="32"/>
        </w:rPr>
        <w:t>湖塘二期清淤工程：</w:t>
      </w:r>
      <w:r>
        <w:br w:type="textWrapping"/>
      </w:r>
      <w:r>
        <w:tab/>
      </w:r>
      <w:r>
        <w:rPr>
          <w:rFonts w:ascii="ukwV3cef+FangSong_GB2312" w:hAnsi="ukwV3cef+FangSong_GB2312" w:eastAsia="ukwV3cef+FangSong_GB2312"/>
          <w:color w:val="000000"/>
          <w:sz w:val="32"/>
        </w:rPr>
        <w:t>（一）工程既要确保原环湖单行道的安全畅通，又要保证施工人员、机械安全及工程质量，还不能影响道路的正常通行，其难度较大。</w:t>
      </w:r>
    </w:p>
    <w:p w14:paraId="75099E7B">
      <w:pPr>
        <w:sectPr>
          <w:pgSz w:w="11906" w:h="16838"/>
          <w:pgMar w:top="798" w:right="1440" w:bottom="1222" w:left="1440" w:header="720" w:footer="720" w:gutter="0"/>
          <w:cols w:equalWidth="0" w:num="1">
            <w:col w:w="9026"/>
          </w:cols>
          <w:docGrid w:linePitch="360" w:charSpace="0"/>
        </w:sectPr>
      </w:pPr>
    </w:p>
    <w:p w14:paraId="0EE07A05">
      <w:pPr>
        <w:widowControl/>
        <w:autoSpaceDE w:val="0"/>
        <w:autoSpaceDN w:val="0"/>
        <w:spacing w:before="0" w:after="0" w:line="30" w:lineRule="exact"/>
        <w:ind w:left="0" w:right="0"/>
      </w:pPr>
    </w:p>
    <w:p w14:paraId="62E98392">
      <w:pPr>
        <w:widowControl/>
        <w:autoSpaceDE w:val="0"/>
        <w:autoSpaceDN w:val="0"/>
        <w:spacing w:before="0" w:after="0" w:line="240" w:lineRule="auto"/>
        <w:ind w:left="0" w:right="0" w:firstLine="0"/>
        <w:jc w:val="center"/>
      </w:pPr>
      <w:r>
        <w:drawing>
          <wp:inline distT="0" distB="0" distL="114300" distR="114300">
            <wp:extent cx="7235825" cy="10083800"/>
            <wp:effectExtent l="0" t="0" r="3175" b="1270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pic:cNvPicPr>
                  </pic:nvPicPr>
                  <pic:blipFill>
                    <a:blip r:embed="rId8"/>
                    <a:stretch>
                      <a:fillRect/>
                    </a:stretch>
                  </pic:blipFill>
                  <pic:spPr>
                    <a:xfrm>
                      <a:off x="0" y="0"/>
                      <a:ext cx="7236459" cy="10083800"/>
                    </a:xfrm>
                    <a:prstGeom prst="rect">
                      <a:avLst/>
                    </a:prstGeom>
                  </pic:spPr>
                </pic:pic>
              </a:graphicData>
            </a:graphic>
          </wp:inline>
        </w:drawing>
      </w:r>
    </w:p>
    <w:p w14:paraId="0EAF6A8D">
      <w:pPr>
        <w:sectPr>
          <w:pgSz w:w="11900" w:h="16920"/>
          <w:pgMar w:top="30" w:right="232" w:bottom="490" w:left="252" w:header="720" w:footer="720" w:gutter="0"/>
          <w:cols w:equalWidth="0" w:num="1">
            <w:col w:w="11416"/>
          </w:cols>
          <w:docGrid w:linePitch="360" w:charSpace="0"/>
        </w:sectPr>
      </w:pPr>
    </w:p>
    <w:p w14:paraId="7A839224">
      <w:pPr>
        <w:widowControl/>
        <w:autoSpaceDE w:val="0"/>
        <w:autoSpaceDN w:val="0"/>
        <w:spacing w:before="0" w:after="0" w:line="30" w:lineRule="exact"/>
        <w:ind w:left="0" w:right="0"/>
      </w:pPr>
    </w:p>
    <w:p w14:paraId="00C73209">
      <w:pPr>
        <w:widowControl/>
        <w:autoSpaceDE w:val="0"/>
        <w:autoSpaceDN w:val="0"/>
        <w:spacing w:before="0" w:after="0" w:line="240" w:lineRule="auto"/>
        <w:ind w:left="0" w:right="0" w:firstLine="0"/>
        <w:jc w:val="center"/>
      </w:pPr>
      <w:r>
        <w:drawing>
          <wp:inline distT="0" distB="0" distL="114300" distR="114300">
            <wp:extent cx="7231380" cy="10083800"/>
            <wp:effectExtent l="0" t="0" r="7620" b="1270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pic:cNvPicPr>
                  </pic:nvPicPr>
                  <pic:blipFill>
                    <a:blip r:embed="rId9"/>
                    <a:stretch>
                      <a:fillRect/>
                    </a:stretch>
                  </pic:blipFill>
                  <pic:spPr>
                    <a:xfrm>
                      <a:off x="0" y="0"/>
                      <a:ext cx="7231380" cy="10083800"/>
                    </a:xfrm>
                    <a:prstGeom prst="rect">
                      <a:avLst/>
                    </a:prstGeom>
                  </pic:spPr>
                </pic:pic>
              </a:graphicData>
            </a:graphic>
          </wp:inline>
        </w:drawing>
      </w:r>
    </w:p>
    <w:p w14:paraId="40996948">
      <w:pPr>
        <w:sectPr>
          <w:pgSz w:w="11900" w:h="16920"/>
          <w:pgMar w:top="30" w:right="236" w:bottom="490" w:left="256" w:header="720" w:footer="720" w:gutter="0"/>
          <w:cols w:equalWidth="0" w:num="1">
            <w:col w:w="11408"/>
          </w:cols>
          <w:docGrid w:linePitch="360" w:charSpace="0"/>
        </w:sectPr>
      </w:pPr>
    </w:p>
    <w:p w14:paraId="421C38C7">
      <w:pPr>
        <w:widowControl/>
        <w:autoSpaceDE w:val="0"/>
        <w:autoSpaceDN w:val="0"/>
        <w:spacing w:before="618" w:after="0" w:line="220" w:lineRule="exact"/>
        <w:ind w:left="0" w:right="0"/>
      </w:pPr>
    </w:p>
    <w:p w14:paraId="43385076">
      <w:pPr>
        <w:widowControl/>
        <w:autoSpaceDE w:val="0"/>
        <w:autoSpaceDN w:val="0"/>
        <w:spacing w:before="0" w:after="0" w:line="320" w:lineRule="exact"/>
        <w:ind w:left="366" w:right="0" w:firstLine="0"/>
        <w:jc w:val="left"/>
      </w:pPr>
      <w:r>
        <w:rPr>
          <w:rFonts w:ascii="tczyOe3s+FangSong_GB2312" w:hAnsi="tczyOe3s+FangSong_GB2312" w:eastAsia="tczyOe3s+FangSong_GB2312"/>
          <w:color w:val="000000"/>
          <w:sz w:val="32"/>
        </w:rPr>
        <w:t>附件7：</w:t>
      </w:r>
    </w:p>
    <w:p w14:paraId="7660AE88">
      <w:pPr>
        <w:widowControl/>
        <w:autoSpaceDE w:val="0"/>
        <w:autoSpaceDN w:val="0"/>
        <w:spacing w:before="148" w:after="94" w:line="510" w:lineRule="exact"/>
        <w:ind w:left="0" w:right="0" w:firstLine="0"/>
        <w:jc w:val="center"/>
      </w:pPr>
      <w:r>
        <w:rPr>
          <w:rFonts w:ascii="gmHpppim+FZXBSJW" w:hAnsi="gmHpppim+FZXBSJW" w:eastAsia="gmHpppim+FZXBSJW"/>
          <w:color w:val="000000"/>
          <w:sz w:val="44"/>
        </w:rPr>
        <w:t>五华区预算支出部门评价表</w:t>
      </w:r>
    </w:p>
    <w:tbl>
      <w:tblPr>
        <w:tblStyle w:val="2"/>
        <w:tblW w:w="0" w:type="auto"/>
        <w:tblInd w:w="1606" w:type="dxa"/>
        <w:tblLayout w:type="fixed"/>
        <w:tblCellMar>
          <w:top w:w="0" w:type="dxa"/>
          <w:left w:w="108" w:type="dxa"/>
          <w:bottom w:w="0" w:type="dxa"/>
          <w:right w:w="108" w:type="dxa"/>
        </w:tblCellMar>
      </w:tblPr>
      <w:tblGrid>
        <w:gridCol w:w="2100"/>
        <w:gridCol w:w="960"/>
        <w:gridCol w:w="2760"/>
      </w:tblGrid>
      <w:tr w14:paraId="01CD274E">
        <w:tblPrEx>
          <w:tblCellMar>
            <w:top w:w="0" w:type="dxa"/>
            <w:left w:w="108" w:type="dxa"/>
            <w:bottom w:w="0" w:type="dxa"/>
            <w:right w:w="108" w:type="dxa"/>
          </w:tblCellMar>
        </w:tblPrEx>
        <w:trPr>
          <w:trHeight w:val="486" w:hRule="exact"/>
        </w:trPr>
        <w:tc>
          <w:tcPr>
            <w:tcW w:w="2100" w:type="dxa"/>
            <w:tcMar>
              <w:left w:w="0" w:type="dxa"/>
              <w:right w:w="0" w:type="dxa"/>
            </w:tcMar>
          </w:tcPr>
          <w:p w14:paraId="2AA51E19">
            <w:pPr>
              <w:widowControl/>
              <w:autoSpaceDE w:val="0"/>
              <w:autoSpaceDN w:val="0"/>
              <w:spacing w:before="60" w:after="0" w:line="366" w:lineRule="exact"/>
              <w:ind w:left="0" w:right="148" w:firstLine="0"/>
              <w:jc w:val="right"/>
            </w:pPr>
            <w:r>
              <w:rPr>
                <w:rFonts w:ascii="gmHpppim+FZXBSJW" w:hAnsi="gmHpppim+FZXBSJW" w:eastAsia="gmHpppim+FZXBSJW"/>
                <w:color w:val="000000"/>
                <w:sz w:val="32"/>
              </w:rPr>
              <w:t>（</w:t>
            </w:r>
          </w:p>
        </w:tc>
        <w:tc>
          <w:tcPr>
            <w:tcW w:w="960" w:type="dxa"/>
            <w:tcMar>
              <w:left w:w="0" w:type="dxa"/>
              <w:right w:w="0" w:type="dxa"/>
            </w:tcMar>
          </w:tcPr>
          <w:p w14:paraId="3757DDDC">
            <w:pPr>
              <w:widowControl/>
              <w:autoSpaceDE w:val="0"/>
              <w:autoSpaceDN w:val="0"/>
              <w:spacing w:before="60" w:after="0" w:line="366" w:lineRule="exact"/>
              <w:ind w:left="0" w:right="0" w:firstLine="0"/>
              <w:jc w:val="center"/>
            </w:pPr>
            <w:r>
              <w:rPr>
                <w:rFonts w:ascii="gmHpppim+FZXBSJW" w:hAnsi="gmHpppim+FZXBSJW" w:eastAsia="gmHpppim+FZXBSJW"/>
                <w:color w:val="000000"/>
                <w:sz w:val="32"/>
              </w:rPr>
              <w:t>2025</w:t>
            </w:r>
          </w:p>
        </w:tc>
        <w:tc>
          <w:tcPr>
            <w:tcW w:w="2760" w:type="dxa"/>
            <w:tcMar>
              <w:left w:w="0" w:type="dxa"/>
              <w:right w:w="0" w:type="dxa"/>
            </w:tcMar>
          </w:tcPr>
          <w:p w14:paraId="0862B9DE">
            <w:pPr>
              <w:widowControl/>
              <w:autoSpaceDE w:val="0"/>
              <w:autoSpaceDN w:val="0"/>
              <w:spacing w:before="60" w:after="0" w:line="366" w:lineRule="exact"/>
              <w:ind w:left="174" w:right="0" w:firstLine="0"/>
              <w:jc w:val="left"/>
            </w:pPr>
            <w:r>
              <w:rPr>
                <w:rFonts w:ascii="gmHpppim+FZXBSJW" w:hAnsi="gmHpppim+FZXBSJW" w:eastAsia="gmHpppim+FZXBSJW"/>
                <w:color w:val="000000"/>
                <w:sz w:val="32"/>
              </w:rPr>
              <w:t>）年度</w:t>
            </w:r>
          </w:p>
        </w:tc>
      </w:tr>
    </w:tbl>
    <w:p w14:paraId="14B9F0BC">
      <w:pPr>
        <w:widowControl/>
        <w:autoSpaceDE w:val="0"/>
        <w:autoSpaceDN w:val="0"/>
        <w:spacing w:before="0" w:after="0" w:line="220" w:lineRule="exact"/>
        <w:ind w:left="0" w:right="0"/>
      </w:pPr>
    </w:p>
    <w:tbl>
      <w:tblPr>
        <w:tblStyle w:val="2"/>
        <w:tblW w:w="0" w:type="auto"/>
        <w:tblInd w:w="10" w:type="dxa"/>
        <w:tblLayout w:type="fixed"/>
        <w:tblCellMar>
          <w:top w:w="0" w:type="dxa"/>
          <w:left w:w="108" w:type="dxa"/>
          <w:bottom w:w="0" w:type="dxa"/>
          <w:right w:w="108" w:type="dxa"/>
        </w:tblCellMar>
      </w:tblPr>
      <w:tblGrid>
        <w:gridCol w:w="1412"/>
        <w:gridCol w:w="374"/>
        <w:gridCol w:w="374"/>
        <w:gridCol w:w="1596"/>
        <w:gridCol w:w="622"/>
        <w:gridCol w:w="448"/>
        <w:gridCol w:w="546"/>
        <w:gridCol w:w="1522"/>
        <w:gridCol w:w="1334"/>
        <w:gridCol w:w="790"/>
      </w:tblGrid>
      <w:tr w14:paraId="4A34A72F">
        <w:tblPrEx>
          <w:tblCellMar>
            <w:top w:w="0" w:type="dxa"/>
            <w:left w:w="108" w:type="dxa"/>
            <w:bottom w:w="0" w:type="dxa"/>
            <w:right w:w="108" w:type="dxa"/>
          </w:tblCellMar>
        </w:tblPrEx>
        <w:trPr>
          <w:trHeight w:val="410" w:hRule="exact"/>
        </w:trPr>
        <w:tc>
          <w:tcPr>
            <w:tcW w:w="1786"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08E94DA5">
            <w:pPr>
              <w:widowControl/>
              <w:autoSpaceDE w:val="0"/>
              <w:autoSpaceDN w:val="0"/>
              <w:spacing w:before="168" w:after="0" w:line="180" w:lineRule="exact"/>
              <w:ind w:left="0" w:right="0" w:firstLine="0"/>
              <w:jc w:val="center"/>
            </w:pPr>
            <w:r>
              <w:rPr>
                <w:rFonts w:ascii="ol2DwX0D+SimSun" w:hAnsi="ol2DwX0D+SimSun" w:eastAsia="ol2DwX0D+SimSun"/>
                <w:color w:val="000000"/>
                <w:sz w:val="18"/>
              </w:rPr>
              <w:t>项目名称</w:t>
            </w:r>
          </w:p>
        </w:tc>
        <w:tc>
          <w:tcPr>
            <w:tcW w:w="7232" w:type="dxa"/>
            <w:gridSpan w:val="8"/>
            <w:tcBorders>
              <w:top w:val="single" w:color="000000" w:sz="2" w:space="0"/>
              <w:left w:val="single" w:color="000000" w:sz="2" w:space="0"/>
              <w:bottom w:val="single" w:color="000000" w:sz="2" w:space="0"/>
              <w:right w:val="single" w:color="000000" w:sz="2" w:space="0"/>
            </w:tcBorders>
            <w:tcMar>
              <w:left w:w="0" w:type="dxa"/>
              <w:right w:w="0" w:type="dxa"/>
            </w:tcMar>
          </w:tcPr>
          <w:p w14:paraId="1DE2BFFA">
            <w:pPr>
              <w:widowControl/>
              <w:autoSpaceDE w:val="0"/>
              <w:autoSpaceDN w:val="0"/>
              <w:spacing w:before="168" w:after="0" w:line="180" w:lineRule="exact"/>
              <w:ind w:left="80" w:right="0" w:firstLine="0"/>
              <w:jc w:val="left"/>
            </w:pPr>
            <w:r>
              <w:rPr>
                <w:rFonts w:ascii="ol2DwX0D+SimSun" w:hAnsi="ol2DwX0D+SimSun" w:eastAsia="ol2DwX0D+SimSun"/>
                <w:color w:val="000000"/>
                <w:sz w:val="18"/>
              </w:rPr>
              <w:t>昆明市园林绿化职业技能竞赛经费项目</w:t>
            </w:r>
          </w:p>
        </w:tc>
      </w:tr>
      <w:tr w14:paraId="09387627">
        <w:tblPrEx>
          <w:tblCellMar>
            <w:top w:w="0" w:type="dxa"/>
            <w:left w:w="108" w:type="dxa"/>
            <w:bottom w:w="0" w:type="dxa"/>
            <w:right w:w="108" w:type="dxa"/>
          </w:tblCellMar>
        </w:tblPrEx>
        <w:trPr>
          <w:trHeight w:val="374" w:hRule="exact"/>
        </w:trPr>
        <w:tc>
          <w:tcPr>
            <w:tcW w:w="1786"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389AD4BC">
            <w:pPr>
              <w:widowControl/>
              <w:autoSpaceDE w:val="0"/>
              <w:autoSpaceDN w:val="0"/>
              <w:spacing w:before="120" w:after="0" w:line="180" w:lineRule="exact"/>
              <w:ind w:left="0" w:right="0" w:firstLine="0"/>
              <w:jc w:val="center"/>
            </w:pPr>
            <w:r>
              <w:rPr>
                <w:rFonts w:ascii="ol2DwX0D+SimSun" w:hAnsi="ol2DwX0D+SimSun" w:eastAsia="ol2DwX0D+SimSun"/>
                <w:color w:val="000000"/>
                <w:sz w:val="18"/>
              </w:rPr>
              <w:t>主管部门</w:t>
            </w:r>
          </w:p>
        </w:tc>
        <w:tc>
          <w:tcPr>
            <w:tcW w:w="3040" w:type="dxa"/>
            <w:gridSpan w:val="4"/>
            <w:tcBorders>
              <w:top w:val="single" w:color="000000" w:sz="2" w:space="0"/>
              <w:left w:val="single" w:color="000000" w:sz="2" w:space="0"/>
              <w:bottom w:val="single" w:color="000000" w:sz="2" w:space="0"/>
              <w:right w:val="single" w:color="000000" w:sz="2" w:space="0"/>
            </w:tcBorders>
            <w:tcMar>
              <w:left w:w="0" w:type="dxa"/>
              <w:right w:w="0" w:type="dxa"/>
            </w:tcMar>
          </w:tcPr>
          <w:p w14:paraId="4A25D3BF">
            <w:pPr>
              <w:widowControl/>
              <w:autoSpaceDE w:val="0"/>
              <w:autoSpaceDN w:val="0"/>
              <w:spacing w:before="120" w:after="0" w:line="180" w:lineRule="exact"/>
              <w:ind w:left="0" w:right="0" w:firstLine="0"/>
              <w:jc w:val="center"/>
            </w:pPr>
            <w:r>
              <w:rPr>
                <w:rFonts w:ascii="ol2DwX0D+SimSun" w:hAnsi="ol2DwX0D+SimSun" w:eastAsia="ol2DwX0D+SimSun"/>
                <w:color w:val="000000"/>
                <w:sz w:val="18"/>
              </w:rPr>
              <w:t>五华区综合执法局</w:t>
            </w:r>
          </w:p>
        </w:tc>
        <w:tc>
          <w:tcPr>
            <w:tcW w:w="2068"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6682A265">
            <w:pPr>
              <w:widowControl/>
              <w:autoSpaceDE w:val="0"/>
              <w:autoSpaceDN w:val="0"/>
              <w:spacing w:before="120" w:after="0" w:line="180" w:lineRule="exact"/>
              <w:ind w:left="0" w:right="0" w:firstLine="0"/>
              <w:jc w:val="center"/>
            </w:pPr>
            <w:r>
              <w:rPr>
                <w:rFonts w:ascii="ol2DwX0D+SimSun" w:hAnsi="ol2DwX0D+SimSun" w:eastAsia="ol2DwX0D+SimSun"/>
                <w:color w:val="000000"/>
                <w:sz w:val="18"/>
              </w:rPr>
              <w:t>项目实施单位</w:t>
            </w:r>
          </w:p>
        </w:tc>
        <w:tc>
          <w:tcPr>
            <w:tcW w:w="2124"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7153ACB0">
            <w:pPr>
              <w:widowControl/>
              <w:autoSpaceDE w:val="0"/>
              <w:autoSpaceDN w:val="0"/>
              <w:spacing w:before="120" w:after="0" w:line="180" w:lineRule="exact"/>
              <w:ind w:left="0" w:right="0" w:firstLine="0"/>
              <w:jc w:val="center"/>
            </w:pPr>
            <w:r>
              <w:rPr>
                <w:rFonts w:ascii="ol2DwX0D+SimSun" w:hAnsi="ol2DwX0D+SimSun" w:eastAsia="ol2DwX0D+SimSun"/>
                <w:color w:val="000000"/>
                <w:sz w:val="18"/>
              </w:rPr>
              <w:t>昆明市翠湖公园</w:t>
            </w:r>
          </w:p>
        </w:tc>
      </w:tr>
      <w:tr w14:paraId="46035EBC">
        <w:tblPrEx>
          <w:tblCellMar>
            <w:top w:w="0" w:type="dxa"/>
            <w:left w:w="108" w:type="dxa"/>
            <w:bottom w:w="0" w:type="dxa"/>
            <w:right w:w="108" w:type="dxa"/>
          </w:tblCellMar>
        </w:tblPrEx>
        <w:trPr>
          <w:trHeight w:val="374" w:hRule="exact"/>
        </w:trPr>
        <w:tc>
          <w:tcPr>
            <w:tcW w:w="1786"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16EC53C4">
            <w:pPr>
              <w:widowControl/>
              <w:autoSpaceDE w:val="0"/>
              <w:autoSpaceDN w:val="0"/>
              <w:spacing w:before="120" w:after="0" w:line="180" w:lineRule="exact"/>
              <w:ind w:left="0" w:right="0" w:firstLine="0"/>
              <w:jc w:val="center"/>
            </w:pPr>
            <w:r>
              <w:rPr>
                <w:rFonts w:ascii="ol2DwX0D+SimSun" w:hAnsi="ol2DwX0D+SimSun" w:eastAsia="ol2DwX0D+SimSun"/>
                <w:color w:val="000000"/>
                <w:sz w:val="18"/>
              </w:rPr>
              <w:t>项目负责人</w:t>
            </w:r>
          </w:p>
        </w:tc>
        <w:tc>
          <w:tcPr>
            <w:tcW w:w="3040" w:type="dxa"/>
            <w:gridSpan w:val="4"/>
            <w:tcBorders>
              <w:top w:val="single" w:color="000000" w:sz="2" w:space="0"/>
              <w:left w:val="single" w:color="000000" w:sz="2" w:space="0"/>
              <w:bottom w:val="single" w:color="000000" w:sz="2" w:space="0"/>
              <w:right w:val="single" w:color="000000" w:sz="2" w:space="0"/>
            </w:tcBorders>
            <w:tcMar>
              <w:left w:w="0" w:type="dxa"/>
              <w:right w:w="0" w:type="dxa"/>
            </w:tcMar>
          </w:tcPr>
          <w:p w14:paraId="335483DD">
            <w:pPr>
              <w:widowControl/>
              <w:autoSpaceDE w:val="0"/>
              <w:autoSpaceDN w:val="0"/>
              <w:spacing w:before="120" w:after="0" w:line="180" w:lineRule="exact"/>
              <w:ind w:left="0" w:right="0" w:firstLine="0"/>
              <w:jc w:val="center"/>
            </w:pPr>
            <w:r>
              <w:rPr>
                <w:rFonts w:ascii="ol2DwX0D+SimSun" w:hAnsi="ol2DwX0D+SimSun" w:eastAsia="ol2DwX0D+SimSun"/>
                <w:color w:val="000000"/>
                <w:sz w:val="18"/>
              </w:rPr>
              <w:t>袁丽芸</w:t>
            </w:r>
          </w:p>
        </w:tc>
        <w:tc>
          <w:tcPr>
            <w:tcW w:w="2068"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4FFF4346">
            <w:pPr>
              <w:widowControl/>
              <w:autoSpaceDE w:val="0"/>
              <w:autoSpaceDN w:val="0"/>
              <w:spacing w:before="120" w:after="0" w:line="180" w:lineRule="exact"/>
              <w:ind w:left="0" w:right="0" w:firstLine="0"/>
              <w:jc w:val="center"/>
            </w:pPr>
            <w:r>
              <w:rPr>
                <w:rFonts w:ascii="ol2DwX0D+SimSun" w:hAnsi="ol2DwX0D+SimSun" w:eastAsia="ol2DwX0D+SimSun"/>
                <w:color w:val="000000"/>
                <w:sz w:val="18"/>
              </w:rPr>
              <w:t>联系电话</w:t>
            </w:r>
          </w:p>
        </w:tc>
        <w:tc>
          <w:tcPr>
            <w:tcW w:w="2124"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732205EA">
            <w:pPr>
              <w:widowControl/>
              <w:autoSpaceDE w:val="0"/>
              <w:autoSpaceDN w:val="0"/>
              <w:spacing w:before="120" w:after="0" w:line="180" w:lineRule="exact"/>
              <w:ind w:left="0" w:right="0" w:firstLine="0"/>
              <w:jc w:val="center"/>
            </w:pPr>
            <w:r>
              <w:rPr>
                <w:rFonts w:ascii="ol2DwX0D+SimSun" w:hAnsi="ol2DwX0D+SimSun" w:eastAsia="ol2DwX0D+SimSun"/>
                <w:color w:val="000000"/>
                <w:sz w:val="18"/>
              </w:rPr>
              <w:t>65318825</w:t>
            </w:r>
          </w:p>
        </w:tc>
      </w:tr>
      <w:tr w14:paraId="09FB12E0">
        <w:tblPrEx>
          <w:tblCellMar>
            <w:top w:w="0" w:type="dxa"/>
            <w:left w:w="108" w:type="dxa"/>
            <w:bottom w:w="0" w:type="dxa"/>
            <w:right w:w="108" w:type="dxa"/>
          </w:tblCellMar>
        </w:tblPrEx>
        <w:trPr>
          <w:trHeight w:val="374" w:hRule="exact"/>
        </w:trPr>
        <w:tc>
          <w:tcPr>
            <w:tcW w:w="1786"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70D64E81">
            <w:pPr>
              <w:widowControl/>
              <w:autoSpaceDE w:val="0"/>
              <w:autoSpaceDN w:val="0"/>
              <w:spacing w:before="120" w:after="0" w:line="180" w:lineRule="exact"/>
              <w:ind w:left="0" w:right="0" w:firstLine="0"/>
              <w:jc w:val="center"/>
            </w:pPr>
            <w:r>
              <w:rPr>
                <w:rFonts w:ascii="ol2DwX0D+SimSun" w:hAnsi="ol2DwX0D+SimSun" w:eastAsia="ol2DwX0D+SimSun"/>
                <w:color w:val="000000"/>
                <w:sz w:val="18"/>
              </w:rPr>
              <w:t>项目类型</w:t>
            </w:r>
          </w:p>
        </w:tc>
        <w:tc>
          <w:tcPr>
            <w:tcW w:w="7232" w:type="dxa"/>
            <w:gridSpan w:val="8"/>
            <w:tcBorders>
              <w:top w:val="single" w:color="000000" w:sz="2" w:space="0"/>
              <w:left w:val="single" w:color="000000" w:sz="2" w:space="0"/>
              <w:bottom w:val="single" w:color="000000" w:sz="2" w:space="0"/>
              <w:right w:val="single" w:color="000000" w:sz="2" w:space="0"/>
            </w:tcBorders>
            <w:tcMar>
              <w:left w:w="0" w:type="dxa"/>
              <w:right w:w="0" w:type="dxa"/>
            </w:tcMar>
          </w:tcPr>
          <w:p w14:paraId="25868BEC">
            <w:pPr>
              <w:widowControl/>
              <w:autoSpaceDE w:val="0"/>
              <w:autoSpaceDN w:val="0"/>
              <w:spacing w:before="0" w:after="0" w:line="54" w:lineRule="exact"/>
              <w:ind w:left="0" w:right="0"/>
            </w:pPr>
          </w:p>
          <w:tbl>
            <w:tblPr>
              <w:tblStyle w:val="2"/>
              <w:tblW w:w="0" w:type="auto"/>
              <w:tblInd w:w="866" w:type="dxa"/>
              <w:tblLayout w:type="fixed"/>
              <w:tblCellMar>
                <w:top w:w="0" w:type="dxa"/>
                <w:left w:w="108" w:type="dxa"/>
                <w:bottom w:w="0" w:type="dxa"/>
                <w:right w:w="108" w:type="dxa"/>
              </w:tblCellMar>
            </w:tblPr>
            <w:tblGrid>
              <w:gridCol w:w="2060"/>
              <w:gridCol w:w="580"/>
              <w:gridCol w:w="1680"/>
              <w:gridCol w:w="1140"/>
            </w:tblGrid>
            <w:tr w14:paraId="7655D64D">
              <w:tblPrEx>
                <w:tblCellMar>
                  <w:top w:w="0" w:type="dxa"/>
                  <w:left w:w="108" w:type="dxa"/>
                  <w:bottom w:w="0" w:type="dxa"/>
                  <w:right w:w="108" w:type="dxa"/>
                </w:tblCellMar>
              </w:tblPrEx>
              <w:trPr>
                <w:trHeight w:val="268" w:hRule="exact"/>
              </w:trPr>
              <w:tc>
                <w:tcPr>
                  <w:tcW w:w="2060" w:type="dxa"/>
                  <w:tcMar>
                    <w:left w:w="0" w:type="dxa"/>
                    <w:right w:w="0" w:type="dxa"/>
                  </w:tcMar>
                </w:tcPr>
                <w:p w14:paraId="650E4DD9">
                  <w:pPr>
                    <w:widowControl/>
                    <w:autoSpaceDE w:val="0"/>
                    <w:autoSpaceDN w:val="0"/>
                    <w:spacing w:before="66" w:after="0" w:line="180" w:lineRule="exact"/>
                    <w:ind w:left="0" w:right="84" w:firstLine="0"/>
                    <w:jc w:val="right"/>
                  </w:pPr>
                  <w:r>
                    <w:rPr>
                      <w:rFonts w:ascii="ol2DwX0D+SimSun" w:hAnsi="ol2DwX0D+SimSun" w:eastAsia="ol2DwX0D+SimSun"/>
                      <w:color w:val="000000"/>
                      <w:sz w:val="18"/>
                    </w:rPr>
                    <w:t>经常性项目（</w:t>
                  </w:r>
                </w:p>
              </w:tc>
              <w:tc>
                <w:tcPr>
                  <w:tcW w:w="580" w:type="dxa"/>
                  <w:tcMar>
                    <w:left w:w="0" w:type="dxa"/>
                    <w:right w:w="0" w:type="dxa"/>
                  </w:tcMar>
                </w:tcPr>
                <w:p w14:paraId="04FD215D">
                  <w:pPr>
                    <w:widowControl/>
                    <w:autoSpaceDE w:val="0"/>
                    <w:autoSpaceDN w:val="0"/>
                    <w:spacing w:before="66" w:after="0" w:line="180" w:lineRule="exact"/>
                    <w:ind w:left="96" w:right="0" w:firstLine="0"/>
                    <w:jc w:val="left"/>
                  </w:pPr>
                  <w:r>
                    <w:rPr>
                      <w:rFonts w:ascii="ol2DwX0D+SimSun" w:hAnsi="ol2DwX0D+SimSun" w:eastAsia="ol2DwX0D+SimSun"/>
                      <w:color w:val="000000"/>
                      <w:sz w:val="18"/>
                    </w:rPr>
                    <w:t>）</w:t>
                  </w:r>
                </w:p>
              </w:tc>
              <w:tc>
                <w:tcPr>
                  <w:tcW w:w="1680" w:type="dxa"/>
                  <w:tcMar>
                    <w:left w:w="0" w:type="dxa"/>
                    <w:right w:w="0" w:type="dxa"/>
                  </w:tcMar>
                </w:tcPr>
                <w:p w14:paraId="613A6B96">
                  <w:pPr>
                    <w:widowControl/>
                    <w:autoSpaceDE w:val="0"/>
                    <w:autoSpaceDN w:val="0"/>
                    <w:spacing w:before="58" w:after="0" w:line="202" w:lineRule="exact"/>
                    <w:ind w:left="326" w:right="0" w:firstLine="0"/>
                    <w:jc w:val="left"/>
                  </w:pPr>
                  <w:r>
                    <w:rPr>
                      <w:rFonts w:ascii="ol2DwX0D+SimSun" w:hAnsi="ol2DwX0D+SimSun" w:eastAsia="ol2DwX0D+SimSun"/>
                      <w:color w:val="000000"/>
                      <w:sz w:val="18"/>
                    </w:rPr>
                    <w:t>一次性项目（</w:t>
                  </w:r>
                  <w:r>
                    <w:rPr>
                      <w:rFonts w:ascii="dQUXDquE+ArialMT" w:hAnsi="dQUXDquE+ArialMT" w:eastAsia="dQUXDquE+ArialMT"/>
                      <w:color w:val="000000"/>
                      <w:sz w:val="18"/>
                    </w:rPr>
                    <w:t>√</w:t>
                  </w:r>
                </w:p>
              </w:tc>
              <w:tc>
                <w:tcPr>
                  <w:tcW w:w="1140" w:type="dxa"/>
                  <w:tcMar>
                    <w:left w:w="0" w:type="dxa"/>
                    <w:right w:w="0" w:type="dxa"/>
                  </w:tcMar>
                </w:tcPr>
                <w:p w14:paraId="2242B209">
                  <w:pPr>
                    <w:widowControl/>
                    <w:autoSpaceDE w:val="0"/>
                    <w:autoSpaceDN w:val="0"/>
                    <w:spacing w:before="66" w:after="0" w:line="180" w:lineRule="exact"/>
                    <w:ind w:left="92" w:right="0" w:firstLine="0"/>
                    <w:jc w:val="left"/>
                  </w:pPr>
                  <w:r>
                    <w:rPr>
                      <w:rFonts w:ascii="ol2DwX0D+SimSun" w:hAnsi="ol2DwX0D+SimSun" w:eastAsia="ol2DwX0D+SimSun"/>
                      <w:color w:val="000000"/>
                      <w:sz w:val="18"/>
                    </w:rPr>
                    <w:t>）</w:t>
                  </w:r>
                </w:p>
              </w:tc>
            </w:tr>
          </w:tbl>
          <w:p w14:paraId="3ADCEC20">
            <w:pPr>
              <w:widowControl/>
              <w:autoSpaceDE w:val="0"/>
              <w:autoSpaceDN w:val="0"/>
              <w:spacing w:before="0" w:after="0" w:line="14" w:lineRule="exact"/>
              <w:ind w:left="0" w:right="0"/>
            </w:pPr>
          </w:p>
        </w:tc>
      </w:tr>
      <w:tr w14:paraId="696E52EF">
        <w:tblPrEx>
          <w:tblCellMar>
            <w:top w:w="0" w:type="dxa"/>
            <w:left w:w="108" w:type="dxa"/>
            <w:bottom w:w="0" w:type="dxa"/>
            <w:right w:w="108" w:type="dxa"/>
          </w:tblCellMar>
        </w:tblPrEx>
        <w:trPr>
          <w:trHeight w:val="374" w:hRule="exact"/>
        </w:trPr>
        <w:tc>
          <w:tcPr>
            <w:tcW w:w="1786" w:type="dxa"/>
            <w:gridSpan w:val="2"/>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2FC8FEAA">
            <w:pPr>
              <w:widowControl/>
              <w:autoSpaceDE w:val="0"/>
              <w:autoSpaceDN w:val="0"/>
              <w:spacing w:before="1096" w:after="0" w:line="180" w:lineRule="exact"/>
              <w:ind w:left="0" w:right="0" w:firstLine="0"/>
              <w:jc w:val="center"/>
            </w:pPr>
            <w:r>
              <w:rPr>
                <w:rFonts w:ascii="ol2DwX0D+SimSun" w:hAnsi="ol2DwX0D+SimSun" w:eastAsia="ol2DwX0D+SimSun"/>
                <w:color w:val="000000"/>
                <w:sz w:val="18"/>
              </w:rPr>
              <w:t>项目资金（万元）</w:t>
            </w:r>
          </w:p>
        </w:tc>
        <w:tc>
          <w:tcPr>
            <w:tcW w:w="1970"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319FCA1C">
            <w:pPr>
              <w:widowControl/>
              <w:autoSpaceDE w:val="0"/>
              <w:autoSpaceDN w:val="0"/>
              <w:spacing w:before="102" w:after="0" w:line="180" w:lineRule="exact"/>
              <w:ind w:left="0" w:right="0" w:firstLine="0"/>
              <w:jc w:val="center"/>
            </w:pPr>
            <w:r>
              <w:rPr>
                <w:rFonts w:ascii="ol2DwX0D+SimSun" w:hAnsi="ol2DwX0D+SimSun" w:eastAsia="ol2DwX0D+SimSun"/>
                <w:color w:val="000000"/>
                <w:sz w:val="18"/>
              </w:rPr>
              <w:t>项目支出明细内容</w:t>
            </w:r>
          </w:p>
        </w:tc>
        <w:tc>
          <w:tcPr>
            <w:tcW w:w="1616" w:type="dxa"/>
            <w:gridSpan w:val="3"/>
            <w:tcBorders>
              <w:top w:val="single" w:color="000000" w:sz="2" w:space="0"/>
              <w:left w:val="single" w:color="000000" w:sz="2" w:space="0"/>
              <w:bottom w:val="single" w:color="000000" w:sz="2" w:space="0"/>
              <w:right w:val="single" w:color="000000" w:sz="2" w:space="0"/>
            </w:tcBorders>
            <w:tcMar>
              <w:left w:w="0" w:type="dxa"/>
              <w:right w:w="0" w:type="dxa"/>
            </w:tcMar>
          </w:tcPr>
          <w:p w14:paraId="3F8D6FD8">
            <w:pPr>
              <w:widowControl/>
              <w:autoSpaceDE w:val="0"/>
              <w:autoSpaceDN w:val="0"/>
              <w:spacing w:before="102" w:after="0" w:line="180" w:lineRule="exact"/>
              <w:ind w:left="0" w:right="0" w:firstLine="0"/>
              <w:jc w:val="center"/>
            </w:pPr>
            <w:r>
              <w:rPr>
                <w:rFonts w:ascii="ol2DwX0D+SimSun" w:hAnsi="ol2DwX0D+SimSun" w:eastAsia="ol2DwX0D+SimSun"/>
                <w:color w:val="000000"/>
                <w:sz w:val="18"/>
              </w:rPr>
              <w:t>年初预算数</w:t>
            </w:r>
          </w:p>
        </w:tc>
        <w:tc>
          <w:tcPr>
            <w:tcW w:w="1522" w:type="dxa"/>
            <w:tcBorders>
              <w:top w:val="single" w:color="000000" w:sz="2" w:space="0"/>
              <w:left w:val="single" w:color="000000" w:sz="2" w:space="0"/>
              <w:bottom w:val="single" w:color="000000" w:sz="2" w:space="0"/>
              <w:right w:val="single" w:color="000000" w:sz="2" w:space="0"/>
            </w:tcBorders>
            <w:tcMar>
              <w:left w:w="0" w:type="dxa"/>
              <w:right w:w="0" w:type="dxa"/>
            </w:tcMar>
          </w:tcPr>
          <w:p w14:paraId="0AC4D9B1">
            <w:pPr>
              <w:widowControl/>
              <w:autoSpaceDE w:val="0"/>
              <w:autoSpaceDN w:val="0"/>
              <w:spacing w:before="102" w:after="0" w:line="180" w:lineRule="exact"/>
              <w:ind w:left="0" w:right="0" w:firstLine="0"/>
              <w:jc w:val="center"/>
            </w:pPr>
            <w:r>
              <w:rPr>
                <w:rFonts w:ascii="ol2DwX0D+SimSun" w:hAnsi="ol2DwX0D+SimSun" w:eastAsia="ol2DwX0D+SimSun"/>
                <w:color w:val="000000"/>
                <w:sz w:val="18"/>
              </w:rPr>
              <w:t>实际到位数</w:t>
            </w:r>
          </w:p>
        </w:tc>
        <w:tc>
          <w:tcPr>
            <w:tcW w:w="1334" w:type="dxa"/>
            <w:tcBorders>
              <w:top w:val="single" w:color="000000" w:sz="2" w:space="0"/>
              <w:left w:val="single" w:color="000000" w:sz="2" w:space="0"/>
              <w:bottom w:val="single" w:color="000000" w:sz="2" w:space="0"/>
              <w:right w:val="single" w:color="000000" w:sz="2" w:space="0"/>
            </w:tcBorders>
            <w:tcMar>
              <w:left w:w="0" w:type="dxa"/>
              <w:right w:w="0" w:type="dxa"/>
            </w:tcMar>
          </w:tcPr>
          <w:p w14:paraId="5CB95661">
            <w:pPr>
              <w:widowControl/>
              <w:autoSpaceDE w:val="0"/>
              <w:autoSpaceDN w:val="0"/>
              <w:spacing w:before="102" w:after="0" w:line="180" w:lineRule="exact"/>
              <w:ind w:left="0" w:right="0" w:firstLine="0"/>
              <w:jc w:val="center"/>
            </w:pPr>
            <w:r>
              <w:rPr>
                <w:rFonts w:ascii="ol2DwX0D+SimSun" w:hAnsi="ol2DwX0D+SimSun" w:eastAsia="ol2DwX0D+SimSun"/>
                <w:color w:val="000000"/>
                <w:sz w:val="18"/>
              </w:rPr>
              <w:t>实际支出数</w:t>
            </w:r>
          </w:p>
        </w:tc>
        <w:tc>
          <w:tcPr>
            <w:tcW w:w="790" w:type="dxa"/>
            <w:tcBorders>
              <w:top w:val="single" w:color="000000" w:sz="2" w:space="0"/>
              <w:left w:val="single" w:color="000000" w:sz="2" w:space="0"/>
              <w:bottom w:val="single" w:color="000000" w:sz="2" w:space="0"/>
              <w:right w:val="single" w:color="000000" w:sz="2" w:space="0"/>
            </w:tcBorders>
            <w:tcMar>
              <w:left w:w="0" w:type="dxa"/>
              <w:right w:w="0" w:type="dxa"/>
            </w:tcMar>
          </w:tcPr>
          <w:p w14:paraId="21F0DEDF">
            <w:pPr>
              <w:widowControl/>
              <w:autoSpaceDE w:val="0"/>
              <w:autoSpaceDN w:val="0"/>
              <w:spacing w:before="102" w:after="0" w:line="180" w:lineRule="exact"/>
              <w:ind w:left="0" w:right="0" w:firstLine="0"/>
              <w:jc w:val="center"/>
            </w:pPr>
            <w:r>
              <w:rPr>
                <w:rFonts w:ascii="ol2DwX0D+SimSun" w:hAnsi="ol2DwX0D+SimSun" w:eastAsia="ol2DwX0D+SimSun"/>
                <w:color w:val="000000"/>
                <w:sz w:val="18"/>
              </w:rPr>
              <w:t>执行率</w:t>
            </w:r>
          </w:p>
        </w:tc>
      </w:tr>
      <w:tr w14:paraId="12762B41">
        <w:tblPrEx>
          <w:tblCellMar>
            <w:top w:w="0" w:type="dxa"/>
            <w:left w:w="108" w:type="dxa"/>
            <w:bottom w:w="0" w:type="dxa"/>
            <w:right w:w="108" w:type="dxa"/>
          </w:tblCellMar>
        </w:tblPrEx>
        <w:trPr>
          <w:trHeight w:val="490" w:hRule="exact"/>
        </w:trPr>
        <w:tc>
          <w:tcPr>
            <w:tcW w:w="1812" w:type="dxa"/>
            <w:gridSpan w:val="2"/>
            <w:vMerge w:val="continue"/>
            <w:tcBorders>
              <w:top w:val="single" w:color="000000" w:sz="2" w:space="0"/>
              <w:left w:val="single" w:color="000000" w:sz="2" w:space="0"/>
              <w:bottom w:val="single" w:color="000000" w:sz="2" w:space="0"/>
              <w:right w:val="single" w:color="000000" w:sz="2" w:space="0"/>
            </w:tcBorders>
          </w:tcPr>
          <w:p w14:paraId="0E190EA5"/>
        </w:tc>
        <w:tc>
          <w:tcPr>
            <w:tcW w:w="1970"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19B0F6E0">
            <w:pPr>
              <w:widowControl/>
              <w:autoSpaceDE w:val="0"/>
              <w:autoSpaceDN w:val="0"/>
              <w:spacing w:before="40" w:after="0" w:line="180" w:lineRule="exact"/>
              <w:ind w:left="0" w:right="0" w:firstLine="0"/>
              <w:jc w:val="center"/>
            </w:pPr>
            <w:r>
              <w:rPr>
                <w:rFonts w:ascii="ol2DwX0D+SimSun" w:hAnsi="ol2DwX0D+SimSun" w:eastAsia="ol2DwX0D+SimSun"/>
                <w:color w:val="000000"/>
                <w:sz w:val="18"/>
              </w:rPr>
              <w:t>翠湖公园参加园林绿化</w:t>
            </w:r>
          </w:p>
          <w:p w14:paraId="09748A5A">
            <w:pPr>
              <w:widowControl/>
              <w:autoSpaceDE w:val="0"/>
              <w:autoSpaceDN w:val="0"/>
              <w:spacing w:before="60" w:after="0" w:line="180" w:lineRule="exact"/>
              <w:ind w:left="0" w:right="0" w:firstLine="0"/>
              <w:jc w:val="center"/>
            </w:pPr>
            <w:r>
              <w:rPr>
                <w:rFonts w:ascii="ol2DwX0D+SimSun" w:hAnsi="ol2DwX0D+SimSun" w:eastAsia="ol2DwX0D+SimSun"/>
                <w:color w:val="000000"/>
                <w:sz w:val="18"/>
              </w:rPr>
              <w:t>职业技能竞赛经费</w:t>
            </w:r>
          </w:p>
        </w:tc>
        <w:tc>
          <w:tcPr>
            <w:tcW w:w="1616" w:type="dxa"/>
            <w:gridSpan w:val="3"/>
            <w:tcBorders>
              <w:top w:val="single" w:color="000000" w:sz="2" w:space="0"/>
              <w:left w:val="single" w:color="000000" w:sz="2" w:space="0"/>
              <w:bottom w:val="single" w:color="000000" w:sz="2" w:space="0"/>
              <w:right w:val="single" w:color="000000" w:sz="2" w:space="0"/>
            </w:tcBorders>
            <w:tcMar>
              <w:left w:w="0" w:type="dxa"/>
              <w:right w:w="0" w:type="dxa"/>
            </w:tcMar>
          </w:tcPr>
          <w:p w14:paraId="6EC3EE29">
            <w:pPr>
              <w:widowControl/>
              <w:autoSpaceDE w:val="0"/>
              <w:autoSpaceDN w:val="0"/>
              <w:spacing w:before="160" w:after="0" w:line="180" w:lineRule="exact"/>
              <w:ind w:left="0" w:right="0" w:firstLine="0"/>
              <w:jc w:val="center"/>
            </w:pPr>
            <w:r>
              <w:rPr>
                <w:rFonts w:ascii="ol2DwX0D+SimSun" w:hAnsi="ol2DwX0D+SimSun" w:eastAsia="ol2DwX0D+SimSun"/>
                <w:color w:val="000000"/>
                <w:sz w:val="18"/>
              </w:rPr>
              <w:t>7</w:t>
            </w:r>
          </w:p>
        </w:tc>
        <w:tc>
          <w:tcPr>
            <w:tcW w:w="1522" w:type="dxa"/>
            <w:tcBorders>
              <w:top w:val="single" w:color="000000" w:sz="2" w:space="0"/>
              <w:left w:val="single" w:color="000000" w:sz="2" w:space="0"/>
              <w:bottom w:val="single" w:color="000000" w:sz="2" w:space="0"/>
              <w:right w:val="single" w:color="000000" w:sz="2" w:space="0"/>
            </w:tcBorders>
            <w:tcMar>
              <w:left w:w="0" w:type="dxa"/>
              <w:right w:w="0" w:type="dxa"/>
            </w:tcMar>
          </w:tcPr>
          <w:p w14:paraId="09946C82">
            <w:pPr>
              <w:widowControl/>
              <w:autoSpaceDE w:val="0"/>
              <w:autoSpaceDN w:val="0"/>
              <w:spacing w:before="160" w:after="0" w:line="180" w:lineRule="exact"/>
              <w:ind w:left="0" w:right="0" w:firstLine="0"/>
              <w:jc w:val="center"/>
            </w:pPr>
            <w:r>
              <w:rPr>
                <w:rFonts w:ascii="ol2DwX0D+SimSun" w:hAnsi="ol2DwX0D+SimSun" w:eastAsia="ol2DwX0D+SimSun"/>
                <w:color w:val="000000"/>
                <w:sz w:val="18"/>
              </w:rPr>
              <w:t>7</w:t>
            </w:r>
          </w:p>
        </w:tc>
        <w:tc>
          <w:tcPr>
            <w:tcW w:w="1334" w:type="dxa"/>
            <w:tcBorders>
              <w:top w:val="single" w:color="000000" w:sz="2" w:space="0"/>
              <w:left w:val="single" w:color="000000" w:sz="2" w:space="0"/>
              <w:bottom w:val="single" w:color="000000" w:sz="2" w:space="0"/>
              <w:right w:val="single" w:color="000000" w:sz="2" w:space="0"/>
            </w:tcBorders>
            <w:tcMar>
              <w:left w:w="0" w:type="dxa"/>
              <w:right w:w="0" w:type="dxa"/>
            </w:tcMar>
          </w:tcPr>
          <w:p w14:paraId="777ED9E9">
            <w:pPr>
              <w:widowControl/>
              <w:autoSpaceDE w:val="0"/>
              <w:autoSpaceDN w:val="0"/>
              <w:spacing w:before="160" w:after="0" w:line="180" w:lineRule="exact"/>
              <w:ind w:left="0" w:right="0" w:firstLine="0"/>
              <w:jc w:val="center"/>
            </w:pPr>
            <w:r>
              <w:rPr>
                <w:rFonts w:ascii="ol2DwX0D+SimSun" w:hAnsi="ol2DwX0D+SimSun" w:eastAsia="ol2DwX0D+SimSun"/>
                <w:color w:val="000000"/>
                <w:sz w:val="18"/>
              </w:rPr>
              <w:t>7</w:t>
            </w:r>
          </w:p>
        </w:tc>
        <w:tc>
          <w:tcPr>
            <w:tcW w:w="790" w:type="dxa"/>
            <w:tcBorders>
              <w:top w:val="single" w:color="000000" w:sz="2" w:space="0"/>
              <w:left w:val="single" w:color="000000" w:sz="2" w:space="0"/>
              <w:bottom w:val="single" w:color="000000" w:sz="2" w:space="0"/>
              <w:right w:val="single" w:color="000000" w:sz="2" w:space="0"/>
            </w:tcBorders>
            <w:tcMar>
              <w:left w:w="0" w:type="dxa"/>
              <w:right w:w="0" w:type="dxa"/>
            </w:tcMar>
          </w:tcPr>
          <w:p w14:paraId="2BCAC3D4">
            <w:pPr>
              <w:widowControl/>
              <w:autoSpaceDE w:val="0"/>
              <w:autoSpaceDN w:val="0"/>
              <w:spacing w:before="160" w:after="0" w:line="180" w:lineRule="exact"/>
              <w:ind w:left="0" w:right="0" w:firstLine="0"/>
              <w:jc w:val="center"/>
            </w:pPr>
            <w:r>
              <w:rPr>
                <w:rFonts w:ascii="ol2DwX0D+SimSun" w:hAnsi="ol2DwX0D+SimSun" w:eastAsia="ol2DwX0D+SimSun"/>
                <w:color w:val="000000"/>
                <w:sz w:val="18"/>
              </w:rPr>
              <w:t>100%</w:t>
            </w:r>
          </w:p>
        </w:tc>
      </w:tr>
      <w:tr w14:paraId="357F5602">
        <w:tblPrEx>
          <w:tblCellMar>
            <w:top w:w="0" w:type="dxa"/>
            <w:left w:w="108" w:type="dxa"/>
            <w:bottom w:w="0" w:type="dxa"/>
            <w:right w:w="108" w:type="dxa"/>
          </w:tblCellMar>
        </w:tblPrEx>
        <w:trPr>
          <w:trHeight w:val="374" w:hRule="exact"/>
        </w:trPr>
        <w:tc>
          <w:tcPr>
            <w:tcW w:w="1812" w:type="dxa"/>
            <w:gridSpan w:val="2"/>
            <w:vMerge w:val="continue"/>
            <w:tcBorders>
              <w:top w:val="single" w:color="000000" w:sz="2" w:space="0"/>
              <w:left w:val="single" w:color="000000" w:sz="2" w:space="0"/>
              <w:bottom w:val="single" w:color="000000" w:sz="2" w:space="0"/>
              <w:right w:val="single" w:color="000000" w:sz="2" w:space="0"/>
            </w:tcBorders>
          </w:tcPr>
          <w:p w14:paraId="04D20C1E"/>
        </w:tc>
        <w:tc>
          <w:tcPr>
            <w:tcW w:w="1970"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6B998F58"/>
        </w:tc>
        <w:tc>
          <w:tcPr>
            <w:tcW w:w="1616" w:type="dxa"/>
            <w:gridSpan w:val="3"/>
            <w:tcBorders>
              <w:top w:val="single" w:color="000000" w:sz="2" w:space="0"/>
              <w:left w:val="single" w:color="000000" w:sz="2" w:space="0"/>
              <w:bottom w:val="single" w:color="000000" w:sz="2" w:space="0"/>
              <w:right w:val="single" w:color="000000" w:sz="2" w:space="0"/>
            </w:tcBorders>
            <w:tcMar>
              <w:left w:w="0" w:type="dxa"/>
              <w:right w:w="0" w:type="dxa"/>
            </w:tcMar>
          </w:tcPr>
          <w:p w14:paraId="62359BC9"/>
        </w:tc>
        <w:tc>
          <w:tcPr>
            <w:tcW w:w="1522" w:type="dxa"/>
            <w:tcBorders>
              <w:top w:val="single" w:color="000000" w:sz="2" w:space="0"/>
              <w:left w:val="single" w:color="000000" w:sz="2" w:space="0"/>
              <w:bottom w:val="single" w:color="000000" w:sz="2" w:space="0"/>
              <w:right w:val="single" w:color="000000" w:sz="2" w:space="0"/>
            </w:tcBorders>
            <w:tcMar>
              <w:left w:w="0" w:type="dxa"/>
              <w:right w:w="0" w:type="dxa"/>
            </w:tcMar>
          </w:tcPr>
          <w:p w14:paraId="67207C50"/>
        </w:tc>
        <w:tc>
          <w:tcPr>
            <w:tcW w:w="1334" w:type="dxa"/>
            <w:tcBorders>
              <w:top w:val="single" w:color="000000" w:sz="2" w:space="0"/>
              <w:left w:val="single" w:color="000000" w:sz="2" w:space="0"/>
              <w:bottom w:val="single" w:color="000000" w:sz="2" w:space="0"/>
              <w:right w:val="single" w:color="000000" w:sz="2" w:space="0"/>
            </w:tcBorders>
            <w:tcMar>
              <w:left w:w="0" w:type="dxa"/>
              <w:right w:w="0" w:type="dxa"/>
            </w:tcMar>
          </w:tcPr>
          <w:p w14:paraId="1B8C120A"/>
        </w:tc>
        <w:tc>
          <w:tcPr>
            <w:tcW w:w="790" w:type="dxa"/>
            <w:tcBorders>
              <w:top w:val="single" w:color="000000" w:sz="2" w:space="0"/>
              <w:left w:val="single" w:color="000000" w:sz="2" w:space="0"/>
              <w:bottom w:val="single" w:color="000000" w:sz="2" w:space="0"/>
              <w:right w:val="single" w:color="000000" w:sz="2" w:space="0"/>
            </w:tcBorders>
            <w:tcMar>
              <w:left w:w="0" w:type="dxa"/>
              <w:right w:w="0" w:type="dxa"/>
            </w:tcMar>
          </w:tcPr>
          <w:p w14:paraId="2BF2C2EB"/>
        </w:tc>
      </w:tr>
      <w:tr w14:paraId="3B7AD3AD">
        <w:tblPrEx>
          <w:tblCellMar>
            <w:top w:w="0" w:type="dxa"/>
            <w:left w:w="108" w:type="dxa"/>
            <w:bottom w:w="0" w:type="dxa"/>
            <w:right w:w="108" w:type="dxa"/>
          </w:tblCellMar>
        </w:tblPrEx>
        <w:trPr>
          <w:trHeight w:val="374" w:hRule="exact"/>
        </w:trPr>
        <w:tc>
          <w:tcPr>
            <w:tcW w:w="1812" w:type="dxa"/>
            <w:gridSpan w:val="2"/>
            <w:vMerge w:val="continue"/>
            <w:tcBorders>
              <w:top w:val="single" w:color="000000" w:sz="2" w:space="0"/>
              <w:left w:val="single" w:color="000000" w:sz="2" w:space="0"/>
              <w:bottom w:val="single" w:color="000000" w:sz="2" w:space="0"/>
              <w:right w:val="single" w:color="000000" w:sz="2" w:space="0"/>
            </w:tcBorders>
          </w:tcPr>
          <w:p w14:paraId="3CB9BB9E"/>
        </w:tc>
        <w:tc>
          <w:tcPr>
            <w:tcW w:w="1970"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22DC1BE3"/>
        </w:tc>
        <w:tc>
          <w:tcPr>
            <w:tcW w:w="1616" w:type="dxa"/>
            <w:gridSpan w:val="3"/>
            <w:tcBorders>
              <w:top w:val="single" w:color="000000" w:sz="2" w:space="0"/>
              <w:left w:val="single" w:color="000000" w:sz="2" w:space="0"/>
              <w:bottom w:val="single" w:color="000000" w:sz="2" w:space="0"/>
              <w:right w:val="single" w:color="000000" w:sz="2" w:space="0"/>
            </w:tcBorders>
            <w:tcMar>
              <w:left w:w="0" w:type="dxa"/>
              <w:right w:w="0" w:type="dxa"/>
            </w:tcMar>
          </w:tcPr>
          <w:p w14:paraId="276801D2"/>
        </w:tc>
        <w:tc>
          <w:tcPr>
            <w:tcW w:w="1522" w:type="dxa"/>
            <w:tcBorders>
              <w:top w:val="single" w:color="000000" w:sz="2" w:space="0"/>
              <w:left w:val="single" w:color="000000" w:sz="2" w:space="0"/>
              <w:bottom w:val="single" w:color="000000" w:sz="2" w:space="0"/>
              <w:right w:val="single" w:color="000000" w:sz="2" w:space="0"/>
            </w:tcBorders>
            <w:tcMar>
              <w:left w:w="0" w:type="dxa"/>
              <w:right w:w="0" w:type="dxa"/>
            </w:tcMar>
          </w:tcPr>
          <w:p w14:paraId="40A1785C"/>
        </w:tc>
        <w:tc>
          <w:tcPr>
            <w:tcW w:w="1334" w:type="dxa"/>
            <w:tcBorders>
              <w:top w:val="single" w:color="000000" w:sz="2" w:space="0"/>
              <w:left w:val="single" w:color="000000" w:sz="2" w:space="0"/>
              <w:bottom w:val="single" w:color="000000" w:sz="2" w:space="0"/>
              <w:right w:val="single" w:color="000000" w:sz="2" w:space="0"/>
            </w:tcBorders>
            <w:tcMar>
              <w:left w:w="0" w:type="dxa"/>
              <w:right w:w="0" w:type="dxa"/>
            </w:tcMar>
          </w:tcPr>
          <w:p w14:paraId="15BD9628"/>
        </w:tc>
        <w:tc>
          <w:tcPr>
            <w:tcW w:w="790" w:type="dxa"/>
            <w:tcBorders>
              <w:top w:val="single" w:color="000000" w:sz="2" w:space="0"/>
              <w:left w:val="single" w:color="000000" w:sz="2" w:space="0"/>
              <w:bottom w:val="single" w:color="000000" w:sz="2" w:space="0"/>
              <w:right w:val="single" w:color="000000" w:sz="2" w:space="0"/>
            </w:tcBorders>
            <w:tcMar>
              <w:left w:w="0" w:type="dxa"/>
              <w:right w:w="0" w:type="dxa"/>
            </w:tcMar>
          </w:tcPr>
          <w:p w14:paraId="177108A2"/>
        </w:tc>
      </w:tr>
      <w:tr w14:paraId="0DDA9976">
        <w:tblPrEx>
          <w:tblCellMar>
            <w:top w:w="0" w:type="dxa"/>
            <w:left w:w="108" w:type="dxa"/>
            <w:bottom w:w="0" w:type="dxa"/>
            <w:right w:w="108" w:type="dxa"/>
          </w:tblCellMar>
        </w:tblPrEx>
        <w:trPr>
          <w:trHeight w:val="374" w:hRule="exact"/>
        </w:trPr>
        <w:tc>
          <w:tcPr>
            <w:tcW w:w="1812" w:type="dxa"/>
            <w:gridSpan w:val="2"/>
            <w:vMerge w:val="continue"/>
            <w:tcBorders>
              <w:top w:val="single" w:color="000000" w:sz="2" w:space="0"/>
              <w:left w:val="single" w:color="000000" w:sz="2" w:space="0"/>
              <w:bottom w:val="single" w:color="000000" w:sz="2" w:space="0"/>
              <w:right w:val="single" w:color="000000" w:sz="2" w:space="0"/>
            </w:tcBorders>
          </w:tcPr>
          <w:p w14:paraId="5B5BFC16"/>
        </w:tc>
        <w:tc>
          <w:tcPr>
            <w:tcW w:w="1970"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0386F8D2"/>
        </w:tc>
        <w:tc>
          <w:tcPr>
            <w:tcW w:w="1616" w:type="dxa"/>
            <w:gridSpan w:val="3"/>
            <w:tcBorders>
              <w:top w:val="single" w:color="000000" w:sz="2" w:space="0"/>
              <w:left w:val="single" w:color="000000" w:sz="2" w:space="0"/>
              <w:bottom w:val="single" w:color="000000" w:sz="2" w:space="0"/>
              <w:right w:val="single" w:color="000000" w:sz="2" w:space="0"/>
            </w:tcBorders>
            <w:tcMar>
              <w:left w:w="0" w:type="dxa"/>
              <w:right w:w="0" w:type="dxa"/>
            </w:tcMar>
          </w:tcPr>
          <w:p w14:paraId="505FB721"/>
        </w:tc>
        <w:tc>
          <w:tcPr>
            <w:tcW w:w="1522" w:type="dxa"/>
            <w:tcBorders>
              <w:top w:val="single" w:color="000000" w:sz="2" w:space="0"/>
              <w:left w:val="single" w:color="000000" w:sz="2" w:space="0"/>
              <w:bottom w:val="single" w:color="000000" w:sz="2" w:space="0"/>
              <w:right w:val="single" w:color="000000" w:sz="2" w:space="0"/>
            </w:tcBorders>
            <w:tcMar>
              <w:left w:w="0" w:type="dxa"/>
              <w:right w:w="0" w:type="dxa"/>
            </w:tcMar>
          </w:tcPr>
          <w:p w14:paraId="3950A10B"/>
        </w:tc>
        <w:tc>
          <w:tcPr>
            <w:tcW w:w="1334" w:type="dxa"/>
            <w:tcBorders>
              <w:top w:val="single" w:color="000000" w:sz="2" w:space="0"/>
              <w:left w:val="single" w:color="000000" w:sz="2" w:space="0"/>
              <w:bottom w:val="single" w:color="000000" w:sz="2" w:space="0"/>
              <w:right w:val="single" w:color="000000" w:sz="2" w:space="0"/>
            </w:tcBorders>
            <w:tcMar>
              <w:left w:w="0" w:type="dxa"/>
              <w:right w:w="0" w:type="dxa"/>
            </w:tcMar>
          </w:tcPr>
          <w:p w14:paraId="603BB7D4"/>
        </w:tc>
        <w:tc>
          <w:tcPr>
            <w:tcW w:w="790" w:type="dxa"/>
            <w:tcBorders>
              <w:top w:val="single" w:color="000000" w:sz="2" w:space="0"/>
              <w:left w:val="single" w:color="000000" w:sz="2" w:space="0"/>
              <w:bottom w:val="single" w:color="000000" w:sz="2" w:space="0"/>
              <w:right w:val="single" w:color="000000" w:sz="2" w:space="0"/>
            </w:tcBorders>
            <w:tcMar>
              <w:left w:w="0" w:type="dxa"/>
              <w:right w:w="0" w:type="dxa"/>
            </w:tcMar>
          </w:tcPr>
          <w:p w14:paraId="3481E979"/>
        </w:tc>
      </w:tr>
      <w:tr w14:paraId="039F341C">
        <w:tblPrEx>
          <w:tblCellMar>
            <w:top w:w="0" w:type="dxa"/>
            <w:left w:w="108" w:type="dxa"/>
            <w:bottom w:w="0" w:type="dxa"/>
            <w:right w:w="108" w:type="dxa"/>
          </w:tblCellMar>
        </w:tblPrEx>
        <w:trPr>
          <w:trHeight w:val="374" w:hRule="exact"/>
        </w:trPr>
        <w:tc>
          <w:tcPr>
            <w:tcW w:w="1812" w:type="dxa"/>
            <w:gridSpan w:val="2"/>
            <w:vMerge w:val="continue"/>
            <w:tcBorders>
              <w:top w:val="single" w:color="000000" w:sz="2" w:space="0"/>
              <w:left w:val="single" w:color="000000" w:sz="2" w:space="0"/>
              <w:bottom w:val="single" w:color="000000" w:sz="2" w:space="0"/>
              <w:right w:val="single" w:color="000000" w:sz="2" w:space="0"/>
            </w:tcBorders>
          </w:tcPr>
          <w:p w14:paraId="05947151"/>
        </w:tc>
        <w:tc>
          <w:tcPr>
            <w:tcW w:w="1970"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1AF7C3F1"/>
        </w:tc>
        <w:tc>
          <w:tcPr>
            <w:tcW w:w="1616" w:type="dxa"/>
            <w:gridSpan w:val="3"/>
            <w:tcBorders>
              <w:top w:val="single" w:color="000000" w:sz="2" w:space="0"/>
              <w:left w:val="single" w:color="000000" w:sz="2" w:space="0"/>
              <w:bottom w:val="single" w:color="000000" w:sz="2" w:space="0"/>
              <w:right w:val="single" w:color="000000" w:sz="2" w:space="0"/>
            </w:tcBorders>
            <w:tcMar>
              <w:left w:w="0" w:type="dxa"/>
              <w:right w:w="0" w:type="dxa"/>
            </w:tcMar>
          </w:tcPr>
          <w:p w14:paraId="7A71D075"/>
        </w:tc>
        <w:tc>
          <w:tcPr>
            <w:tcW w:w="1522" w:type="dxa"/>
            <w:tcBorders>
              <w:top w:val="single" w:color="000000" w:sz="2" w:space="0"/>
              <w:left w:val="single" w:color="000000" w:sz="2" w:space="0"/>
              <w:bottom w:val="single" w:color="000000" w:sz="2" w:space="0"/>
              <w:right w:val="single" w:color="000000" w:sz="2" w:space="0"/>
            </w:tcBorders>
            <w:tcMar>
              <w:left w:w="0" w:type="dxa"/>
              <w:right w:w="0" w:type="dxa"/>
            </w:tcMar>
          </w:tcPr>
          <w:p w14:paraId="4D82F004"/>
        </w:tc>
        <w:tc>
          <w:tcPr>
            <w:tcW w:w="1334" w:type="dxa"/>
            <w:tcBorders>
              <w:top w:val="single" w:color="000000" w:sz="2" w:space="0"/>
              <w:left w:val="single" w:color="000000" w:sz="2" w:space="0"/>
              <w:bottom w:val="single" w:color="000000" w:sz="2" w:space="0"/>
              <w:right w:val="single" w:color="000000" w:sz="2" w:space="0"/>
            </w:tcBorders>
            <w:tcMar>
              <w:left w:w="0" w:type="dxa"/>
              <w:right w:w="0" w:type="dxa"/>
            </w:tcMar>
          </w:tcPr>
          <w:p w14:paraId="4385F492"/>
        </w:tc>
        <w:tc>
          <w:tcPr>
            <w:tcW w:w="790" w:type="dxa"/>
            <w:tcBorders>
              <w:top w:val="single" w:color="000000" w:sz="2" w:space="0"/>
              <w:left w:val="single" w:color="000000" w:sz="2" w:space="0"/>
              <w:bottom w:val="single" w:color="000000" w:sz="2" w:space="0"/>
              <w:right w:val="single" w:color="000000" w:sz="2" w:space="0"/>
            </w:tcBorders>
            <w:tcMar>
              <w:left w:w="0" w:type="dxa"/>
              <w:right w:w="0" w:type="dxa"/>
            </w:tcMar>
          </w:tcPr>
          <w:p w14:paraId="5CB1FB61"/>
        </w:tc>
      </w:tr>
      <w:tr w14:paraId="09F7983E">
        <w:tblPrEx>
          <w:tblCellMar>
            <w:top w:w="0" w:type="dxa"/>
            <w:left w:w="108" w:type="dxa"/>
            <w:bottom w:w="0" w:type="dxa"/>
            <w:right w:w="108" w:type="dxa"/>
          </w:tblCellMar>
        </w:tblPrEx>
        <w:trPr>
          <w:trHeight w:val="374" w:hRule="exact"/>
        </w:trPr>
        <w:tc>
          <w:tcPr>
            <w:tcW w:w="3756" w:type="dxa"/>
            <w:gridSpan w:val="4"/>
            <w:tcBorders>
              <w:top w:val="single" w:color="000000" w:sz="2" w:space="0"/>
              <w:left w:val="single" w:color="000000" w:sz="2" w:space="0"/>
              <w:bottom w:val="single" w:color="000000" w:sz="2" w:space="0"/>
              <w:right w:val="single" w:color="000000" w:sz="2" w:space="0"/>
            </w:tcBorders>
            <w:tcMar>
              <w:left w:w="0" w:type="dxa"/>
              <w:right w:w="0" w:type="dxa"/>
            </w:tcMar>
          </w:tcPr>
          <w:p w14:paraId="4F35461F">
            <w:pPr>
              <w:widowControl/>
              <w:tabs>
                <w:tab w:val="left" w:pos="2144"/>
              </w:tabs>
              <w:autoSpaceDE w:val="0"/>
              <w:autoSpaceDN w:val="0"/>
              <w:spacing w:before="102" w:after="0" w:line="180" w:lineRule="exact"/>
              <w:ind w:left="1422" w:right="0" w:firstLine="0"/>
              <w:jc w:val="left"/>
            </w:pPr>
            <w:r>
              <w:rPr>
                <w:rFonts w:ascii="ol2DwX0D+SimSun" w:hAnsi="ol2DwX0D+SimSun" w:eastAsia="ol2DwX0D+SimSun"/>
                <w:b/>
                <w:color w:val="000000"/>
                <w:sz w:val="18"/>
              </w:rPr>
              <w:t>合</w:t>
            </w:r>
            <w:r>
              <w:tab/>
            </w:r>
            <w:r>
              <w:rPr>
                <w:rFonts w:ascii="ol2DwX0D+SimSun" w:hAnsi="ol2DwX0D+SimSun" w:eastAsia="ol2DwX0D+SimSun"/>
                <w:b/>
                <w:color w:val="000000"/>
                <w:sz w:val="18"/>
              </w:rPr>
              <w:t>计</w:t>
            </w:r>
          </w:p>
        </w:tc>
        <w:tc>
          <w:tcPr>
            <w:tcW w:w="1616" w:type="dxa"/>
            <w:gridSpan w:val="3"/>
            <w:tcBorders>
              <w:top w:val="single" w:color="000000" w:sz="2" w:space="0"/>
              <w:left w:val="single" w:color="000000" w:sz="2" w:space="0"/>
              <w:bottom w:val="single" w:color="000000" w:sz="2" w:space="0"/>
              <w:right w:val="single" w:color="000000" w:sz="2" w:space="0"/>
            </w:tcBorders>
            <w:tcMar>
              <w:left w:w="0" w:type="dxa"/>
              <w:right w:w="0" w:type="dxa"/>
            </w:tcMar>
          </w:tcPr>
          <w:p w14:paraId="4359B7BF">
            <w:pPr>
              <w:widowControl/>
              <w:autoSpaceDE w:val="0"/>
              <w:autoSpaceDN w:val="0"/>
              <w:spacing w:before="102" w:after="0" w:line="180" w:lineRule="exact"/>
              <w:ind w:left="0" w:right="0" w:firstLine="0"/>
              <w:jc w:val="center"/>
            </w:pPr>
            <w:r>
              <w:rPr>
                <w:rFonts w:ascii="ol2DwX0D+SimSun" w:hAnsi="ol2DwX0D+SimSun" w:eastAsia="ol2DwX0D+SimSun"/>
                <w:color w:val="000000"/>
                <w:sz w:val="18"/>
              </w:rPr>
              <w:t>7</w:t>
            </w:r>
          </w:p>
        </w:tc>
        <w:tc>
          <w:tcPr>
            <w:tcW w:w="1522" w:type="dxa"/>
            <w:tcBorders>
              <w:top w:val="single" w:color="000000" w:sz="2" w:space="0"/>
              <w:left w:val="single" w:color="000000" w:sz="2" w:space="0"/>
              <w:bottom w:val="single" w:color="000000" w:sz="2" w:space="0"/>
              <w:right w:val="single" w:color="000000" w:sz="2" w:space="0"/>
            </w:tcBorders>
            <w:tcMar>
              <w:left w:w="0" w:type="dxa"/>
              <w:right w:w="0" w:type="dxa"/>
            </w:tcMar>
          </w:tcPr>
          <w:p w14:paraId="37903E67">
            <w:pPr>
              <w:widowControl/>
              <w:autoSpaceDE w:val="0"/>
              <w:autoSpaceDN w:val="0"/>
              <w:spacing w:before="102" w:after="0" w:line="180" w:lineRule="exact"/>
              <w:ind w:left="0" w:right="0" w:firstLine="0"/>
              <w:jc w:val="center"/>
            </w:pPr>
            <w:r>
              <w:rPr>
                <w:rFonts w:ascii="ol2DwX0D+SimSun" w:hAnsi="ol2DwX0D+SimSun" w:eastAsia="ol2DwX0D+SimSun"/>
                <w:color w:val="000000"/>
                <w:sz w:val="18"/>
              </w:rPr>
              <w:t>7</w:t>
            </w:r>
          </w:p>
        </w:tc>
        <w:tc>
          <w:tcPr>
            <w:tcW w:w="1334" w:type="dxa"/>
            <w:tcBorders>
              <w:top w:val="single" w:color="000000" w:sz="2" w:space="0"/>
              <w:left w:val="single" w:color="000000" w:sz="2" w:space="0"/>
              <w:bottom w:val="single" w:color="000000" w:sz="2" w:space="0"/>
              <w:right w:val="single" w:color="000000" w:sz="2" w:space="0"/>
            </w:tcBorders>
            <w:tcMar>
              <w:left w:w="0" w:type="dxa"/>
              <w:right w:w="0" w:type="dxa"/>
            </w:tcMar>
          </w:tcPr>
          <w:p w14:paraId="5029F70E">
            <w:pPr>
              <w:widowControl/>
              <w:autoSpaceDE w:val="0"/>
              <w:autoSpaceDN w:val="0"/>
              <w:spacing w:before="102" w:after="0" w:line="180" w:lineRule="exact"/>
              <w:ind w:left="0" w:right="0" w:firstLine="0"/>
              <w:jc w:val="center"/>
            </w:pPr>
            <w:r>
              <w:rPr>
                <w:rFonts w:ascii="ol2DwX0D+SimSun" w:hAnsi="ol2DwX0D+SimSun" w:eastAsia="ol2DwX0D+SimSun"/>
                <w:color w:val="000000"/>
                <w:sz w:val="18"/>
              </w:rPr>
              <w:t>7</w:t>
            </w:r>
          </w:p>
        </w:tc>
        <w:tc>
          <w:tcPr>
            <w:tcW w:w="790" w:type="dxa"/>
            <w:tcBorders>
              <w:top w:val="single" w:color="000000" w:sz="2" w:space="0"/>
              <w:left w:val="single" w:color="000000" w:sz="2" w:space="0"/>
              <w:bottom w:val="single" w:color="000000" w:sz="2" w:space="0"/>
              <w:right w:val="single" w:color="000000" w:sz="2" w:space="0"/>
            </w:tcBorders>
            <w:tcMar>
              <w:left w:w="0" w:type="dxa"/>
              <w:right w:w="0" w:type="dxa"/>
            </w:tcMar>
          </w:tcPr>
          <w:p w14:paraId="03E64B23">
            <w:pPr>
              <w:widowControl/>
              <w:autoSpaceDE w:val="0"/>
              <w:autoSpaceDN w:val="0"/>
              <w:spacing w:before="102" w:after="0" w:line="180" w:lineRule="exact"/>
              <w:ind w:left="0" w:right="0" w:firstLine="0"/>
              <w:jc w:val="center"/>
            </w:pPr>
            <w:r>
              <w:rPr>
                <w:rFonts w:ascii="ol2DwX0D+SimSun" w:hAnsi="ol2DwX0D+SimSun" w:eastAsia="ol2DwX0D+SimSun"/>
                <w:color w:val="000000"/>
                <w:sz w:val="18"/>
              </w:rPr>
              <w:t>100%</w:t>
            </w:r>
          </w:p>
        </w:tc>
      </w:tr>
      <w:tr w14:paraId="6286869E">
        <w:tblPrEx>
          <w:tblCellMar>
            <w:top w:w="0" w:type="dxa"/>
            <w:left w:w="108" w:type="dxa"/>
            <w:bottom w:w="0" w:type="dxa"/>
            <w:right w:w="108" w:type="dxa"/>
          </w:tblCellMar>
        </w:tblPrEx>
        <w:trPr>
          <w:trHeight w:val="374" w:hRule="exact"/>
        </w:trPr>
        <w:tc>
          <w:tcPr>
            <w:tcW w:w="3756" w:type="dxa"/>
            <w:gridSpan w:val="4"/>
            <w:tcBorders>
              <w:top w:val="single" w:color="000000" w:sz="2" w:space="0"/>
              <w:left w:val="single" w:color="000000" w:sz="2" w:space="0"/>
              <w:bottom w:val="single" w:color="000000" w:sz="2" w:space="0"/>
              <w:right w:val="single" w:color="000000" w:sz="2" w:space="0"/>
            </w:tcBorders>
            <w:tcMar>
              <w:left w:w="0" w:type="dxa"/>
              <w:right w:w="0" w:type="dxa"/>
            </w:tcMar>
          </w:tcPr>
          <w:p w14:paraId="7385ECB9">
            <w:pPr>
              <w:widowControl/>
              <w:autoSpaceDE w:val="0"/>
              <w:autoSpaceDN w:val="0"/>
              <w:spacing w:before="120" w:after="0" w:line="180" w:lineRule="exact"/>
              <w:ind w:left="0" w:right="524" w:firstLine="0"/>
              <w:jc w:val="right"/>
            </w:pPr>
            <w:r>
              <w:rPr>
                <w:rFonts w:ascii="ol2DwX0D+SimSun" w:hAnsi="ol2DwX0D+SimSun" w:eastAsia="ol2DwX0D+SimSun"/>
                <w:color w:val="000000"/>
                <w:sz w:val="18"/>
              </w:rPr>
              <w:t>其中：中央财政</w:t>
            </w:r>
          </w:p>
        </w:tc>
        <w:tc>
          <w:tcPr>
            <w:tcW w:w="1616" w:type="dxa"/>
            <w:gridSpan w:val="3"/>
            <w:tcBorders>
              <w:top w:val="single" w:color="000000" w:sz="2" w:space="0"/>
              <w:left w:val="single" w:color="000000" w:sz="2" w:space="0"/>
              <w:bottom w:val="single" w:color="000000" w:sz="2" w:space="0"/>
              <w:right w:val="single" w:color="000000" w:sz="2" w:space="0"/>
            </w:tcBorders>
            <w:tcMar>
              <w:left w:w="0" w:type="dxa"/>
              <w:right w:w="0" w:type="dxa"/>
            </w:tcMar>
          </w:tcPr>
          <w:p w14:paraId="58DD5C80"/>
        </w:tc>
        <w:tc>
          <w:tcPr>
            <w:tcW w:w="1522" w:type="dxa"/>
            <w:tcBorders>
              <w:top w:val="single" w:color="000000" w:sz="2" w:space="0"/>
              <w:left w:val="single" w:color="000000" w:sz="2" w:space="0"/>
              <w:bottom w:val="single" w:color="000000" w:sz="2" w:space="0"/>
              <w:right w:val="single" w:color="000000" w:sz="2" w:space="0"/>
            </w:tcBorders>
            <w:tcMar>
              <w:left w:w="0" w:type="dxa"/>
              <w:right w:w="0" w:type="dxa"/>
            </w:tcMar>
          </w:tcPr>
          <w:p w14:paraId="3AEF32B4"/>
        </w:tc>
        <w:tc>
          <w:tcPr>
            <w:tcW w:w="1334" w:type="dxa"/>
            <w:tcBorders>
              <w:top w:val="single" w:color="000000" w:sz="2" w:space="0"/>
              <w:left w:val="single" w:color="000000" w:sz="2" w:space="0"/>
              <w:bottom w:val="single" w:color="000000" w:sz="2" w:space="0"/>
              <w:right w:val="single" w:color="000000" w:sz="2" w:space="0"/>
            </w:tcBorders>
            <w:tcMar>
              <w:left w:w="0" w:type="dxa"/>
              <w:right w:w="0" w:type="dxa"/>
            </w:tcMar>
          </w:tcPr>
          <w:p w14:paraId="5B675DC5"/>
        </w:tc>
        <w:tc>
          <w:tcPr>
            <w:tcW w:w="790" w:type="dxa"/>
            <w:tcBorders>
              <w:top w:val="single" w:color="000000" w:sz="2" w:space="0"/>
              <w:left w:val="single" w:color="000000" w:sz="2" w:space="0"/>
              <w:bottom w:val="single" w:color="000000" w:sz="2" w:space="0"/>
              <w:right w:val="single" w:color="000000" w:sz="2" w:space="0"/>
            </w:tcBorders>
            <w:tcMar>
              <w:left w:w="0" w:type="dxa"/>
              <w:right w:w="0" w:type="dxa"/>
            </w:tcMar>
          </w:tcPr>
          <w:p w14:paraId="6BA91533"/>
        </w:tc>
      </w:tr>
      <w:tr w14:paraId="76208F9E">
        <w:tblPrEx>
          <w:tblCellMar>
            <w:top w:w="0" w:type="dxa"/>
            <w:left w:w="108" w:type="dxa"/>
            <w:bottom w:w="0" w:type="dxa"/>
            <w:right w:w="108" w:type="dxa"/>
          </w:tblCellMar>
        </w:tblPrEx>
        <w:trPr>
          <w:trHeight w:val="374" w:hRule="exact"/>
        </w:trPr>
        <w:tc>
          <w:tcPr>
            <w:tcW w:w="3756" w:type="dxa"/>
            <w:gridSpan w:val="4"/>
            <w:tcBorders>
              <w:top w:val="single" w:color="000000" w:sz="2" w:space="0"/>
              <w:left w:val="single" w:color="000000" w:sz="2" w:space="0"/>
              <w:bottom w:val="single" w:color="000000" w:sz="2" w:space="0"/>
              <w:right w:val="single" w:color="000000" w:sz="2" w:space="0"/>
            </w:tcBorders>
            <w:tcMar>
              <w:left w:w="0" w:type="dxa"/>
              <w:right w:w="0" w:type="dxa"/>
            </w:tcMar>
          </w:tcPr>
          <w:p w14:paraId="24A84A39">
            <w:pPr>
              <w:widowControl/>
              <w:autoSpaceDE w:val="0"/>
              <w:autoSpaceDN w:val="0"/>
              <w:spacing w:before="122" w:after="0" w:line="180" w:lineRule="exact"/>
              <w:ind w:left="0" w:right="524" w:firstLine="0"/>
              <w:jc w:val="right"/>
            </w:pPr>
            <w:r>
              <w:rPr>
                <w:rFonts w:ascii="ol2DwX0D+SimSun" w:hAnsi="ol2DwX0D+SimSun" w:eastAsia="ol2DwX0D+SimSun"/>
                <w:color w:val="000000"/>
                <w:sz w:val="18"/>
              </w:rPr>
              <w:t>省级财政</w:t>
            </w:r>
          </w:p>
        </w:tc>
        <w:tc>
          <w:tcPr>
            <w:tcW w:w="1616" w:type="dxa"/>
            <w:gridSpan w:val="3"/>
            <w:tcBorders>
              <w:top w:val="single" w:color="000000" w:sz="2" w:space="0"/>
              <w:left w:val="single" w:color="000000" w:sz="2" w:space="0"/>
              <w:bottom w:val="single" w:color="000000" w:sz="2" w:space="0"/>
              <w:right w:val="single" w:color="000000" w:sz="2" w:space="0"/>
            </w:tcBorders>
            <w:tcMar>
              <w:left w:w="0" w:type="dxa"/>
              <w:right w:w="0" w:type="dxa"/>
            </w:tcMar>
          </w:tcPr>
          <w:p w14:paraId="78E157E7"/>
        </w:tc>
        <w:tc>
          <w:tcPr>
            <w:tcW w:w="1522" w:type="dxa"/>
            <w:tcBorders>
              <w:top w:val="single" w:color="000000" w:sz="2" w:space="0"/>
              <w:left w:val="single" w:color="000000" w:sz="2" w:space="0"/>
              <w:bottom w:val="single" w:color="000000" w:sz="2" w:space="0"/>
              <w:right w:val="single" w:color="000000" w:sz="2" w:space="0"/>
            </w:tcBorders>
            <w:tcMar>
              <w:left w:w="0" w:type="dxa"/>
              <w:right w:w="0" w:type="dxa"/>
            </w:tcMar>
          </w:tcPr>
          <w:p w14:paraId="14B0A92A"/>
        </w:tc>
        <w:tc>
          <w:tcPr>
            <w:tcW w:w="1334" w:type="dxa"/>
            <w:tcBorders>
              <w:top w:val="single" w:color="000000" w:sz="2" w:space="0"/>
              <w:left w:val="single" w:color="000000" w:sz="2" w:space="0"/>
              <w:bottom w:val="single" w:color="000000" w:sz="2" w:space="0"/>
              <w:right w:val="single" w:color="000000" w:sz="2" w:space="0"/>
            </w:tcBorders>
            <w:tcMar>
              <w:left w:w="0" w:type="dxa"/>
              <w:right w:w="0" w:type="dxa"/>
            </w:tcMar>
          </w:tcPr>
          <w:p w14:paraId="19F40773"/>
        </w:tc>
        <w:tc>
          <w:tcPr>
            <w:tcW w:w="790" w:type="dxa"/>
            <w:tcBorders>
              <w:top w:val="single" w:color="000000" w:sz="2" w:space="0"/>
              <w:left w:val="single" w:color="000000" w:sz="2" w:space="0"/>
              <w:bottom w:val="single" w:color="000000" w:sz="2" w:space="0"/>
              <w:right w:val="single" w:color="000000" w:sz="2" w:space="0"/>
            </w:tcBorders>
            <w:tcMar>
              <w:left w:w="0" w:type="dxa"/>
              <w:right w:w="0" w:type="dxa"/>
            </w:tcMar>
          </w:tcPr>
          <w:p w14:paraId="131B6D10"/>
        </w:tc>
      </w:tr>
      <w:tr w14:paraId="2142E7D5">
        <w:tblPrEx>
          <w:tblCellMar>
            <w:top w:w="0" w:type="dxa"/>
            <w:left w:w="108" w:type="dxa"/>
            <w:bottom w:w="0" w:type="dxa"/>
            <w:right w:w="108" w:type="dxa"/>
          </w:tblCellMar>
        </w:tblPrEx>
        <w:trPr>
          <w:trHeight w:val="374" w:hRule="exact"/>
        </w:trPr>
        <w:tc>
          <w:tcPr>
            <w:tcW w:w="3756" w:type="dxa"/>
            <w:gridSpan w:val="4"/>
            <w:tcBorders>
              <w:top w:val="single" w:color="000000" w:sz="2" w:space="0"/>
              <w:left w:val="single" w:color="000000" w:sz="2" w:space="0"/>
              <w:bottom w:val="single" w:color="000000" w:sz="2" w:space="0"/>
              <w:right w:val="single" w:color="000000" w:sz="2" w:space="0"/>
            </w:tcBorders>
            <w:tcMar>
              <w:left w:w="0" w:type="dxa"/>
              <w:right w:w="0" w:type="dxa"/>
            </w:tcMar>
          </w:tcPr>
          <w:p w14:paraId="61D03343">
            <w:pPr>
              <w:widowControl/>
              <w:autoSpaceDE w:val="0"/>
              <w:autoSpaceDN w:val="0"/>
              <w:spacing w:before="120" w:after="0" w:line="180" w:lineRule="exact"/>
              <w:ind w:left="0" w:right="524" w:firstLine="0"/>
              <w:jc w:val="right"/>
            </w:pPr>
            <w:r>
              <w:rPr>
                <w:rFonts w:ascii="ol2DwX0D+SimSun" w:hAnsi="ol2DwX0D+SimSun" w:eastAsia="ol2DwX0D+SimSun"/>
                <w:color w:val="000000"/>
                <w:sz w:val="18"/>
              </w:rPr>
              <w:t>市级财政</w:t>
            </w:r>
          </w:p>
        </w:tc>
        <w:tc>
          <w:tcPr>
            <w:tcW w:w="1616" w:type="dxa"/>
            <w:gridSpan w:val="3"/>
            <w:tcBorders>
              <w:top w:val="single" w:color="000000" w:sz="2" w:space="0"/>
              <w:left w:val="single" w:color="000000" w:sz="2" w:space="0"/>
              <w:bottom w:val="single" w:color="000000" w:sz="2" w:space="0"/>
              <w:right w:val="single" w:color="000000" w:sz="2" w:space="0"/>
            </w:tcBorders>
            <w:tcMar>
              <w:left w:w="0" w:type="dxa"/>
              <w:right w:w="0" w:type="dxa"/>
            </w:tcMar>
          </w:tcPr>
          <w:p w14:paraId="0DE82A5D"/>
        </w:tc>
        <w:tc>
          <w:tcPr>
            <w:tcW w:w="1522" w:type="dxa"/>
            <w:tcBorders>
              <w:top w:val="single" w:color="000000" w:sz="2" w:space="0"/>
              <w:left w:val="single" w:color="000000" w:sz="2" w:space="0"/>
              <w:bottom w:val="single" w:color="000000" w:sz="2" w:space="0"/>
              <w:right w:val="single" w:color="000000" w:sz="2" w:space="0"/>
            </w:tcBorders>
            <w:tcMar>
              <w:left w:w="0" w:type="dxa"/>
              <w:right w:w="0" w:type="dxa"/>
            </w:tcMar>
          </w:tcPr>
          <w:p w14:paraId="707DA54B"/>
        </w:tc>
        <w:tc>
          <w:tcPr>
            <w:tcW w:w="1334" w:type="dxa"/>
            <w:tcBorders>
              <w:top w:val="single" w:color="000000" w:sz="2" w:space="0"/>
              <w:left w:val="single" w:color="000000" w:sz="2" w:space="0"/>
              <w:bottom w:val="single" w:color="000000" w:sz="2" w:space="0"/>
              <w:right w:val="single" w:color="000000" w:sz="2" w:space="0"/>
            </w:tcBorders>
            <w:tcMar>
              <w:left w:w="0" w:type="dxa"/>
              <w:right w:w="0" w:type="dxa"/>
            </w:tcMar>
          </w:tcPr>
          <w:p w14:paraId="123B971B"/>
        </w:tc>
        <w:tc>
          <w:tcPr>
            <w:tcW w:w="790" w:type="dxa"/>
            <w:tcBorders>
              <w:top w:val="single" w:color="000000" w:sz="2" w:space="0"/>
              <w:left w:val="single" w:color="000000" w:sz="2" w:space="0"/>
              <w:bottom w:val="single" w:color="000000" w:sz="2" w:space="0"/>
              <w:right w:val="single" w:color="000000" w:sz="2" w:space="0"/>
            </w:tcBorders>
            <w:tcMar>
              <w:left w:w="0" w:type="dxa"/>
              <w:right w:w="0" w:type="dxa"/>
            </w:tcMar>
          </w:tcPr>
          <w:p w14:paraId="13B61FC1"/>
        </w:tc>
      </w:tr>
      <w:tr w14:paraId="2D585EED">
        <w:tblPrEx>
          <w:tblCellMar>
            <w:top w:w="0" w:type="dxa"/>
            <w:left w:w="108" w:type="dxa"/>
            <w:bottom w:w="0" w:type="dxa"/>
            <w:right w:w="108" w:type="dxa"/>
          </w:tblCellMar>
        </w:tblPrEx>
        <w:trPr>
          <w:trHeight w:val="374" w:hRule="exact"/>
        </w:trPr>
        <w:tc>
          <w:tcPr>
            <w:tcW w:w="3756" w:type="dxa"/>
            <w:gridSpan w:val="4"/>
            <w:tcBorders>
              <w:top w:val="single" w:color="000000" w:sz="2" w:space="0"/>
              <w:left w:val="single" w:color="000000" w:sz="2" w:space="0"/>
              <w:bottom w:val="single" w:color="000000" w:sz="2" w:space="0"/>
              <w:right w:val="single" w:color="000000" w:sz="2" w:space="0"/>
            </w:tcBorders>
            <w:tcMar>
              <w:left w:w="0" w:type="dxa"/>
              <w:right w:w="0" w:type="dxa"/>
            </w:tcMar>
          </w:tcPr>
          <w:p w14:paraId="2F07B6C0">
            <w:pPr>
              <w:widowControl/>
              <w:autoSpaceDE w:val="0"/>
              <w:autoSpaceDN w:val="0"/>
              <w:spacing w:before="120" w:after="0" w:line="180" w:lineRule="exact"/>
              <w:ind w:left="0" w:right="524" w:firstLine="0"/>
              <w:jc w:val="right"/>
            </w:pPr>
            <w:r>
              <w:rPr>
                <w:rFonts w:ascii="ol2DwX0D+SimSun" w:hAnsi="ol2DwX0D+SimSun" w:eastAsia="ol2DwX0D+SimSun"/>
                <w:color w:val="000000"/>
                <w:sz w:val="18"/>
              </w:rPr>
              <w:t>区级财政</w:t>
            </w:r>
          </w:p>
        </w:tc>
        <w:tc>
          <w:tcPr>
            <w:tcW w:w="1616" w:type="dxa"/>
            <w:gridSpan w:val="3"/>
            <w:tcBorders>
              <w:top w:val="single" w:color="000000" w:sz="2" w:space="0"/>
              <w:left w:val="single" w:color="000000" w:sz="2" w:space="0"/>
              <w:bottom w:val="single" w:color="000000" w:sz="2" w:space="0"/>
              <w:right w:val="single" w:color="000000" w:sz="2" w:space="0"/>
            </w:tcBorders>
            <w:tcMar>
              <w:left w:w="0" w:type="dxa"/>
              <w:right w:w="0" w:type="dxa"/>
            </w:tcMar>
          </w:tcPr>
          <w:p w14:paraId="5D5B84E5">
            <w:pPr>
              <w:widowControl/>
              <w:autoSpaceDE w:val="0"/>
              <w:autoSpaceDN w:val="0"/>
              <w:spacing w:before="102" w:after="0" w:line="180" w:lineRule="exact"/>
              <w:ind w:left="0" w:right="0" w:firstLine="0"/>
              <w:jc w:val="center"/>
            </w:pPr>
            <w:r>
              <w:rPr>
                <w:rFonts w:ascii="ol2DwX0D+SimSun" w:hAnsi="ol2DwX0D+SimSun" w:eastAsia="ol2DwX0D+SimSun"/>
                <w:color w:val="000000"/>
                <w:sz w:val="18"/>
              </w:rPr>
              <w:t>7</w:t>
            </w:r>
          </w:p>
        </w:tc>
        <w:tc>
          <w:tcPr>
            <w:tcW w:w="1522" w:type="dxa"/>
            <w:tcBorders>
              <w:top w:val="single" w:color="000000" w:sz="2" w:space="0"/>
              <w:left w:val="single" w:color="000000" w:sz="2" w:space="0"/>
              <w:bottom w:val="single" w:color="000000" w:sz="2" w:space="0"/>
              <w:right w:val="single" w:color="000000" w:sz="2" w:space="0"/>
            </w:tcBorders>
            <w:tcMar>
              <w:left w:w="0" w:type="dxa"/>
              <w:right w:w="0" w:type="dxa"/>
            </w:tcMar>
          </w:tcPr>
          <w:p w14:paraId="340903AA">
            <w:pPr>
              <w:widowControl/>
              <w:autoSpaceDE w:val="0"/>
              <w:autoSpaceDN w:val="0"/>
              <w:spacing w:before="102" w:after="0" w:line="180" w:lineRule="exact"/>
              <w:ind w:left="0" w:right="0" w:firstLine="0"/>
              <w:jc w:val="center"/>
            </w:pPr>
            <w:r>
              <w:rPr>
                <w:rFonts w:ascii="ol2DwX0D+SimSun" w:hAnsi="ol2DwX0D+SimSun" w:eastAsia="ol2DwX0D+SimSun"/>
                <w:color w:val="000000"/>
                <w:sz w:val="18"/>
              </w:rPr>
              <w:t>7</w:t>
            </w:r>
          </w:p>
        </w:tc>
        <w:tc>
          <w:tcPr>
            <w:tcW w:w="1334" w:type="dxa"/>
            <w:tcBorders>
              <w:top w:val="single" w:color="000000" w:sz="2" w:space="0"/>
              <w:left w:val="single" w:color="000000" w:sz="2" w:space="0"/>
              <w:bottom w:val="single" w:color="000000" w:sz="2" w:space="0"/>
              <w:right w:val="single" w:color="000000" w:sz="2" w:space="0"/>
            </w:tcBorders>
            <w:tcMar>
              <w:left w:w="0" w:type="dxa"/>
              <w:right w:w="0" w:type="dxa"/>
            </w:tcMar>
          </w:tcPr>
          <w:p w14:paraId="261A07C1">
            <w:pPr>
              <w:widowControl/>
              <w:autoSpaceDE w:val="0"/>
              <w:autoSpaceDN w:val="0"/>
              <w:spacing w:before="102" w:after="0" w:line="180" w:lineRule="exact"/>
              <w:ind w:left="0" w:right="0" w:firstLine="0"/>
              <w:jc w:val="center"/>
            </w:pPr>
            <w:r>
              <w:rPr>
                <w:rFonts w:ascii="ol2DwX0D+SimSun" w:hAnsi="ol2DwX0D+SimSun" w:eastAsia="ol2DwX0D+SimSun"/>
                <w:color w:val="000000"/>
                <w:sz w:val="18"/>
              </w:rPr>
              <w:t>7</w:t>
            </w:r>
          </w:p>
        </w:tc>
        <w:tc>
          <w:tcPr>
            <w:tcW w:w="790" w:type="dxa"/>
            <w:tcBorders>
              <w:top w:val="single" w:color="000000" w:sz="2" w:space="0"/>
              <w:left w:val="single" w:color="000000" w:sz="2" w:space="0"/>
              <w:bottom w:val="single" w:color="000000" w:sz="2" w:space="0"/>
              <w:right w:val="single" w:color="000000" w:sz="2" w:space="0"/>
            </w:tcBorders>
            <w:tcMar>
              <w:left w:w="0" w:type="dxa"/>
              <w:right w:w="0" w:type="dxa"/>
            </w:tcMar>
          </w:tcPr>
          <w:p w14:paraId="1BF24348">
            <w:pPr>
              <w:widowControl/>
              <w:autoSpaceDE w:val="0"/>
              <w:autoSpaceDN w:val="0"/>
              <w:spacing w:before="120" w:after="0" w:line="180" w:lineRule="exact"/>
              <w:ind w:left="0" w:right="0" w:firstLine="0"/>
              <w:jc w:val="center"/>
            </w:pPr>
            <w:r>
              <w:rPr>
                <w:rFonts w:ascii="ol2DwX0D+SimSun" w:hAnsi="ol2DwX0D+SimSun" w:eastAsia="ol2DwX0D+SimSun"/>
                <w:color w:val="000000"/>
                <w:sz w:val="18"/>
              </w:rPr>
              <w:t>100%</w:t>
            </w:r>
          </w:p>
        </w:tc>
      </w:tr>
      <w:tr w14:paraId="6A6B1E32">
        <w:tblPrEx>
          <w:tblCellMar>
            <w:top w:w="0" w:type="dxa"/>
            <w:left w:w="108" w:type="dxa"/>
            <w:bottom w:w="0" w:type="dxa"/>
            <w:right w:w="108" w:type="dxa"/>
          </w:tblCellMar>
        </w:tblPrEx>
        <w:trPr>
          <w:trHeight w:val="310" w:hRule="exact"/>
        </w:trPr>
        <w:tc>
          <w:tcPr>
            <w:tcW w:w="3756" w:type="dxa"/>
            <w:gridSpan w:val="4"/>
            <w:tcBorders>
              <w:top w:val="single" w:color="000000" w:sz="2" w:space="0"/>
              <w:left w:val="single" w:color="000000" w:sz="2" w:space="0"/>
              <w:bottom w:val="single" w:color="000000" w:sz="2" w:space="0"/>
              <w:right w:val="single" w:color="000000" w:sz="2" w:space="0"/>
            </w:tcBorders>
            <w:tcMar>
              <w:left w:w="0" w:type="dxa"/>
              <w:right w:w="0" w:type="dxa"/>
            </w:tcMar>
          </w:tcPr>
          <w:p w14:paraId="381D2CBC">
            <w:pPr>
              <w:widowControl/>
              <w:autoSpaceDE w:val="0"/>
              <w:autoSpaceDN w:val="0"/>
              <w:spacing w:before="88" w:after="0" w:line="180" w:lineRule="exact"/>
              <w:ind w:left="0" w:right="884" w:firstLine="0"/>
              <w:jc w:val="right"/>
            </w:pPr>
            <w:r>
              <w:rPr>
                <w:rFonts w:ascii="ol2DwX0D+SimSun" w:hAnsi="ol2DwX0D+SimSun" w:eastAsia="ol2DwX0D+SimSun"/>
                <w:color w:val="000000"/>
                <w:sz w:val="18"/>
              </w:rPr>
              <w:t>其他</w:t>
            </w:r>
          </w:p>
        </w:tc>
        <w:tc>
          <w:tcPr>
            <w:tcW w:w="1616" w:type="dxa"/>
            <w:gridSpan w:val="3"/>
            <w:tcBorders>
              <w:top w:val="single" w:color="000000" w:sz="2" w:space="0"/>
              <w:left w:val="single" w:color="000000" w:sz="2" w:space="0"/>
              <w:bottom w:val="single" w:color="000000" w:sz="2" w:space="0"/>
              <w:right w:val="single" w:color="000000" w:sz="2" w:space="0"/>
            </w:tcBorders>
            <w:tcMar>
              <w:left w:w="0" w:type="dxa"/>
              <w:right w:w="0" w:type="dxa"/>
            </w:tcMar>
          </w:tcPr>
          <w:p w14:paraId="30797737"/>
        </w:tc>
        <w:tc>
          <w:tcPr>
            <w:tcW w:w="1522" w:type="dxa"/>
            <w:tcBorders>
              <w:top w:val="single" w:color="000000" w:sz="2" w:space="0"/>
              <w:left w:val="single" w:color="000000" w:sz="2" w:space="0"/>
              <w:bottom w:val="single" w:color="000000" w:sz="2" w:space="0"/>
              <w:right w:val="single" w:color="000000" w:sz="2" w:space="0"/>
            </w:tcBorders>
            <w:tcMar>
              <w:left w:w="0" w:type="dxa"/>
              <w:right w:w="0" w:type="dxa"/>
            </w:tcMar>
          </w:tcPr>
          <w:p w14:paraId="45C14A8C"/>
        </w:tc>
        <w:tc>
          <w:tcPr>
            <w:tcW w:w="1334" w:type="dxa"/>
            <w:tcBorders>
              <w:top w:val="single" w:color="000000" w:sz="2" w:space="0"/>
              <w:left w:val="single" w:color="000000" w:sz="2" w:space="0"/>
              <w:bottom w:val="single" w:color="000000" w:sz="2" w:space="0"/>
              <w:right w:val="single" w:color="000000" w:sz="2" w:space="0"/>
            </w:tcBorders>
            <w:tcMar>
              <w:left w:w="0" w:type="dxa"/>
              <w:right w:w="0" w:type="dxa"/>
            </w:tcMar>
          </w:tcPr>
          <w:p w14:paraId="66994CBD"/>
        </w:tc>
        <w:tc>
          <w:tcPr>
            <w:tcW w:w="790" w:type="dxa"/>
            <w:tcBorders>
              <w:top w:val="single" w:color="000000" w:sz="2" w:space="0"/>
              <w:left w:val="single" w:color="000000" w:sz="2" w:space="0"/>
              <w:bottom w:val="single" w:color="000000" w:sz="2" w:space="0"/>
              <w:right w:val="single" w:color="000000" w:sz="2" w:space="0"/>
            </w:tcBorders>
            <w:tcMar>
              <w:left w:w="0" w:type="dxa"/>
              <w:right w:w="0" w:type="dxa"/>
            </w:tcMar>
          </w:tcPr>
          <w:p w14:paraId="2C30C3F8"/>
        </w:tc>
      </w:tr>
      <w:tr w14:paraId="16454A95">
        <w:tblPrEx>
          <w:tblCellMar>
            <w:top w:w="0" w:type="dxa"/>
            <w:left w:w="108" w:type="dxa"/>
            <w:bottom w:w="0" w:type="dxa"/>
            <w:right w:w="108" w:type="dxa"/>
          </w:tblCellMar>
        </w:tblPrEx>
        <w:trPr>
          <w:trHeight w:val="310" w:hRule="exact"/>
        </w:trPr>
        <w:tc>
          <w:tcPr>
            <w:tcW w:w="1786" w:type="dxa"/>
            <w:gridSpan w:val="2"/>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599293BE">
            <w:pPr>
              <w:widowControl/>
              <w:autoSpaceDE w:val="0"/>
              <w:autoSpaceDN w:val="0"/>
              <w:spacing w:before="614" w:after="0" w:line="180" w:lineRule="exact"/>
              <w:ind w:left="0" w:right="0" w:firstLine="0"/>
              <w:jc w:val="center"/>
            </w:pPr>
            <w:r>
              <w:rPr>
                <w:rFonts w:ascii="ol2DwX0D+SimSun" w:hAnsi="ol2DwX0D+SimSun" w:eastAsia="ol2DwX0D+SimSun"/>
                <w:color w:val="000000"/>
                <w:sz w:val="18"/>
              </w:rPr>
              <w:t>年度总体目标</w:t>
            </w:r>
          </w:p>
        </w:tc>
        <w:tc>
          <w:tcPr>
            <w:tcW w:w="3586" w:type="dxa"/>
            <w:gridSpan w:val="5"/>
            <w:tcBorders>
              <w:top w:val="single" w:color="000000" w:sz="2" w:space="0"/>
              <w:left w:val="single" w:color="000000" w:sz="2" w:space="0"/>
              <w:bottom w:val="single" w:color="000000" w:sz="2" w:space="0"/>
              <w:right w:val="single" w:color="000000" w:sz="2" w:space="0"/>
            </w:tcBorders>
            <w:tcMar>
              <w:left w:w="0" w:type="dxa"/>
              <w:right w:w="0" w:type="dxa"/>
            </w:tcMar>
          </w:tcPr>
          <w:p w14:paraId="0A8314C4">
            <w:pPr>
              <w:widowControl/>
              <w:autoSpaceDE w:val="0"/>
              <w:autoSpaceDN w:val="0"/>
              <w:spacing w:before="88" w:after="0" w:line="180" w:lineRule="exact"/>
              <w:ind w:left="0" w:right="0" w:firstLine="0"/>
              <w:jc w:val="center"/>
            </w:pPr>
            <w:r>
              <w:rPr>
                <w:rFonts w:ascii="ol2DwX0D+SimSun" w:hAnsi="ol2DwX0D+SimSun" w:eastAsia="ol2DwX0D+SimSun"/>
                <w:color w:val="000000"/>
                <w:sz w:val="18"/>
              </w:rPr>
              <w:t>预期目标</w:t>
            </w:r>
          </w:p>
        </w:tc>
        <w:tc>
          <w:tcPr>
            <w:tcW w:w="3646" w:type="dxa"/>
            <w:gridSpan w:val="3"/>
            <w:tcBorders>
              <w:top w:val="single" w:color="000000" w:sz="2" w:space="0"/>
              <w:left w:val="single" w:color="000000" w:sz="2" w:space="0"/>
              <w:bottom w:val="single" w:color="000000" w:sz="2" w:space="0"/>
              <w:right w:val="single" w:color="000000" w:sz="2" w:space="0"/>
            </w:tcBorders>
            <w:tcMar>
              <w:left w:w="0" w:type="dxa"/>
              <w:right w:w="0" w:type="dxa"/>
            </w:tcMar>
          </w:tcPr>
          <w:p w14:paraId="1337172E">
            <w:pPr>
              <w:widowControl/>
              <w:autoSpaceDE w:val="0"/>
              <w:autoSpaceDN w:val="0"/>
              <w:spacing w:before="88" w:after="0" w:line="180" w:lineRule="exact"/>
              <w:ind w:left="0" w:right="0" w:firstLine="0"/>
              <w:jc w:val="center"/>
            </w:pPr>
            <w:r>
              <w:rPr>
                <w:rFonts w:ascii="ol2DwX0D+SimSun" w:hAnsi="ol2DwX0D+SimSun" w:eastAsia="ol2DwX0D+SimSun"/>
                <w:color w:val="000000"/>
                <w:sz w:val="18"/>
              </w:rPr>
              <w:t>实际完成情况</w:t>
            </w:r>
          </w:p>
        </w:tc>
      </w:tr>
      <w:tr w14:paraId="0BE86396">
        <w:tblPrEx>
          <w:tblCellMar>
            <w:top w:w="0" w:type="dxa"/>
            <w:left w:w="108" w:type="dxa"/>
            <w:bottom w:w="0" w:type="dxa"/>
            <w:right w:w="108" w:type="dxa"/>
          </w:tblCellMar>
        </w:tblPrEx>
        <w:trPr>
          <w:trHeight w:val="1050" w:hRule="exact"/>
        </w:trPr>
        <w:tc>
          <w:tcPr>
            <w:tcW w:w="1812" w:type="dxa"/>
            <w:gridSpan w:val="2"/>
            <w:vMerge w:val="continue"/>
            <w:tcBorders>
              <w:top w:val="single" w:color="000000" w:sz="2" w:space="0"/>
              <w:left w:val="single" w:color="000000" w:sz="2" w:space="0"/>
              <w:bottom w:val="single" w:color="000000" w:sz="2" w:space="0"/>
              <w:right w:val="single" w:color="000000" w:sz="2" w:space="0"/>
            </w:tcBorders>
          </w:tcPr>
          <w:p w14:paraId="6C948D15"/>
        </w:tc>
        <w:tc>
          <w:tcPr>
            <w:tcW w:w="3586" w:type="dxa"/>
            <w:gridSpan w:val="5"/>
            <w:tcBorders>
              <w:top w:val="single" w:color="000000" w:sz="2" w:space="0"/>
              <w:left w:val="single" w:color="000000" w:sz="2" w:space="0"/>
              <w:bottom w:val="single" w:color="000000" w:sz="2" w:space="0"/>
              <w:right w:val="single" w:color="000000" w:sz="2" w:space="0"/>
            </w:tcBorders>
            <w:tcMar>
              <w:left w:w="0" w:type="dxa"/>
              <w:right w:w="0" w:type="dxa"/>
            </w:tcMar>
          </w:tcPr>
          <w:p w14:paraId="4D7A1677">
            <w:pPr>
              <w:widowControl/>
              <w:autoSpaceDE w:val="0"/>
              <w:autoSpaceDN w:val="0"/>
              <w:spacing w:before="264" w:after="0" w:line="180" w:lineRule="exact"/>
              <w:ind w:left="0" w:right="0" w:firstLine="0"/>
              <w:jc w:val="center"/>
            </w:pPr>
            <w:r>
              <w:rPr>
                <w:rFonts w:ascii="ol2DwX0D+SimSun" w:hAnsi="ol2DwX0D+SimSun" w:eastAsia="ol2DwX0D+SimSun"/>
                <w:color w:val="000000"/>
                <w:sz w:val="18"/>
              </w:rPr>
              <w:t>按照合同项目方案100%完成，财政到位资金</w:t>
            </w:r>
          </w:p>
          <w:p w14:paraId="3EAA47DF">
            <w:pPr>
              <w:widowControl/>
              <w:autoSpaceDE w:val="0"/>
              <w:autoSpaceDN w:val="0"/>
              <w:spacing w:before="340" w:after="0" w:line="180" w:lineRule="exact"/>
              <w:ind w:left="80" w:right="0" w:firstLine="0"/>
              <w:jc w:val="left"/>
            </w:pPr>
            <w:r>
              <w:rPr>
                <w:rFonts w:ascii="ol2DwX0D+SimSun" w:hAnsi="ol2DwX0D+SimSun" w:eastAsia="ol2DwX0D+SimSun"/>
                <w:color w:val="000000"/>
                <w:sz w:val="18"/>
              </w:rPr>
              <w:t>支付完成100%</w:t>
            </w:r>
          </w:p>
        </w:tc>
        <w:tc>
          <w:tcPr>
            <w:tcW w:w="3646" w:type="dxa"/>
            <w:gridSpan w:val="3"/>
            <w:tcBorders>
              <w:top w:val="single" w:color="000000" w:sz="2" w:space="0"/>
              <w:left w:val="single" w:color="000000" w:sz="2" w:space="0"/>
              <w:bottom w:val="single" w:color="000000" w:sz="2" w:space="0"/>
              <w:right w:val="single" w:color="000000" w:sz="2" w:space="0"/>
            </w:tcBorders>
            <w:tcMar>
              <w:left w:w="0" w:type="dxa"/>
              <w:right w:w="0" w:type="dxa"/>
            </w:tcMar>
          </w:tcPr>
          <w:p w14:paraId="242AEF93">
            <w:pPr>
              <w:widowControl/>
              <w:autoSpaceDE w:val="0"/>
              <w:autoSpaceDN w:val="0"/>
              <w:spacing w:before="264" w:after="0" w:line="180" w:lineRule="exact"/>
              <w:ind w:left="264" w:right="0" w:firstLine="0"/>
              <w:jc w:val="left"/>
            </w:pPr>
            <w:r>
              <w:rPr>
                <w:rFonts w:ascii="ol2DwX0D+SimSun" w:hAnsi="ol2DwX0D+SimSun" w:eastAsia="ol2DwX0D+SimSun"/>
                <w:color w:val="000000"/>
                <w:sz w:val="18"/>
              </w:rPr>
              <w:t>项目工程100%完成，财政到位资金支付完</w:t>
            </w:r>
          </w:p>
          <w:p w14:paraId="3B1D35D1">
            <w:pPr>
              <w:widowControl/>
              <w:autoSpaceDE w:val="0"/>
              <w:autoSpaceDN w:val="0"/>
              <w:spacing w:before="340" w:after="0" w:line="180" w:lineRule="exact"/>
              <w:ind w:left="0" w:right="0" w:firstLine="0"/>
              <w:jc w:val="center"/>
            </w:pPr>
            <w:r>
              <w:rPr>
                <w:rFonts w:ascii="ol2DwX0D+SimSun" w:hAnsi="ol2DwX0D+SimSun" w:eastAsia="ol2DwX0D+SimSun"/>
                <w:color w:val="000000"/>
                <w:sz w:val="18"/>
              </w:rPr>
              <w:t>成100%</w:t>
            </w:r>
          </w:p>
        </w:tc>
      </w:tr>
      <w:tr w14:paraId="123AA9E2">
        <w:tblPrEx>
          <w:tblCellMar>
            <w:top w:w="0" w:type="dxa"/>
            <w:left w:w="108" w:type="dxa"/>
            <w:bottom w:w="0" w:type="dxa"/>
            <w:right w:w="108" w:type="dxa"/>
          </w:tblCellMar>
        </w:tblPrEx>
        <w:trPr>
          <w:trHeight w:val="374" w:hRule="exact"/>
        </w:trPr>
        <w:tc>
          <w:tcPr>
            <w:tcW w:w="9018" w:type="dxa"/>
            <w:gridSpan w:val="10"/>
            <w:tcBorders>
              <w:top w:val="single" w:color="000000" w:sz="2" w:space="0"/>
              <w:left w:val="single" w:color="000000" w:sz="2" w:space="0"/>
              <w:bottom w:val="single" w:color="000000" w:sz="2" w:space="0"/>
              <w:right w:val="single" w:color="000000" w:sz="2" w:space="0"/>
            </w:tcBorders>
            <w:tcMar>
              <w:left w:w="0" w:type="dxa"/>
              <w:right w:w="0" w:type="dxa"/>
            </w:tcMar>
          </w:tcPr>
          <w:p w14:paraId="121A87F4">
            <w:pPr>
              <w:widowControl/>
              <w:autoSpaceDE w:val="0"/>
              <w:autoSpaceDN w:val="0"/>
              <w:spacing w:before="120" w:after="0" w:line="180" w:lineRule="exact"/>
              <w:ind w:left="80" w:right="0" w:firstLine="0"/>
              <w:jc w:val="left"/>
            </w:pPr>
            <w:r>
              <w:rPr>
                <w:rFonts w:ascii="ol2DwX0D+SimSun" w:hAnsi="ol2DwX0D+SimSun" w:eastAsia="ol2DwX0D+SimSun"/>
                <w:b/>
                <w:color w:val="000000"/>
                <w:sz w:val="18"/>
              </w:rPr>
              <w:t>二、绩效评价指标评分</w:t>
            </w:r>
            <w:r>
              <w:rPr>
                <w:rFonts w:ascii="ol2DwX0D+SimSun" w:hAnsi="ol2DwX0D+SimSun" w:eastAsia="ol2DwX0D+SimSun"/>
                <w:b/>
                <w:color w:val="FF0000"/>
                <w:sz w:val="18"/>
              </w:rPr>
              <w:t>（仅供参考，各部门要根据项目实际情况细化、量化二级指标和三级指标）</w:t>
            </w:r>
          </w:p>
        </w:tc>
      </w:tr>
      <w:tr w14:paraId="251F2278">
        <w:tblPrEx>
          <w:tblCellMar>
            <w:top w:w="0" w:type="dxa"/>
            <w:left w:w="108" w:type="dxa"/>
            <w:bottom w:w="0" w:type="dxa"/>
            <w:right w:w="108" w:type="dxa"/>
          </w:tblCellMar>
        </w:tblPrEx>
        <w:trPr>
          <w:trHeight w:val="946" w:hRule="exact"/>
        </w:trPr>
        <w:tc>
          <w:tcPr>
            <w:tcW w:w="1412" w:type="dxa"/>
            <w:tcBorders>
              <w:top w:val="single" w:color="000000" w:sz="2" w:space="0"/>
              <w:left w:val="single" w:color="000000" w:sz="2" w:space="0"/>
              <w:bottom w:val="single" w:color="000000" w:sz="2" w:space="0"/>
              <w:right w:val="single" w:color="000000" w:sz="2" w:space="0"/>
            </w:tcBorders>
            <w:tcMar>
              <w:left w:w="0" w:type="dxa"/>
              <w:right w:w="0" w:type="dxa"/>
            </w:tcMar>
          </w:tcPr>
          <w:p w14:paraId="68EC1790">
            <w:pPr>
              <w:widowControl/>
              <w:autoSpaceDE w:val="0"/>
              <w:autoSpaceDN w:val="0"/>
              <w:spacing w:before="364" w:after="0" w:line="210" w:lineRule="exact"/>
              <w:ind w:left="0" w:right="0" w:firstLine="0"/>
              <w:jc w:val="center"/>
            </w:pPr>
            <w:r>
              <w:rPr>
                <w:rFonts w:ascii="tczyOe3s+FangSong_GB2312" w:hAnsi="tczyOe3s+FangSong_GB2312" w:eastAsia="tczyOe3s+FangSong_GB2312"/>
                <w:color w:val="000000"/>
                <w:sz w:val="21"/>
              </w:rPr>
              <w:t>一级指标</w:t>
            </w:r>
          </w:p>
        </w:tc>
        <w:tc>
          <w:tcPr>
            <w:tcW w:w="748" w:type="dxa"/>
            <w:gridSpan w:val="2"/>
            <w:tcBorders>
              <w:top w:val="single" w:color="000000" w:sz="2" w:space="0"/>
              <w:left w:val="single" w:color="000000" w:sz="2" w:space="0"/>
              <w:bottom w:val="single" w:color="000000" w:sz="2" w:space="0"/>
              <w:right w:val="single" w:color="000000" w:sz="2" w:space="0"/>
            </w:tcBorders>
            <w:tcMar>
              <w:left w:w="0" w:type="dxa"/>
              <w:right w:w="0" w:type="dxa"/>
            </w:tcMar>
          </w:tcPr>
          <w:p w14:paraId="26BDFDCF">
            <w:pPr>
              <w:widowControl/>
              <w:autoSpaceDE w:val="0"/>
              <w:autoSpaceDN w:val="0"/>
              <w:spacing w:before="364" w:after="0" w:line="210" w:lineRule="exact"/>
              <w:ind w:left="0" w:right="0" w:firstLine="0"/>
              <w:jc w:val="center"/>
            </w:pPr>
            <w:r>
              <w:rPr>
                <w:rFonts w:ascii="tczyOe3s+FangSong_GB2312" w:hAnsi="tczyOe3s+FangSong_GB2312" w:eastAsia="tczyOe3s+FangSong_GB2312"/>
                <w:color w:val="000000"/>
                <w:sz w:val="21"/>
              </w:rPr>
              <w:t>分值</w:t>
            </w:r>
          </w:p>
        </w:tc>
        <w:tc>
          <w:tcPr>
            <w:tcW w:w="1596" w:type="dxa"/>
            <w:tcBorders>
              <w:top w:val="single" w:color="000000" w:sz="2" w:space="0"/>
              <w:left w:val="single" w:color="000000" w:sz="2" w:space="0"/>
              <w:bottom w:val="single" w:color="000000" w:sz="2" w:space="0"/>
              <w:right w:val="single" w:color="000000" w:sz="2" w:space="0"/>
            </w:tcBorders>
            <w:tcMar>
              <w:left w:w="0" w:type="dxa"/>
              <w:right w:w="0" w:type="dxa"/>
            </w:tcMar>
          </w:tcPr>
          <w:p w14:paraId="2B67A505">
            <w:pPr>
              <w:widowControl/>
              <w:autoSpaceDE w:val="0"/>
              <w:autoSpaceDN w:val="0"/>
              <w:spacing w:before="364" w:after="0" w:line="210" w:lineRule="exact"/>
              <w:ind w:left="0" w:right="0" w:firstLine="0"/>
              <w:jc w:val="center"/>
            </w:pPr>
            <w:r>
              <w:rPr>
                <w:rFonts w:ascii="tczyOe3s+FangSong_GB2312" w:hAnsi="tczyOe3s+FangSong_GB2312" w:eastAsia="tczyOe3s+FangSong_GB2312"/>
                <w:color w:val="000000"/>
                <w:sz w:val="21"/>
              </w:rPr>
              <w:t>二级指标</w:t>
            </w:r>
          </w:p>
        </w:tc>
        <w:tc>
          <w:tcPr>
            <w:tcW w:w="622" w:type="dxa"/>
            <w:tcBorders>
              <w:top w:val="single" w:color="000000" w:sz="2" w:space="0"/>
              <w:left w:val="single" w:color="000000" w:sz="2" w:space="0"/>
              <w:bottom w:val="single" w:color="000000" w:sz="2" w:space="0"/>
              <w:right w:val="single" w:color="000000" w:sz="2" w:space="0"/>
            </w:tcBorders>
            <w:tcMar>
              <w:left w:w="0" w:type="dxa"/>
              <w:right w:w="0" w:type="dxa"/>
            </w:tcMar>
          </w:tcPr>
          <w:p w14:paraId="6F268CB3">
            <w:pPr>
              <w:widowControl/>
              <w:autoSpaceDE w:val="0"/>
              <w:autoSpaceDN w:val="0"/>
              <w:spacing w:before="132" w:after="0" w:line="208" w:lineRule="exact"/>
              <w:ind w:left="0" w:right="0" w:firstLine="0"/>
              <w:jc w:val="center"/>
            </w:pPr>
            <w:r>
              <w:rPr>
                <w:rFonts w:ascii="tczyOe3s+FangSong_GB2312" w:hAnsi="tczyOe3s+FangSong_GB2312" w:eastAsia="tczyOe3s+FangSong_GB2312"/>
                <w:color w:val="000000"/>
                <w:sz w:val="21"/>
              </w:rPr>
              <w:t>分</w:t>
            </w:r>
          </w:p>
          <w:p w14:paraId="6D561AE9">
            <w:pPr>
              <w:widowControl/>
              <w:autoSpaceDE w:val="0"/>
              <w:autoSpaceDN w:val="0"/>
              <w:spacing w:before="260" w:after="0" w:line="208" w:lineRule="exact"/>
              <w:ind w:left="0" w:right="0" w:firstLine="0"/>
              <w:jc w:val="center"/>
            </w:pPr>
            <w:r>
              <w:rPr>
                <w:rFonts w:ascii="tczyOe3s+FangSong_GB2312" w:hAnsi="tczyOe3s+FangSong_GB2312" w:eastAsia="tczyOe3s+FangSong_GB2312"/>
                <w:color w:val="000000"/>
                <w:sz w:val="21"/>
              </w:rPr>
              <w:t>值</w:t>
            </w:r>
          </w:p>
        </w:tc>
        <w:tc>
          <w:tcPr>
            <w:tcW w:w="2516" w:type="dxa"/>
            <w:gridSpan w:val="3"/>
            <w:tcBorders>
              <w:top w:val="single" w:color="000000" w:sz="2" w:space="0"/>
              <w:left w:val="single" w:color="000000" w:sz="2" w:space="0"/>
              <w:bottom w:val="single" w:color="000000" w:sz="2" w:space="0"/>
              <w:right w:val="single" w:color="000000" w:sz="2" w:space="0"/>
            </w:tcBorders>
            <w:tcMar>
              <w:left w:w="0" w:type="dxa"/>
              <w:right w:w="0" w:type="dxa"/>
            </w:tcMar>
          </w:tcPr>
          <w:p w14:paraId="729C2E6A">
            <w:pPr>
              <w:widowControl/>
              <w:autoSpaceDE w:val="0"/>
              <w:autoSpaceDN w:val="0"/>
              <w:spacing w:before="364" w:after="0" w:line="210" w:lineRule="exact"/>
              <w:ind w:left="0" w:right="0" w:firstLine="0"/>
              <w:jc w:val="center"/>
            </w:pPr>
            <w:r>
              <w:rPr>
                <w:rFonts w:ascii="tczyOe3s+FangSong_GB2312" w:hAnsi="tczyOe3s+FangSong_GB2312" w:eastAsia="tczyOe3s+FangSong_GB2312"/>
                <w:color w:val="000000"/>
                <w:sz w:val="21"/>
              </w:rPr>
              <w:t>三级指标</w:t>
            </w:r>
          </w:p>
        </w:tc>
        <w:tc>
          <w:tcPr>
            <w:tcW w:w="1334" w:type="dxa"/>
            <w:tcBorders>
              <w:top w:val="single" w:color="000000" w:sz="2" w:space="0"/>
              <w:left w:val="single" w:color="000000" w:sz="2" w:space="0"/>
              <w:bottom w:val="single" w:color="000000" w:sz="2" w:space="0"/>
              <w:right w:val="single" w:color="000000" w:sz="2" w:space="0"/>
            </w:tcBorders>
            <w:tcMar>
              <w:left w:w="0" w:type="dxa"/>
              <w:right w:w="0" w:type="dxa"/>
            </w:tcMar>
          </w:tcPr>
          <w:p w14:paraId="60940453">
            <w:pPr>
              <w:widowControl/>
              <w:autoSpaceDE w:val="0"/>
              <w:autoSpaceDN w:val="0"/>
              <w:spacing w:before="364" w:after="0" w:line="210" w:lineRule="exact"/>
              <w:ind w:left="0" w:right="0" w:firstLine="0"/>
              <w:jc w:val="center"/>
            </w:pPr>
            <w:r>
              <w:rPr>
                <w:rFonts w:ascii="tczyOe3s+FangSong_GB2312" w:hAnsi="tczyOe3s+FangSong_GB2312" w:eastAsia="tczyOe3s+FangSong_GB2312"/>
                <w:color w:val="000000"/>
                <w:sz w:val="21"/>
              </w:rPr>
              <w:t>分值</w:t>
            </w:r>
          </w:p>
        </w:tc>
        <w:tc>
          <w:tcPr>
            <w:tcW w:w="790" w:type="dxa"/>
            <w:tcBorders>
              <w:top w:val="single" w:color="000000" w:sz="2" w:space="0"/>
              <w:left w:val="single" w:color="000000" w:sz="2" w:space="0"/>
              <w:bottom w:val="single" w:color="000000" w:sz="2" w:space="0"/>
              <w:right w:val="single" w:color="000000" w:sz="2" w:space="0"/>
            </w:tcBorders>
            <w:tcMar>
              <w:left w:w="0" w:type="dxa"/>
              <w:right w:w="0" w:type="dxa"/>
            </w:tcMar>
          </w:tcPr>
          <w:p w14:paraId="733700B7">
            <w:pPr>
              <w:widowControl/>
              <w:autoSpaceDE w:val="0"/>
              <w:autoSpaceDN w:val="0"/>
              <w:spacing w:before="364" w:after="0" w:line="210" w:lineRule="exact"/>
              <w:ind w:left="0" w:right="0" w:firstLine="0"/>
              <w:jc w:val="center"/>
            </w:pPr>
            <w:r>
              <w:rPr>
                <w:rFonts w:ascii="tczyOe3s+FangSong_GB2312" w:hAnsi="tczyOe3s+FangSong_GB2312" w:eastAsia="tczyOe3s+FangSong_GB2312"/>
                <w:color w:val="000000"/>
                <w:sz w:val="21"/>
              </w:rPr>
              <w:t>得分</w:t>
            </w:r>
          </w:p>
        </w:tc>
      </w:tr>
      <w:tr w14:paraId="0B695848">
        <w:tblPrEx>
          <w:tblCellMar>
            <w:top w:w="0" w:type="dxa"/>
            <w:left w:w="108" w:type="dxa"/>
            <w:bottom w:w="0" w:type="dxa"/>
            <w:right w:w="108" w:type="dxa"/>
          </w:tblCellMar>
        </w:tblPrEx>
        <w:trPr>
          <w:trHeight w:val="478" w:hRule="exact"/>
        </w:trPr>
        <w:tc>
          <w:tcPr>
            <w:tcW w:w="1412"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09E1CF82">
            <w:pPr>
              <w:widowControl/>
              <w:autoSpaceDE w:val="0"/>
              <w:autoSpaceDN w:val="0"/>
              <w:spacing w:before="1326" w:after="0" w:line="210" w:lineRule="exact"/>
              <w:ind w:left="0" w:right="0" w:firstLine="0"/>
              <w:jc w:val="center"/>
            </w:pPr>
            <w:r>
              <w:rPr>
                <w:rFonts w:ascii="tczyOe3s+FangSong_GB2312" w:hAnsi="tczyOe3s+FangSong_GB2312" w:eastAsia="tczyOe3s+FangSong_GB2312"/>
                <w:color w:val="000000"/>
                <w:sz w:val="21"/>
              </w:rPr>
              <w:t>决策</w:t>
            </w:r>
          </w:p>
        </w:tc>
        <w:tc>
          <w:tcPr>
            <w:tcW w:w="748" w:type="dxa"/>
            <w:gridSpan w:val="2"/>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4720B795">
            <w:pPr>
              <w:widowControl/>
              <w:autoSpaceDE w:val="0"/>
              <w:autoSpaceDN w:val="0"/>
              <w:spacing w:before="1326" w:after="0" w:line="210" w:lineRule="exact"/>
              <w:ind w:left="0" w:right="0" w:firstLine="0"/>
              <w:jc w:val="center"/>
            </w:pPr>
            <w:r>
              <w:rPr>
                <w:rFonts w:ascii="tczyOe3s+FangSong_GB2312" w:hAnsi="tczyOe3s+FangSong_GB2312" w:eastAsia="tczyOe3s+FangSong_GB2312"/>
                <w:color w:val="000000"/>
                <w:sz w:val="21"/>
              </w:rPr>
              <w:t>40</w:t>
            </w:r>
          </w:p>
        </w:tc>
        <w:tc>
          <w:tcPr>
            <w:tcW w:w="1596"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3DD46A13">
            <w:pPr>
              <w:widowControl/>
              <w:autoSpaceDE w:val="0"/>
              <w:autoSpaceDN w:val="0"/>
              <w:spacing w:before="372" w:after="0" w:line="208" w:lineRule="exact"/>
              <w:ind w:left="0" w:right="0" w:firstLine="0"/>
              <w:jc w:val="center"/>
            </w:pPr>
            <w:r>
              <w:rPr>
                <w:rFonts w:ascii="tczyOe3s+FangSong_GB2312" w:hAnsi="tczyOe3s+FangSong_GB2312" w:eastAsia="tczyOe3s+FangSong_GB2312"/>
                <w:color w:val="000000"/>
                <w:sz w:val="21"/>
              </w:rPr>
              <w:t>项目立项</w:t>
            </w:r>
          </w:p>
        </w:tc>
        <w:tc>
          <w:tcPr>
            <w:tcW w:w="622"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3B927818">
            <w:pPr>
              <w:widowControl/>
              <w:autoSpaceDE w:val="0"/>
              <w:autoSpaceDN w:val="0"/>
              <w:spacing w:before="372" w:after="0" w:line="208" w:lineRule="exact"/>
              <w:ind w:left="0" w:right="0" w:firstLine="0"/>
              <w:jc w:val="center"/>
            </w:pPr>
            <w:r>
              <w:rPr>
                <w:rFonts w:ascii="tczyOe3s+FangSong_GB2312" w:hAnsi="tczyOe3s+FangSong_GB2312" w:eastAsia="tczyOe3s+FangSong_GB2312"/>
                <w:color w:val="000000"/>
                <w:sz w:val="21"/>
              </w:rPr>
              <w:t>9</w:t>
            </w:r>
          </w:p>
        </w:tc>
        <w:tc>
          <w:tcPr>
            <w:tcW w:w="2516" w:type="dxa"/>
            <w:gridSpan w:val="3"/>
            <w:tcBorders>
              <w:top w:val="single" w:color="000000" w:sz="2" w:space="0"/>
              <w:left w:val="single" w:color="000000" w:sz="2" w:space="0"/>
              <w:bottom w:val="single" w:color="000000" w:sz="2" w:space="0"/>
              <w:right w:val="single" w:color="000000" w:sz="2" w:space="0"/>
            </w:tcBorders>
            <w:tcMar>
              <w:left w:w="0" w:type="dxa"/>
              <w:right w:w="0" w:type="dxa"/>
            </w:tcMar>
          </w:tcPr>
          <w:p w14:paraId="42F9C2C3">
            <w:pPr>
              <w:widowControl/>
              <w:autoSpaceDE w:val="0"/>
              <w:autoSpaceDN w:val="0"/>
              <w:spacing w:before="132" w:after="0" w:line="208" w:lineRule="exact"/>
              <w:ind w:left="0" w:right="0" w:firstLine="0"/>
              <w:jc w:val="center"/>
            </w:pPr>
            <w:r>
              <w:rPr>
                <w:rFonts w:ascii="tczyOe3s+FangSong_GB2312" w:hAnsi="tczyOe3s+FangSong_GB2312" w:eastAsia="tczyOe3s+FangSong_GB2312"/>
                <w:color w:val="000000"/>
                <w:sz w:val="21"/>
              </w:rPr>
              <w:t>立项依据充分性</w:t>
            </w:r>
          </w:p>
        </w:tc>
        <w:tc>
          <w:tcPr>
            <w:tcW w:w="1334" w:type="dxa"/>
            <w:tcBorders>
              <w:top w:val="single" w:color="000000" w:sz="2" w:space="0"/>
              <w:left w:val="single" w:color="000000" w:sz="2" w:space="0"/>
              <w:bottom w:val="single" w:color="000000" w:sz="2" w:space="0"/>
              <w:right w:val="single" w:color="000000" w:sz="2" w:space="0"/>
            </w:tcBorders>
            <w:tcMar>
              <w:left w:w="0" w:type="dxa"/>
              <w:right w:w="0" w:type="dxa"/>
            </w:tcMar>
          </w:tcPr>
          <w:p w14:paraId="6E1D9B5A">
            <w:pPr>
              <w:widowControl/>
              <w:autoSpaceDE w:val="0"/>
              <w:autoSpaceDN w:val="0"/>
              <w:spacing w:before="132" w:after="0" w:line="208" w:lineRule="exact"/>
              <w:ind w:left="0" w:right="0" w:firstLine="0"/>
              <w:jc w:val="center"/>
            </w:pPr>
            <w:r>
              <w:rPr>
                <w:rFonts w:ascii="tczyOe3s+FangSong_GB2312" w:hAnsi="tczyOe3s+FangSong_GB2312" w:eastAsia="tczyOe3s+FangSong_GB2312"/>
                <w:color w:val="000000"/>
                <w:sz w:val="21"/>
              </w:rPr>
              <w:t>4</w:t>
            </w:r>
          </w:p>
        </w:tc>
        <w:tc>
          <w:tcPr>
            <w:tcW w:w="790" w:type="dxa"/>
            <w:tcBorders>
              <w:top w:val="single" w:color="000000" w:sz="2" w:space="0"/>
              <w:left w:val="single" w:color="000000" w:sz="2" w:space="0"/>
              <w:bottom w:val="single" w:color="000000" w:sz="2" w:space="0"/>
              <w:right w:val="single" w:color="000000" w:sz="2" w:space="0"/>
            </w:tcBorders>
            <w:tcMar>
              <w:left w:w="0" w:type="dxa"/>
              <w:right w:w="0" w:type="dxa"/>
            </w:tcMar>
          </w:tcPr>
          <w:p w14:paraId="2EE07E70">
            <w:pPr>
              <w:widowControl/>
              <w:autoSpaceDE w:val="0"/>
              <w:autoSpaceDN w:val="0"/>
              <w:spacing w:before="132" w:after="0" w:line="208" w:lineRule="exact"/>
              <w:ind w:left="0" w:right="0" w:firstLine="0"/>
              <w:jc w:val="center"/>
            </w:pPr>
            <w:r>
              <w:rPr>
                <w:rFonts w:ascii="tczyOe3s+FangSong_GB2312" w:hAnsi="tczyOe3s+FangSong_GB2312" w:eastAsia="tczyOe3s+FangSong_GB2312"/>
                <w:color w:val="000000"/>
                <w:sz w:val="21"/>
              </w:rPr>
              <w:t>4</w:t>
            </w:r>
          </w:p>
        </w:tc>
      </w:tr>
      <w:tr w14:paraId="7F2ECCB4">
        <w:tblPrEx>
          <w:tblCellMar>
            <w:top w:w="0" w:type="dxa"/>
            <w:left w:w="108" w:type="dxa"/>
            <w:bottom w:w="0" w:type="dxa"/>
            <w:right w:w="108" w:type="dxa"/>
          </w:tblCellMar>
        </w:tblPrEx>
        <w:trPr>
          <w:trHeight w:val="478" w:hRule="exact"/>
        </w:trPr>
        <w:tc>
          <w:tcPr>
            <w:tcW w:w="906" w:type="dxa"/>
            <w:vMerge w:val="continue"/>
            <w:tcBorders>
              <w:top w:val="single" w:color="000000" w:sz="2" w:space="0"/>
              <w:left w:val="single" w:color="000000" w:sz="2" w:space="0"/>
              <w:bottom w:val="single" w:color="000000" w:sz="2" w:space="0"/>
              <w:right w:val="single" w:color="000000" w:sz="2" w:space="0"/>
            </w:tcBorders>
          </w:tcPr>
          <w:p w14:paraId="4A8B9762"/>
        </w:tc>
        <w:tc>
          <w:tcPr>
            <w:tcW w:w="1812" w:type="dxa"/>
            <w:gridSpan w:val="2"/>
            <w:vMerge w:val="continue"/>
            <w:tcBorders>
              <w:top w:val="single" w:color="000000" w:sz="2" w:space="0"/>
              <w:left w:val="single" w:color="000000" w:sz="2" w:space="0"/>
              <w:bottom w:val="single" w:color="000000" w:sz="2" w:space="0"/>
              <w:right w:val="single" w:color="000000" w:sz="2" w:space="0"/>
            </w:tcBorders>
          </w:tcPr>
          <w:p w14:paraId="092A536C"/>
        </w:tc>
        <w:tc>
          <w:tcPr>
            <w:tcW w:w="906" w:type="dxa"/>
            <w:vMerge w:val="continue"/>
            <w:tcBorders>
              <w:top w:val="single" w:color="000000" w:sz="2" w:space="0"/>
              <w:left w:val="single" w:color="000000" w:sz="2" w:space="0"/>
              <w:bottom w:val="single" w:color="000000" w:sz="2" w:space="0"/>
              <w:right w:val="single" w:color="000000" w:sz="2" w:space="0"/>
            </w:tcBorders>
          </w:tcPr>
          <w:p w14:paraId="307EA056"/>
        </w:tc>
        <w:tc>
          <w:tcPr>
            <w:tcW w:w="906" w:type="dxa"/>
            <w:vMerge w:val="continue"/>
            <w:tcBorders>
              <w:top w:val="single" w:color="000000" w:sz="2" w:space="0"/>
              <w:left w:val="single" w:color="000000" w:sz="2" w:space="0"/>
              <w:bottom w:val="single" w:color="000000" w:sz="2" w:space="0"/>
              <w:right w:val="single" w:color="000000" w:sz="2" w:space="0"/>
            </w:tcBorders>
          </w:tcPr>
          <w:p w14:paraId="1A004374"/>
        </w:tc>
        <w:tc>
          <w:tcPr>
            <w:tcW w:w="2516" w:type="dxa"/>
            <w:gridSpan w:val="3"/>
            <w:tcBorders>
              <w:top w:val="single" w:color="000000" w:sz="2" w:space="0"/>
              <w:left w:val="single" w:color="000000" w:sz="2" w:space="0"/>
              <w:bottom w:val="single" w:color="000000" w:sz="2" w:space="0"/>
              <w:right w:val="single" w:color="000000" w:sz="2" w:space="0"/>
            </w:tcBorders>
            <w:tcMar>
              <w:left w:w="0" w:type="dxa"/>
              <w:right w:w="0" w:type="dxa"/>
            </w:tcMar>
          </w:tcPr>
          <w:p w14:paraId="61BB919D">
            <w:pPr>
              <w:widowControl/>
              <w:autoSpaceDE w:val="0"/>
              <w:autoSpaceDN w:val="0"/>
              <w:spacing w:before="130" w:after="0" w:line="210" w:lineRule="exact"/>
              <w:ind w:left="0" w:right="0" w:firstLine="0"/>
              <w:jc w:val="center"/>
            </w:pPr>
            <w:r>
              <w:rPr>
                <w:rFonts w:ascii="tczyOe3s+FangSong_GB2312" w:hAnsi="tczyOe3s+FangSong_GB2312" w:eastAsia="tczyOe3s+FangSong_GB2312"/>
                <w:color w:val="000000"/>
                <w:sz w:val="21"/>
              </w:rPr>
              <w:t>立项程序规范性</w:t>
            </w:r>
          </w:p>
        </w:tc>
        <w:tc>
          <w:tcPr>
            <w:tcW w:w="1334" w:type="dxa"/>
            <w:tcBorders>
              <w:top w:val="single" w:color="000000" w:sz="2" w:space="0"/>
              <w:left w:val="single" w:color="000000" w:sz="2" w:space="0"/>
              <w:bottom w:val="single" w:color="000000" w:sz="2" w:space="0"/>
              <w:right w:val="single" w:color="000000" w:sz="2" w:space="0"/>
            </w:tcBorders>
            <w:tcMar>
              <w:left w:w="0" w:type="dxa"/>
              <w:right w:w="0" w:type="dxa"/>
            </w:tcMar>
          </w:tcPr>
          <w:p w14:paraId="0E159892">
            <w:pPr>
              <w:widowControl/>
              <w:autoSpaceDE w:val="0"/>
              <w:autoSpaceDN w:val="0"/>
              <w:spacing w:before="130" w:after="0" w:line="210" w:lineRule="exact"/>
              <w:ind w:left="0" w:right="0" w:firstLine="0"/>
              <w:jc w:val="center"/>
            </w:pPr>
            <w:r>
              <w:rPr>
                <w:rFonts w:ascii="tczyOe3s+FangSong_GB2312" w:hAnsi="tczyOe3s+FangSong_GB2312" w:eastAsia="tczyOe3s+FangSong_GB2312"/>
                <w:color w:val="000000"/>
                <w:sz w:val="21"/>
              </w:rPr>
              <w:t>5</w:t>
            </w:r>
          </w:p>
        </w:tc>
        <w:tc>
          <w:tcPr>
            <w:tcW w:w="790" w:type="dxa"/>
            <w:tcBorders>
              <w:top w:val="single" w:color="000000" w:sz="2" w:space="0"/>
              <w:left w:val="single" w:color="000000" w:sz="2" w:space="0"/>
              <w:bottom w:val="single" w:color="000000" w:sz="2" w:space="0"/>
              <w:right w:val="single" w:color="000000" w:sz="2" w:space="0"/>
            </w:tcBorders>
            <w:tcMar>
              <w:left w:w="0" w:type="dxa"/>
              <w:right w:w="0" w:type="dxa"/>
            </w:tcMar>
          </w:tcPr>
          <w:p w14:paraId="7823DFCC">
            <w:pPr>
              <w:widowControl/>
              <w:autoSpaceDE w:val="0"/>
              <w:autoSpaceDN w:val="0"/>
              <w:spacing w:before="130" w:after="0" w:line="210" w:lineRule="exact"/>
              <w:ind w:left="0" w:right="0" w:firstLine="0"/>
              <w:jc w:val="center"/>
            </w:pPr>
            <w:r>
              <w:rPr>
                <w:rFonts w:ascii="tczyOe3s+FangSong_GB2312" w:hAnsi="tczyOe3s+FangSong_GB2312" w:eastAsia="tczyOe3s+FangSong_GB2312"/>
                <w:color w:val="000000"/>
                <w:sz w:val="21"/>
              </w:rPr>
              <w:t>5</w:t>
            </w:r>
          </w:p>
        </w:tc>
      </w:tr>
      <w:tr w14:paraId="4B2B7A6E">
        <w:tblPrEx>
          <w:tblCellMar>
            <w:top w:w="0" w:type="dxa"/>
            <w:left w:w="108" w:type="dxa"/>
            <w:bottom w:w="0" w:type="dxa"/>
            <w:right w:w="108" w:type="dxa"/>
          </w:tblCellMar>
        </w:tblPrEx>
        <w:trPr>
          <w:trHeight w:val="478" w:hRule="exact"/>
        </w:trPr>
        <w:tc>
          <w:tcPr>
            <w:tcW w:w="906" w:type="dxa"/>
            <w:vMerge w:val="continue"/>
            <w:tcBorders>
              <w:top w:val="single" w:color="000000" w:sz="2" w:space="0"/>
              <w:left w:val="single" w:color="000000" w:sz="2" w:space="0"/>
              <w:bottom w:val="single" w:color="000000" w:sz="2" w:space="0"/>
              <w:right w:val="single" w:color="000000" w:sz="2" w:space="0"/>
            </w:tcBorders>
          </w:tcPr>
          <w:p w14:paraId="055A2127"/>
        </w:tc>
        <w:tc>
          <w:tcPr>
            <w:tcW w:w="1812" w:type="dxa"/>
            <w:gridSpan w:val="2"/>
            <w:vMerge w:val="continue"/>
            <w:tcBorders>
              <w:top w:val="single" w:color="000000" w:sz="2" w:space="0"/>
              <w:left w:val="single" w:color="000000" w:sz="2" w:space="0"/>
              <w:bottom w:val="single" w:color="000000" w:sz="2" w:space="0"/>
              <w:right w:val="single" w:color="000000" w:sz="2" w:space="0"/>
            </w:tcBorders>
          </w:tcPr>
          <w:p w14:paraId="6317AE6B"/>
        </w:tc>
        <w:tc>
          <w:tcPr>
            <w:tcW w:w="1596"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782D947B">
            <w:pPr>
              <w:widowControl/>
              <w:autoSpaceDE w:val="0"/>
              <w:autoSpaceDN w:val="0"/>
              <w:spacing w:before="370" w:after="0" w:line="210" w:lineRule="exact"/>
              <w:ind w:left="0" w:right="0" w:firstLine="0"/>
              <w:jc w:val="center"/>
            </w:pPr>
            <w:r>
              <w:rPr>
                <w:rFonts w:ascii="tczyOe3s+FangSong_GB2312" w:hAnsi="tczyOe3s+FangSong_GB2312" w:eastAsia="tczyOe3s+FangSong_GB2312"/>
                <w:color w:val="000000"/>
                <w:sz w:val="21"/>
              </w:rPr>
              <w:t>绩效目标</w:t>
            </w:r>
          </w:p>
        </w:tc>
        <w:tc>
          <w:tcPr>
            <w:tcW w:w="622"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37C71031">
            <w:pPr>
              <w:widowControl/>
              <w:autoSpaceDE w:val="0"/>
              <w:autoSpaceDN w:val="0"/>
              <w:spacing w:before="370" w:after="0" w:line="210" w:lineRule="exact"/>
              <w:ind w:left="0" w:right="0" w:firstLine="0"/>
              <w:jc w:val="center"/>
            </w:pPr>
            <w:r>
              <w:rPr>
                <w:rFonts w:ascii="tczyOe3s+FangSong_GB2312" w:hAnsi="tczyOe3s+FangSong_GB2312" w:eastAsia="tczyOe3s+FangSong_GB2312"/>
                <w:color w:val="000000"/>
                <w:sz w:val="21"/>
              </w:rPr>
              <w:t>9</w:t>
            </w:r>
          </w:p>
        </w:tc>
        <w:tc>
          <w:tcPr>
            <w:tcW w:w="2516" w:type="dxa"/>
            <w:gridSpan w:val="3"/>
            <w:tcBorders>
              <w:top w:val="single" w:color="000000" w:sz="2" w:space="0"/>
              <w:left w:val="single" w:color="000000" w:sz="2" w:space="0"/>
              <w:bottom w:val="single" w:color="000000" w:sz="2" w:space="0"/>
              <w:right w:val="single" w:color="000000" w:sz="2" w:space="0"/>
            </w:tcBorders>
            <w:tcMar>
              <w:left w:w="0" w:type="dxa"/>
              <w:right w:w="0" w:type="dxa"/>
            </w:tcMar>
          </w:tcPr>
          <w:p w14:paraId="36C4D08B">
            <w:pPr>
              <w:widowControl/>
              <w:autoSpaceDE w:val="0"/>
              <w:autoSpaceDN w:val="0"/>
              <w:spacing w:before="130" w:after="0" w:line="210" w:lineRule="exact"/>
              <w:ind w:left="0" w:right="0" w:firstLine="0"/>
              <w:jc w:val="center"/>
            </w:pPr>
            <w:r>
              <w:rPr>
                <w:rFonts w:ascii="tczyOe3s+FangSong_GB2312" w:hAnsi="tczyOe3s+FangSong_GB2312" w:eastAsia="tczyOe3s+FangSong_GB2312"/>
                <w:color w:val="000000"/>
                <w:sz w:val="21"/>
              </w:rPr>
              <w:t>绩效目标合理性</w:t>
            </w:r>
          </w:p>
        </w:tc>
        <w:tc>
          <w:tcPr>
            <w:tcW w:w="1334" w:type="dxa"/>
            <w:tcBorders>
              <w:top w:val="single" w:color="000000" w:sz="2" w:space="0"/>
              <w:left w:val="single" w:color="000000" w:sz="2" w:space="0"/>
              <w:bottom w:val="single" w:color="000000" w:sz="2" w:space="0"/>
              <w:right w:val="single" w:color="000000" w:sz="2" w:space="0"/>
            </w:tcBorders>
            <w:tcMar>
              <w:left w:w="0" w:type="dxa"/>
              <w:right w:w="0" w:type="dxa"/>
            </w:tcMar>
          </w:tcPr>
          <w:p w14:paraId="1C963731">
            <w:pPr>
              <w:widowControl/>
              <w:autoSpaceDE w:val="0"/>
              <w:autoSpaceDN w:val="0"/>
              <w:spacing w:before="130" w:after="0" w:line="210" w:lineRule="exact"/>
              <w:ind w:left="0" w:right="0" w:firstLine="0"/>
              <w:jc w:val="center"/>
            </w:pPr>
            <w:r>
              <w:rPr>
                <w:rFonts w:ascii="tczyOe3s+FangSong_GB2312" w:hAnsi="tczyOe3s+FangSong_GB2312" w:eastAsia="tczyOe3s+FangSong_GB2312"/>
                <w:color w:val="000000"/>
                <w:sz w:val="21"/>
              </w:rPr>
              <w:t>4</w:t>
            </w:r>
          </w:p>
        </w:tc>
        <w:tc>
          <w:tcPr>
            <w:tcW w:w="790" w:type="dxa"/>
            <w:tcBorders>
              <w:top w:val="single" w:color="000000" w:sz="2" w:space="0"/>
              <w:left w:val="single" w:color="000000" w:sz="2" w:space="0"/>
              <w:bottom w:val="single" w:color="000000" w:sz="2" w:space="0"/>
              <w:right w:val="single" w:color="000000" w:sz="2" w:space="0"/>
            </w:tcBorders>
            <w:tcMar>
              <w:left w:w="0" w:type="dxa"/>
              <w:right w:w="0" w:type="dxa"/>
            </w:tcMar>
          </w:tcPr>
          <w:p w14:paraId="25489D26">
            <w:pPr>
              <w:widowControl/>
              <w:autoSpaceDE w:val="0"/>
              <w:autoSpaceDN w:val="0"/>
              <w:spacing w:before="130" w:after="0" w:line="210" w:lineRule="exact"/>
              <w:ind w:left="0" w:right="0" w:firstLine="0"/>
              <w:jc w:val="center"/>
            </w:pPr>
            <w:r>
              <w:rPr>
                <w:rFonts w:ascii="tczyOe3s+FangSong_GB2312" w:hAnsi="tczyOe3s+FangSong_GB2312" w:eastAsia="tczyOe3s+FangSong_GB2312"/>
                <w:color w:val="000000"/>
                <w:sz w:val="21"/>
              </w:rPr>
              <w:t>4</w:t>
            </w:r>
          </w:p>
        </w:tc>
      </w:tr>
      <w:tr w14:paraId="5E2D733C">
        <w:tblPrEx>
          <w:tblCellMar>
            <w:top w:w="0" w:type="dxa"/>
            <w:left w:w="108" w:type="dxa"/>
            <w:bottom w:w="0" w:type="dxa"/>
            <w:right w:w="108" w:type="dxa"/>
          </w:tblCellMar>
        </w:tblPrEx>
        <w:trPr>
          <w:trHeight w:val="478" w:hRule="exact"/>
        </w:trPr>
        <w:tc>
          <w:tcPr>
            <w:tcW w:w="906" w:type="dxa"/>
            <w:vMerge w:val="continue"/>
            <w:tcBorders>
              <w:top w:val="single" w:color="000000" w:sz="2" w:space="0"/>
              <w:left w:val="single" w:color="000000" w:sz="2" w:space="0"/>
              <w:bottom w:val="single" w:color="000000" w:sz="2" w:space="0"/>
              <w:right w:val="single" w:color="000000" w:sz="2" w:space="0"/>
            </w:tcBorders>
          </w:tcPr>
          <w:p w14:paraId="49AD20BC"/>
        </w:tc>
        <w:tc>
          <w:tcPr>
            <w:tcW w:w="1812" w:type="dxa"/>
            <w:gridSpan w:val="2"/>
            <w:vMerge w:val="continue"/>
            <w:tcBorders>
              <w:top w:val="single" w:color="000000" w:sz="2" w:space="0"/>
              <w:left w:val="single" w:color="000000" w:sz="2" w:space="0"/>
              <w:bottom w:val="single" w:color="000000" w:sz="2" w:space="0"/>
              <w:right w:val="single" w:color="000000" w:sz="2" w:space="0"/>
            </w:tcBorders>
          </w:tcPr>
          <w:p w14:paraId="1B56A701"/>
        </w:tc>
        <w:tc>
          <w:tcPr>
            <w:tcW w:w="906" w:type="dxa"/>
            <w:vMerge w:val="continue"/>
            <w:tcBorders>
              <w:top w:val="single" w:color="000000" w:sz="2" w:space="0"/>
              <w:left w:val="single" w:color="000000" w:sz="2" w:space="0"/>
              <w:bottom w:val="single" w:color="000000" w:sz="2" w:space="0"/>
              <w:right w:val="single" w:color="000000" w:sz="2" w:space="0"/>
            </w:tcBorders>
          </w:tcPr>
          <w:p w14:paraId="6B893226"/>
        </w:tc>
        <w:tc>
          <w:tcPr>
            <w:tcW w:w="906" w:type="dxa"/>
            <w:vMerge w:val="continue"/>
            <w:tcBorders>
              <w:top w:val="single" w:color="000000" w:sz="2" w:space="0"/>
              <w:left w:val="single" w:color="000000" w:sz="2" w:space="0"/>
              <w:bottom w:val="single" w:color="000000" w:sz="2" w:space="0"/>
              <w:right w:val="single" w:color="000000" w:sz="2" w:space="0"/>
            </w:tcBorders>
          </w:tcPr>
          <w:p w14:paraId="6F68C9E3"/>
        </w:tc>
        <w:tc>
          <w:tcPr>
            <w:tcW w:w="2516" w:type="dxa"/>
            <w:gridSpan w:val="3"/>
            <w:tcBorders>
              <w:top w:val="single" w:color="000000" w:sz="2" w:space="0"/>
              <w:left w:val="single" w:color="000000" w:sz="2" w:space="0"/>
              <w:bottom w:val="single" w:color="000000" w:sz="2" w:space="0"/>
              <w:right w:val="single" w:color="000000" w:sz="2" w:space="0"/>
            </w:tcBorders>
            <w:tcMar>
              <w:left w:w="0" w:type="dxa"/>
              <w:right w:w="0" w:type="dxa"/>
            </w:tcMar>
          </w:tcPr>
          <w:p w14:paraId="3233356A">
            <w:pPr>
              <w:widowControl/>
              <w:autoSpaceDE w:val="0"/>
              <w:autoSpaceDN w:val="0"/>
              <w:spacing w:before="130" w:after="0" w:line="210" w:lineRule="exact"/>
              <w:ind w:left="0" w:right="0" w:firstLine="0"/>
              <w:jc w:val="center"/>
            </w:pPr>
            <w:r>
              <w:rPr>
                <w:rFonts w:ascii="tczyOe3s+FangSong_GB2312" w:hAnsi="tczyOe3s+FangSong_GB2312" w:eastAsia="tczyOe3s+FangSong_GB2312"/>
                <w:color w:val="000000"/>
                <w:sz w:val="21"/>
              </w:rPr>
              <w:t>绩效指标明确性</w:t>
            </w:r>
          </w:p>
        </w:tc>
        <w:tc>
          <w:tcPr>
            <w:tcW w:w="1334" w:type="dxa"/>
            <w:tcBorders>
              <w:top w:val="single" w:color="000000" w:sz="2" w:space="0"/>
              <w:left w:val="single" w:color="000000" w:sz="2" w:space="0"/>
              <w:bottom w:val="single" w:color="000000" w:sz="2" w:space="0"/>
              <w:right w:val="single" w:color="000000" w:sz="2" w:space="0"/>
            </w:tcBorders>
            <w:tcMar>
              <w:left w:w="0" w:type="dxa"/>
              <w:right w:w="0" w:type="dxa"/>
            </w:tcMar>
          </w:tcPr>
          <w:p w14:paraId="2BD64008">
            <w:pPr>
              <w:widowControl/>
              <w:autoSpaceDE w:val="0"/>
              <w:autoSpaceDN w:val="0"/>
              <w:spacing w:before="130" w:after="0" w:line="210" w:lineRule="exact"/>
              <w:ind w:left="0" w:right="0" w:firstLine="0"/>
              <w:jc w:val="center"/>
            </w:pPr>
            <w:r>
              <w:rPr>
                <w:rFonts w:ascii="tczyOe3s+FangSong_GB2312" w:hAnsi="tczyOe3s+FangSong_GB2312" w:eastAsia="tczyOe3s+FangSong_GB2312"/>
                <w:color w:val="000000"/>
                <w:sz w:val="21"/>
              </w:rPr>
              <w:t>5</w:t>
            </w:r>
          </w:p>
        </w:tc>
        <w:tc>
          <w:tcPr>
            <w:tcW w:w="790" w:type="dxa"/>
            <w:tcBorders>
              <w:top w:val="single" w:color="000000" w:sz="2" w:space="0"/>
              <w:left w:val="single" w:color="000000" w:sz="2" w:space="0"/>
              <w:bottom w:val="single" w:color="000000" w:sz="2" w:space="0"/>
              <w:right w:val="single" w:color="000000" w:sz="2" w:space="0"/>
            </w:tcBorders>
            <w:tcMar>
              <w:left w:w="0" w:type="dxa"/>
              <w:right w:w="0" w:type="dxa"/>
            </w:tcMar>
          </w:tcPr>
          <w:p w14:paraId="6F334288">
            <w:pPr>
              <w:widowControl/>
              <w:autoSpaceDE w:val="0"/>
              <w:autoSpaceDN w:val="0"/>
              <w:spacing w:before="130" w:after="0" w:line="210" w:lineRule="exact"/>
              <w:ind w:left="0" w:right="0" w:firstLine="0"/>
              <w:jc w:val="center"/>
            </w:pPr>
            <w:r>
              <w:rPr>
                <w:rFonts w:ascii="tczyOe3s+FangSong_GB2312" w:hAnsi="tczyOe3s+FangSong_GB2312" w:eastAsia="tczyOe3s+FangSong_GB2312"/>
                <w:color w:val="000000"/>
                <w:sz w:val="21"/>
              </w:rPr>
              <w:t>5</w:t>
            </w:r>
          </w:p>
        </w:tc>
      </w:tr>
      <w:tr w14:paraId="31E31BF7">
        <w:tblPrEx>
          <w:tblCellMar>
            <w:top w:w="0" w:type="dxa"/>
            <w:left w:w="108" w:type="dxa"/>
            <w:bottom w:w="0" w:type="dxa"/>
            <w:right w:w="108" w:type="dxa"/>
          </w:tblCellMar>
        </w:tblPrEx>
        <w:trPr>
          <w:trHeight w:val="478" w:hRule="exact"/>
        </w:trPr>
        <w:tc>
          <w:tcPr>
            <w:tcW w:w="906" w:type="dxa"/>
            <w:vMerge w:val="continue"/>
            <w:tcBorders>
              <w:top w:val="single" w:color="000000" w:sz="2" w:space="0"/>
              <w:left w:val="single" w:color="000000" w:sz="2" w:space="0"/>
              <w:bottom w:val="single" w:color="000000" w:sz="2" w:space="0"/>
              <w:right w:val="single" w:color="000000" w:sz="2" w:space="0"/>
            </w:tcBorders>
          </w:tcPr>
          <w:p w14:paraId="083D4F79"/>
        </w:tc>
        <w:tc>
          <w:tcPr>
            <w:tcW w:w="1812" w:type="dxa"/>
            <w:gridSpan w:val="2"/>
            <w:vMerge w:val="continue"/>
            <w:tcBorders>
              <w:top w:val="single" w:color="000000" w:sz="2" w:space="0"/>
              <w:left w:val="single" w:color="000000" w:sz="2" w:space="0"/>
              <w:bottom w:val="single" w:color="000000" w:sz="2" w:space="0"/>
              <w:right w:val="single" w:color="000000" w:sz="2" w:space="0"/>
            </w:tcBorders>
          </w:tcPr>
          <w:p w14:paraId="1B10A6AC"/>
        </w:tc>
        <w:tc>
          <w:tcPr>
            <w:tcW w:w="1596"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62B8E538">
            <w:pPr>
              <w:widowControl/>
              <w:autoSpaceDE w:val="0"/>
              <w:autoSpaceDN w:val="0"/>
              <w:spacing w:before="370" w:after="0" w:line="208" w:lineRule="exact"/>
              <w:ind w:left="0" w:right="0" w:firstLine="0"/>
              <w:jc w:val="center"/>
            </w:pPr>
            <w:r>
              <w:rPr>
                <w:rFonts w:ascii="tczyOe3s+FangSong_GB2312" w:hAnsi="tczyOe3s+FangSong_GB2312" w:eastAsia="tczyOe3s+FangSong_GB2312"/>
                <w:color w:val="000000"/>
                <w:sz w:val="21"/>
              </w:rPr>
              <w:t>资金投入</w:t>
            </w:r>
          </w:p>
        </w:tc>
        <w:tc>
          <w:tcPr>
            <w:tcW w:w="622"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78A3C355">
            <w:pPr>
              <w:widowControl/>
              <w:autoSpaceDE w:val="0"/>
              <w:autoSpaceDN w:val="0"/>
              <w:spacing w:before="370" w:after="0" w:line="208" w:lineRule="exact"/>
              <w:ind w:left="0" w:right="0" w:firstLine="0"/>
              <w:jc w:val="center"/>
            </w:pPr>
            <w:r>
              <w:rPr>
                <w:rFonts w:ascii="tczyOe3s+FangSong_GB2312" w:hAnsi="tczyOe3s+FangSong_GB2312" w:eastAsia="tczyOe3s+FangSong_GB2312"/>
                <w:color w:val="000000"/>
                <w:sz w:val="21"/>
              </w:rPr>
              <w:t>6</w:t>
            </w:r>
          </w:p>
        </w:tc>
        <w:tc>
          <w:tcPr>
            <w:tcW w:w="2516" w:type="dxa"/>
            <w:gridSpan w:val="3"/>
            <w:tcBorders>
              <w:top w:val="single" w:color="000000" w:sz="2" w:space="0"/>
              <w:left w:val="single" w:color="000000" w:sz="2" w:space="0"/>
              <w:bottom w:val="single" w:color="000000" w:sz="2" w:space="0"/>
              <w:right w:val="single" w:color="000000" w:sz="2" w:space="0"/>
            </w:tcBorders>
            <w:tcMar>
              <w:left w:w="0" w:type="dxa"/>
              <w:right w:w="0" w:type="dxa"/>
            </w:tcMar>
          </w:tcPr>
          <w:p w14:paraId="69EE6460">
            <w:pPr>
              <w:widowControl/>
              <w:autoSpaceDE w:val="0"/>
              <w:autoSpaceDN w:val="0"/>
              <w:spacing w:before="132" w:after="0" w:line="210" w:lineRule="exact"/>
              <w:ind w:left="0" w:right="0" w:firstLine="0"/>
              <w:jc w:val="center"/>
            </w:pPr>
            <w:r>
              <w:rPr>
                <w:rFonts w:ascii="tczyOe3s+FangSong_GB2312" w:hAnsi="tczyOe3s+FangSong_GB2312" w:eastAsia="tczyOe3s+FangSong_GB2312"/>
                <w:color w:val="000000"/>
                <w:sz w:val="21"/>
              </w:rPr>
              <w:t>预算编制科学性</w:t>
            </w:r>
          </w:p>
        </w:tc>
        <w:tc>
          <w:tcPr>
            <w:tcW w:w="1334" w:type="dxa"/>
            <w:tcBorders>
              <w:top w:val="single" w:color="000000" w:sz="2" w:space="0"/>
              <w:left w:val="single" w:color="000000" w:sz="2" w:space="0"/>
              <w:bottom w:val="single" w:color="000000" w:sz="2" w:space="0"/>
              <w:right w:val="single" w:color="000000" w:sz="2" w:space="0"/>
            </w:tcBorders>
            <w:tcMar>
              <w:left w:w="0" w:type="dxa"/>
              <w:right w:w="0" w:type="dxa"/>
            </w:tcMar>
          </w:tcPr>
          <w:p w14:paraId="3EF54898">
            <w:pPr>
              <w:widowControl/>
              <w:autoSpaceDE w:val="0"/>
              <w:autoSpaceDN w:val="0"/>
              <w:spacing w:before="132" w:after="0" w:line="210" w:lineRule="exact"/>
              <w:ind w:left="0" w:right="0" w:firstLine="0"/>
              <w:jc w:val="center"/>
            </w:pPr>
            <w:r>
              <w:rPr>
                <w:rFonts w:ascii="tczyOe3s+FangSong_GB2312" w:hAnsi="tczyOe3s+FangSong_GB2312" w:eastAsia="tczyOe3s+FangSong_GB2312"/>
                <w:color w:val="000000"/>
                <w:sz w:val="21"/>
              </w:rPr>
              <w:t>3</w:t>
            </w:r>
          </w:p>
        </w:tc>
        <w:tc>
          <w:tcPr>
            <w:tcW w:w="790" w:type="dxa"/>
            <w:tcBorders>
              <w:top w:val="single" w:color="000000" w:sz="2" w:space="0"/>
              <w:left w:val="single" w:color="000000" w:sz="2" w:space="0"/>
              <w:bottom w:val="single" w:color="000000" w:sz="2" w:space="0"/>
              <w:right w:val="single" w:color="000000" w:sz="2" w:space="0"/>
            </w:tcBorders>
            <w:tcMar>
              <w:left w:w="0" w:type="dxa"/>
              <w:right w:w="0" w:type="dxa"/>
            </w:tcMar>
          </w:tcPr>
          <w:p w14:paraId="2B2C7888">
            <w:pPr>
              <w:widowControl/>
              <w:autoSpaceDE w:val="0"/>
              <w:autoSpaceDN w:val="0"/>
              <w:spacing w:before="132" w:after="0" w:line="210" w:lineRule="exact"/>
              <w:ind w:left="0" w:right="0" w:firstLine="0"/>
              <w:jc w:val="center"/>
            </w:pPr>
            <w:r>
              <w:rPr>
                <w:rFonts w:ascii="tczyOe3s+FangSong_GB2312" w:hAnsi="tczyOe3s+FangSong_GB2312" w:eastAsia="tczyOe3s+FangSong_GB2312"/>
                <w:color w:val="000000"/>
                <w:sz w:val="21"/>
              </w:rPr>
              <w:t>3</w:t>
            </w:r>
          </w:p>
        </w:tc>
      </w:tr>
      <w:tr w14:paraId="7D20A539">
        <w:tblPrEx>
          <w:tblCellMar>
            <w:top w:w="0" w:type="dxa"/>
            <w:left w:w="108" w:type="dxa"/>
            <w:bottom w:w="0" w:type="dxa"/>
            <w:right w:w="108" w:type="dxa"/>
          </w:tblCellMar>
        </w:tblPrEx>
        <w:trPr>
          <w:trHeight w:val="456" w:hRule="exact"/>
        </w:trPr>
        <w:tc>
          <w:tcPr>
            <w:tcW w:w="906" w:type="dxa"/>
            <w:vMerge w:val="continue"/>
            <w:tcBorders>
              <w:top w:val="single" w:color="000000" w:sz="2" w:space="0"/>
              <w:left w:val="single" w:color="000000" w:sz="2" w:space="0"/>
              <w:bottom w:val="single" w:color="000000" w:sz="2" w:space="0"/>
              <w:right w:val="single" w:color="000000" w:sz="2" w:space="0"/>
            </w:tcBorders>
          </w:tcPr>
          <w:p w14:paraId="26C7BD9B"/>
        </w:tc>
        <w:tc>
          <w:tcPr>
            <w:tcW w:w="1812" w:type="dxa"/>
            <w:gridSpan w:val="2"/>
            <w:vMerge w:val="continue"/>
            <w:tcBorders>
              <w:top w:val="single" w:color="000000" w:sz="2" w:space="0"/>
              <w:left w:val="single" w:color="000000" w:sz="2" w:space="0"/>
              <w:bottom w:val="single" w:color="000000" w:sz="2" w:space="0"/>
              <w:right w:val="single" w:color="000000" w:sz="2" w:space="0"/>
            </w:tcBorders>
          </w:tcPr>
          <w:p w14:paraId="0D4C397D"/>
        </w:tc>
        <w:tc>
          <w:tcPr>
            <w:tcW w:w="906" w:type="dxa"/>
            <w:vMerge w:val="continue"/>
            <w:tcBorders>
              <w:top w:val="single" w:color="000000" w:sz="2" w:space="0"/>
              <w:left w:val="single" w:color="000000" w:sz="2" w:space="0"/>
              <w:bottom w:val="single" w:color="000000" w:sz="2" w:space="0"/>
              <w:right w:val="single" w:color="000000" w:sz="2" w:space="0"/>
            </w:tcBorders>
          </w:tcPr>
          <w:p w14:paraId="65136022"/>
        </w:tc>
        <w:tc>
          <w:tcPr>
            <w:tcW w:w="906" w:type="dxa"/>
            <w:vMerge w:val="continue"/>
            <w:tcBorders>
              <w:top w:val="single" w:color="000000" w:sz="2" w:space="0"/>
              <w:left w:val="single" w:color="000000" w:sz="2" w:space="0"/>
              <w:bottom w:val="single" w:color="000000" w:sz="2" w:space="0"/>
              <w:right w:val="single" w:color="000000" w:sz="2" w:space="0"/>
            </w:tcBorders>
          </w:tcPr>
          <w:p w14:paraId="0DAE011F"/>
        </w:tc>
        <w:tc>
          <w:tcPr>
            <w:tcW w:w="2516" w:type="dxa"/>
            <w:gridSpan w:val="3"/>
            <w:tcBorders>
              <w:top w:val="single" w:color="000000" w:sz="2" w:space="0"/>
              <w:left w:val="single" w:color="000000" w:sz="2" w:space="0"/>
              <w:bottom w:val="single" w:color="000000" w:sz="2" w:space="0"/>
              <w:right w:val="single" w:color="000000" w:sz="2" w:space="0"/>
            </w:tcBorders>
            <w:tcMar>
              <w:left w:w="0" w:type="dxa"/>
              <w:right w:w="0" w:type="dxa"/>
            </w:tcMar>
          </w:tcPr>
          <w:p w14:paraId="442C4786">
            <w:pPr>
              <w:widowControl/>
              <w:autoSpaceDE w:val="0"/>
              <w:autoSpaceDN w:val="0"/>
              <w:spacing w:before="132" w:after="0" w:line="208" w:lineRule="exact"/>
              <w:ind w:left="0" w:right="0" w:firstLine="0"/>
              <w:jc w:val="center"/>
            </w:pPr>
            <w:r>
              <w:rPr>
                <w:rFonts w:ascii="tczyOe3s+FangSong_GB2312" w:hAnsi="tczyOe3s+FangSong_GB2312" w:eastAsia="tczyOe3s+FangSong_GB2312"/>
                <w:color w:val="000000"/>
                <w:sz w:val="21"/>
              </w:rPr>
              <w:t>资金分配合理性</w:t>
            </w:r>
          </w:p>
        </w:tc>
        <w:tc>
          <w:tcPr>
            <w:tcW w:w="1334" w:type="dxa"/>
            <w:tcBorders>
              <w:top w:val="single" w:color="000000" w:sz="2" w:space="0"/>
              <w:left w:val="single" w:color="000000" w:sz="2" w:space="0"/>
              <w:bottom w:val="single" w:color="000000" w:sz="2" w:space="0"/>
              <w:right w:val="single" w:color="000000" w:sz="2" w:space="0"/>
            </w:tcBorders>
            <w:tcMar>
              <w:left w:w="0" w:type="dxa"/>
              <w:right w:w="0" w:type="dxa"/>
            </w:tcMar>
          </w:tcPr>
          <w:p w14:paraId="37FB3844">
            <w:pPr>
              <w:widowControl/>
              <w:autoSpaceDE w:val="0"/>
              <w:autoSpaceDN w:val="0"/>
              <w:spacing w:before="132" w:after="0" w:line="208" w:lineRule="exact"/>
              <w:ind w:left="0" w:right="0" w:firstLine="0"/>
              <w:jc w:val="center"/>
            </w:pPr>
            <w:r>
              <w:rPr>
                <w:rFonts w:ascii="tczyOe3s+FangSong_GB2312" w:hAnsi="tczyOe3s+FangSong_GB2312" w:eastAsia="tczyOe3s+FangSong_GB2312"/>
                <w:color w:val="000000"/>
                <w:sz w:val="21"/>
              </w:rPr>
              <w:t>3</w:t>
            </w:r>
          </w:p>
        </w:tc>
        <w:tc>
          <w:tcPr>
            <w:tcW w:w="790" w:type="dxa"/>
            <w:tcBorders>
              <w:top w:val="single" w:color="000000" w:sz="2" w:space="0"/>
              <w:left w:val="single" w:color="000000" w:sz="2" w:space="0"/>
              <w:bottom w:val="single" w:color="000000" w:sz="2" w:space="0"/>
              <w:right w:val="single" w:color="000000" w:sz="2" w:space="0"/>
            </w:tcBorders>
            <w:tcMar>
              <w:left w:w="0" w:type="dxa"/>
              <w:right w:w="0" w:type="dxa"/>
            </w:tcMar>
          </w:tcPr>
          <w:p w14:paraId="5E293FE7">
            <w:pPr>
              <w:widowControl/>
              <w:autoSpaceDE w:val="0"/>
              <w:autoSpaceDN w:val="0"/>
              <w:spacing w:before="132" w:after="0" w:line="208" w:lineRule="exact"/>
              <w:ind w:left="0" w:right="0" w:firstLine="0"/>
              <w:jc w:val="center"/>
            </w:pPr>
            <w:r>
              <w:rPr>
                <w:rFonts w:ascii="ol2DwX0D+SimSun" w:hAnsi="ol2DwX0D+SimSun" w:eastAsia="ol2DwX0D+SimSun"/>
                <w:color w:val="000000"/>
                <w:sz w:val="21"/>
              </w:rPr>
              <w:t>3</w:t>
            </w:r>
          </w:p>
        </w:tc>
      </w:tr>
    </w:tbl>
    <w:p w14:paraId="5A0CFBC6">
      <w:pPr>
        <w:widowControl/>
        <w:autoSpaceDE w:val="0"/>
        <w:autoSpaceDN w:val="0"/>
        <w:spacing w:before="0" w:after="0" w:line="14" w:lineRule="exact"/>
        <w:ind w:left="0" w:right="0"/>
      </w:pPr>
    </w:p>
    <w:p w14:paraId="236FE329">
      <w:pPr>
        <w:widowControl/>
        <w:autoSpaceDE w:val="0"/>
        <w:autoSpaceDN w:val="0"/>
        <w:spacing w:before="0" w:after="0" w:line="14" w:lineRule="exact"/>
        <w:ind w:left="0" w:right="0"/>
      </w:pPr>
    </w:p>
    <w:p w14:paraId="68E2A7CC">
      <w:pPr>
        <w:sectPr>
          <w:pgSz w:w="11906" w:h="17238"/>
          <w:pgMar w:top="840" w:right="1414" w:bottom="874" w:left="1434" w:header="720" w:footer="720" w:gutter="0"/>
          <w:cols w:equalWidth="0" w:num="1">
            <w:col w:w="9058"/>
          </w:cols>
          <w:docGrid w:linePitch="360" w:charSpace="0"/>
        </w:sectPr>
      </w:pPr>
    </w:p>
    <w:p w14:paraId="536D66FE">
      <w:pPr>
        <w:widowControl/>
        <w:autoSpaceDE w:val="0"/>
        <w:autoSpaceDN w:val="0"/>
        <w:spacing w:before="0" w:after="0" w:line="30" w:lineRule="exact"/>
        <w:ind w:left="0" w:right="0"/>
      </w:pPr>
    </w:p>
    <w:p w14:paraId="47E214A7">
      <w:pPr>
        <w:widowControl/>
        <w:autoSpaceDE w:val="0"/>
        <w:autoSpaceDN w:val="0"/>
        <w:spacing w:before="0" w:after="0" w:line="240" w:lineRule="auto"/>
        <w:ind w:left="0" w:right="0" w:firstLine="0"/>
        <w:jc w:val="center"/>
      </w:pPr>
      <w:r>
        <w:drawing>
          <wp:inline distT="0" distB="0" distL="114300" distR="114300">
            <wp:extent cx="7296785" cy="10083800"/>
            <wp:effectExtent l="0" t="0" r="18415" b="1270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a:picLocks noChangeAspect="1"/>
                    </pic:cNvPicPr>
                  </pic:nvPicPr>
                  <pic:blipFill>
                    <a:blip r:embed="rId10"/>
                    <a:stretch>
                      <a:fillRect/>
                    </a:stretch>
                  </pic:blipFill>
                  <pic:spPr>
                    <a:xfrm>
                      <a:off x="0" y="0"/>
                      <a:ext cx="7297419" cy="10083800"/>
                    </a:xfrm>
                    <a:prstGeom prst="rect">
                      <a:avLst/>
                    </a:prstGeom>
                  </pic:spPr>
                </pic:pic>
              </a:graphicData>
            </a:graphic>
          </wp:inline>
        </w:drawing>
      </w:r>
    </w:p>
    <w:p w14:paraId="0D3F221B">
      <w:pPr>
        <w:sectPr>
          <w:pgSz w:w="11900" w:h="16920"/>
          <w:pgMar w:top="30" w:right="184" w:bottom="490" w:left="204" w:header="720" w:footer="720" w:gutter="0"/>
          <w:cols w:equalWidth="0" w:num="1">
            <w:col w:w="11511"/>
          </w:cols>
          <w:docGrid w:linePitch="360" w:charSpace="0"/>
        </w:sectPr>
      </w:pPr>
    </w:p>
    <w:p w14:paraId="2F8573CF">
      <w:pPr>
        <w:widowControl/>
        <w:autoSpaceDE w:val="0"/>
        <w:autoSpaceDN w:val="0"/>
        <w:spacing w:before="552" w:after="0" w:line="220" w:lineRule="exact"/>
        <w:ind w:left="0" w:right="0"/>
      </w:pPr>
    </w:p>
    <w:p w14:paraId="52B2CC9B">
      <w:pPr>
        <w:widowControl/>
        <w:autoSpaceDE w:val="0"/>
        <w:autoSpaceDN w:val="0"/>
        <w:spacing w:before="0" w:after="0" w:line="418" w:lineRule="exact"/>
        <w:ind w:left="644" w:right="0" w:firstLine="0"/>
        <w:jc w:val="left"/>
      </w:pPr>
      <w:r>
        <w:rPr>
          <w:rFonts w:ascii="gmHpppim+FZXBSJW" w:hAnsi="gmHpppim+FZXBSJW" w:eastAsia="gmHpppim+FZXBSJW"/>
          <w:color w:val="000000"/>
          <w:sz w:val="36"/>
        </w:rPr>
        <w:t>昆明市翠湖公园参加昆明市园林绿化职业技能竞赛</w:t>
      </w:r>
    </w:p>
    <w:p w14:paraId="0D2D41CD">
      <w:pPr>
        <w:widowControl/>
        <w:autoSpaceDE w:val="0"/>
        <w:autoSpaceDN w:val="0"/>
        <w:spacing w:before="206" w:after="0" w:line="418" w:lineRule="exact"/>
        <w:ind w:left="0" w:right="0" w:firstLine="0"/>
        <w:jc w:val="center"/>
      </w:pPr>
      <w:r>
        <w:rPr>
          <w:rFonts w:ascii="gmHpppim+FZXBSJW" w:hAnsi="gmHpppim+FZXBSJW" w:eastAsia="gmHpppim+FZXBSJW"/>
          <w:color w:val="000000"/>
          <w:sz w:val="36"/>
        </w:rPr>
        <w:t>项目支出绩效评价报告</w:t>
      </w:r>
    </w:p>
    <w:p w14:paraId="43A7A5EE">
      <w:pPr>
        <w:widowControl/>
        <w:autoSpaceDE w:val="0"/>
        <w:autoSpaceDN w:val="0"/>
        <w:spacing w:before="258" w:after="0" w:line="320" w:lineRule="exact"/>
        <w:ind w:left="360" w:right="0" w:firstLine="0"/>
        <w:jc w:val="left"/>
      </w:pPr>
      <w:r>
        <w:rPr>
          <w:rFonts w:ascii="DuvAAz9n+SimHei" w:hAnsi="DuvAAz9n+SimHei" w:eastAsia="DuvAAz9n+SimHei"/>
          <w:color w:val="000000"/>
          <w:sz w:val="32"/>
        </w:rPr>
        <w:t>一、基本情况</w:t>
      </w:r>
    </w:p>
    <w:p w14:paraId="291B7699">
      <w:pPr>
        <w:widowControl/>
        <w:autoSpaceDE w:val="0"/>
        <w:autoSpaceDN w:val="0"/>
        <w:spacing w:before="304" w:after="0" w:line="320" w:lineRule="exact"/>
        <w:ind w:left="360" w:right="0" w:firstLine="0"/>
        <w:jc w:val="left"/>
      </w:pPr>
      <w:r>
        <w:rPr>
          <w:rFonts w:ascii="xYDj0j7N+KaiTi" w:hAnsi="xYDj0j7N+KaiTi" w:eastAsia="xYDj0j7N+KaiTi"/>
          <w:color w:val="000000"/>
          <w:sz w:val="32"/>
        </w:rPr>
        <w:t>（一）项目概况。</w:t>
      </w:r>
    </w:p>
    <w:p w14:paraId="6221186A">
      <w:pPr>
        <w:widowControl/>
        <w:tabs>
          <w:tab w:val="left" w:pos="1088"/>
        </w:tabs>
        <w:autoSpaceDE w:val="0"/>
        <w:autoSpaceDN w:val="0"/>
        <w:spacing w:before="0" w:after="0" w:line="624" w:lineRule="exact"/>
        <w:ind w:left="360" w:right="144" w:firstLine="0"/>
        <w:jc w:val="left"/>
      </w:pPr>
      <w:r>
        <w:rPr>
          <w:rFonts w:ascii="tczyOe3s+FangSong_GB2312" w:hAnsi="tczyOe3s+FangSong_GB2312" w:eastAsia="tczyOe3s+FangSong_GB2312"/>
          <w:color w:val="000000"/>
          <w:sz w:val="32"/>
        </w:rPr>
        <w:t>1.项目背景：</w:t>
      </w:r>
      <w:r>
        <w:br w:type="textWrapping"/>
      </w:r>
      <w:r>
        <w:tab/>
      </w:r>
      <w:r>
        <w:rPr>
          <w:rFonts w:ascii="tczyOe3s+FangSong_GB2312" w:hAnsi="tczyOe3s+FangSong_GB2312" w:eastAsia="tczyOe3s+FangSong_GB2312"/>
          <w:color w:val="000000"/>
          <w:sz w:val="32"/>
        </w:rPr>
        <w:t>由昆明市园林绿化局主办；昆明市绿化服务中心承办；昆明动物园、昆明市园林科学研究所、昆明市园林绿化工程质量站协办的“2025昆明市园林绿化职业技能竞赛”9月9日—10日开赛。竞赛以“以赛促学、以赛促练、以赛促用”为核心目标，聚焦树木修剪整形、花境制作、园林知识竞答等核心技能，推动行业标准化、专业化发展，为昆明市打造“生态宜居春城”提供人才和技术支撑。按照8月29日下发的《昆明市园林绿化局关于举办2025年昆明市园林绿化职业技能竞赛的通知》及区综治局安排部署，翠湖公园负责完成竞赛中的花境现场制作板块，由于时间紧，任务重，聘请与公园合作过且实力较强的云南胡子景观设计有限公司对方案进行设计并制作。</w:t>
      </w:r>
    </w:p>
    <w:p w14:paraId="16A9CAD6">
      <w:pPr>
        <w:widowControl/>
        <w:tabs>
          <w:tab w:val="left" w:pos="1000"/>
        </w:tabs>
        <w:autoSpaceDE w:val="0"/>
        <w:autoSpaceDN w:val="0"/>
        <w:spacing w:before="0" w:after="0" w:line="624" w:lineRule="exact"/>
        <w:ind w:left="360" w:right="0" w:firstLine="0"/>
        <w:jc w:val="left"/>
      </w:pPr>
      <w:r>
        <w:rPr>
          <w:rFonts w:ascii="tczyOe3s+FangSong_GB2312" w:hAnsi="tczyOe3s+FangSong_GB2312" w:eastAsia="tczyOe3s+FangSong_GB2312"/>
          <w:color w:val="000000"/>
          <w:sz w:val="32"/>
        </w:rPr>
        <w:t>2.主要内容：</w:t>
      </w:r>
      <w:r>
        <w:br w:type="textWrapping"/>
      </w:r>
      <w:r>
        <w:tab/>
      </w:r>
      <w:r>
        <w:rPr>
          <w:rFonts w:ascii="tczyOe3s+FangSong_GB2312" w:hAnsi="tczyOe3s+FangSong_GB2312" w:eastAsia="tczyOe3s+FangSong_GB2312"/>
          <w:color w:val="000000"/>
          <w:sz w:val="32"/>
        </w:rPr>
        <w:t>对方案进行设计并制作，参赛作品以“春城花景，万物共生”为核心理念，展现昆明的独特魅力与自然万物和谐共处之美，设计巧妙融合了春城丰富的额植物资源与艺术创意。</w:t>
      </w:r>
    </w:p>
    <w:p w14:paraId="2BB52438">
      <w:pPr>
        <w:widowControl/>
        <w:autoSpaceDE w:val="0"/>
        <w:autoSpaceDN w:val="0"/>
        <w:spacing w:before="304" w:after="0" w:line="320" w:lineRule="exact"/>
        <w:ind w:left="360" w:right="0" w:firstLine="0"/>
        <w:jc w:val="left"/>
      </w:pPr>
      <w:r>
        <w:rPr>
          <w:rFonts w:ascii="tczyOe3s+FangSong_GB2312" w:hAnsi="tczyOe3s+FangSong_GB2312" w:eastAsia="tczyOe3s+FangSong_GB2312"/>
          <w:color w:val="000000"/>
          <w:sz w:val="32"/>
        </w:rPr>
        <w:t>3.实施情况：</w:t>
      </w:r>
    </w:p>
    <w:p w14:paraId="6DC36BE2">
      <w:pPr>
        <w:sectPr>
          <w:pgSz w:w="11906" w:h="17238"/>
          <w:pgMar w:top="770" w:right="1440" w:bottom="910" w:left="1440" w:header="720" w:footer="720" w:gutter="0"/>
          <w:cols w:equalWidth="0" w:num="1">
            <w:col w:w="9026"/>
          </w:cols>
          <w:docGrid w:linePitch="360" w:charSpace="0"/>
        </w:sectPr>
      </w:pPr>
    </w:p>
    <w:p w14:paraId="2D0B891C">
      <w:pPr>
        <w:widowControl/>
        <w:autoSpaceDE w:val="0"/>
        <w:autoSpaceDN w:val="0"/>
        <w:spacing w:before="576" w:after="0" w:line="220" w:lineRule="exact"/>
        <w:ind w:left="0" w:right="0"/>
      </w:pPr>
    </w:p>
    <w:p w14:paraId="004B7D41">
      <w:pPr>
        <w:widowControl/>
        <w:autoSpaceDE w:val="0"/>
        <w:autoSpaceDN w:val="0"/>
        <w:spacing w:before="0" w:after="0" w:line="320" w:lineRule="exact"/>
        <w:ind w:left="360" w:right="0" w:firstLine="0"/>
        <w:jc w:val="left"/>
      </w:pPr>
      <w:r>
        <w:rPr>
          <w:rFonts w:ascii="tczyOe3s+FangSong_GB2312" w:hAnsi="tczyOe3s+FangSong_GB2312" w:eastAsia="tczyOe3s+FangSong_GB2312"/>
          <w:color w:val="000000"/>
          <w:sz w:val="32"/>
        </w:rPr>
        <w:t>9月9日材料进场，9月10日完成布置。</w:t>
      </w:r>
    </w:p>
    <w:p w14:paraId="6ED5F42E">
      <w:pPr>
        <w:widowControl/>
        <w:autoSpaceDE w:val="0"/>
        <w:autoSpaceDN w:val="0"/>
        <w:spacing w:before="0" w:after="0" w:line="624" w:lineRule="exact"/>
        <w:ind w:left="360" w:right="288" w:firstLine="0"/>
        <w:jc w:val="left"/>
      </w:pPr>
      <w:r>
        <w:rPr>
          <w:rFonts w:ascii="tczyOe3s+FangSong_GB2312" w:hAnsi="tczyOe3s+FangSong_GB2312" w:eastAsia="tczyOe3s+FangSong_GB2312"/>
          <w:color w:val="000000"/>
          <w:sz w:val="32"/>
        </w:rPr>
        <w:t>4.资金投入及使用情况：</w:t>
      </w:r>
      <w:r>
        <w:br w:type="textWrapping"/>
      </w:r>
      <w:r>
        <w:rPr>
          <w:rFonts w:ascii="tczyOe3s+FangSong_GB2312" w:hAnsi="tczyOe3s+FangSong_GB2312" w:eastAsia="tczyOe3s+FangSong_GB2312"/>
          <w:color w:val="000000"/>
          <w:sz w:val="32"/>
        </w:rPr>
        <w:t>本组花境制作费用：9.2万元，使用财政资金支付7万元，公园自有资金支付2.2万元。</w:t>
      </w:r>
    </w:p>
    <w:p w14:paraId="4BCBDCE5">
      <w:pPr>
        <w:widowControl/>
        <w:autoSpaceDE w:val="0"/>
        <w:autoSpaceDN w:val="0"/>
        <w:spacing w:before="304" w:after="0" w:line="320" w:lineRule="exact"/>
        <w:ind w:left="360" w:right="0" w:firstLine="0"/>
        <w:jc w:val="left"/>
      </w:pPr>
      <w:r>
        <w:rPr>
          <w:rFonts w:ascii="xYDj0j7N+KaiTi" w:hAnsi="xYDj0j7N+KaiTi" w:eastAsia="xYDj0j7N+KaiTi"/>
          <w:color w:val="000000"/>
          <w:sz w:val="32"/>
        </w:rPr>
        <w:t>（二）项目绩效目标。</w:t>
      </w:r>
    </w:p>
    <w:p w14:paraId="02AA4B5A">
      <w:pPr>
        <w:widowControl/>
        <w:tabs>
          <w:tab w:val="left" w:pos="1000"/>
        </w:tabs>
        <w:autoSpaceDE w:val="0"/>
        <w:autoSpaceDN w:val="0"/>
        <w:spacing w:before="0" w:after="0" w:line="624" w:lineRule="exact"/>
        <w:ind w:left="360" w:right="288" w:firstLine="0"/>
        <w:jc w:val="left"/>
      </w:pPr>
      <w:r>
        <w:rPr>
          <w:rFonts w:ascii="tczyOe3s+FangSong_GB2312" w:hAnsi="tczyOe3s+FangSong_GB2312" w:eastAsia="tczyOe3s+FangSong_GB2312"/>
          <w:color w:val="000000"/>
          <w:sz w:val="32"/>
        </w:rPr>
        <w:t>1.总体目标：</w:t>
      </w:r>
      <w:r>
        <w:br w:type="textWrapping"/>
      </w:r>
      <w:r>
        <w:tab/>
      </w:r>
      <w:r>
        <w:rPr>
          <w:rFonts w:ascii="tczyOe3s+FangSong_GB2312" w:hAnsi="tczyOe3s+FangSong_GB2312" w:eastAsia="tczyOe3s+FangSong_GB2312"/>
          <w:color w:val="000000"/>
          <w:sz w:val="32"/>
        </w:rPr>
        <w:t>根据与云南胡子景观设计有限公司签订的合同，要求其按照设计方案按时按质按量完成参赛工作。</w:t>
      </w:r>
    </w:p>
    <w:p w14:paraId="568E93EB">
      <w:pPr>
        <w:widowControl/>
        <w:autoSpaceDE w:val="0"/>
        <w:autoSpaceDN w:val="0"/>
        <w:spacing w:before="304" w:after="0" w:line="320" w:lineRule="exact"/>
        <w:ind w:left="360" w:right="0" w:firstLine="0"/>
        <w:jc w:val="left"/>
      </w:pPr>
      <w:r>
        <w:rPr>
          <w:rFonts w:ascii="xYDj0j7N+KaiTi" w:hAnsi="xYDj0j7N+KaiTi" w:eastAsia="xYDj0j7N+KaiTi"/>
          <w:color w:val="000000"/>
          <w:sz w:val="32"/>
        </w:rPr>
        <w:t>（三）项目组织管理情况。</w:t>
      </w:r>
    </w:p>
    <w:p w14:paraId="35DCB4BC">
      <w:pPr>
        <w:widowControl/>
        <w:tabs>
          <w:tab w:val="left" w:pos="1000"/>
        </w:tabs>
        <w:autoSpaceDE w:val="0"/>
        <w:autoSpaceDN w:val="0"/>
        <w:spacing w:before="0" w:after="0" w:line="624" w:lineRule="exact"/>
        <w:ind w:left="360" w:right="288" w:firstLine="0"/>
        <w:jc w:val="left"/>
      </w:pPr>
      <w:r>
        <w:rPr>
          <w:rFonts w:ascii="tczyOe3s+FangSong_GB2312" w:hAnsi="tczyOe3s+FangSong_GB2312" w:eastAsia="tczyOe3s+FangSong_GB2312"/>
          <w:color w:val="000000"/>
          <w:sz w:val="32"/>
        </w:rPr>
        <w:t>1.职责分工：</w:t>
      </w:r>
      <w:r>
        <w:br w:type="textWrapping"/>
      </w:r>
      <w:r>
        <w:tab/>
      </w:r>
      <w:r>
        <w:rPr>
          <w:rFonts w:ascii="tczyOe3s+FangSong_GB2312" w:hAnsi="tczyOe3s+FangSong_GB2312" w:eastAsia="tczyOe3s+FangSong_GB2312"/>
          <w:color w:val="000000"/>
          <w:sz w:val="32"/>
        </w:rPr>
        <w:t>云南胡子景观设计有限公司：负责按照设计方案进行制作，按时、按质、按量完成参赛作品工作，期间出现不达标者须及时整改。</w:t>
      </w:r>
    </w:p>
    <w:p w14:paraId="382B2046">
      <w:pPr>
        <w:widowControl/>
        <w:tabs>
          <w:tab w:val="left" w:pos="1000"/>
        </w:tabs>
        <w:autoSpaceDE w:val="0"/>
        <w:autoSpaceDN w:val="0"/>
        <w:spacing w:before="0" w:after="0" w:line="624" w:lineRule="exact"/>
        <w:ind w:left="360" w:right="288" w:firstLine="0"/>
        <w:jc w:val="left"/>
      </w:pPr>
      <w:r>
        <w:tab/>
      </w:r>
      <w:r>
        <w:rPr>
          <w:rFonts w:ascii="tczyOe3s+FangSong_GB2312" w:hAnsi="tczyOe3s+FangSong_GB2312" w:eastAsia="tczyOe3s+FangSong_GB2312"/>
          <w:color w:val="000000"/>
          <w:sz w:val="32"/>
        </w:rPr>
        <w:t>业主单位：昆明市翠湖公园，负责监督及考核制作工作完成情况，同时督促对不达标的情况进行整改。</w:t>
      </w:r>
    </w:p>
    <w:p w14:paraId="27040128">
      <w:pPr>
        <w:widowControl/>
        <w:tabs>
          <w:tab w:val="left" w:pos="1020"/>
        </w:tabs>
        <w:autoSpaceDE w:val="0"/>
        <w:autoSpaceDN w:val="0"/>
        <w:spacing w:before="0" w:after="0" w:line="628" w:lineRule="exact"/>
        <w:ind w:left="360" w:right="288" w:firstLine="0"/>
        <w:jc w:val="left"/>
      </w:pPr>
      <w:r>
        <w:rPr>
          <w:rFonts w:ascii="tczyOe3s+FangSong_GB2312" w:hAnsi="tczyOe3s+FangSong_GB2312" w:eastAsia="tczyOe3s+FangSong_GB2312"/>
          <w:color w:val="000000"/>
          <w:sz w:val="32"/>
        </w:rPr>
        <w:t>2.管理流程</w:t>
      </w:r>
      <w:r>
        <w:br w:type="textWrapping"/>
      </w:r>
      <w:r>
        <w:tab/>
      </w:r>
      <w:r>
        <w:rPr>
          <w:rFonts w:ascii="tczyOe3s+FangSong_GB2312" w:hAnsi="tczyOe3s+FangSong_GB2312" w:eastAsia="tczyOe3s+FangSong_GB2312"/>
          <w:color w:val="000000"/>
          <w:sz w:val="32"/>
        </w:rPr>
        <w:t>（1）在项目的初始阶段，公园负责推进参赛点位设计工作。负责项目合同的起草、谈判、签订和管理工作，并履行相关职责和义务。</w:t>
      </w:r>
    </w:p>
    <w:p w14:paraId="4BC3025C">
      <w:pPr>
        <w:widowControl/>
        <w:autoSpaceDE w:val="0"/>
        <w:autoSpaceDN w:val="0"/>
        <w:spacing w:before="14" w:after="0" w:line="624" w:lineRule="exact"/>
        <w:ind w:left="380" w:right="144" w:firstLine="726"/>
        <w:jc w:val="left"/>
      </w:pPr>
      <w:r>
        <w:rPr>
          <w:rFonts w:ascii="tczyOe3s+FangSong_GB2312" w:hAnsi="tczyOe3s+FangSong_GB2312" w:eastAsia="tczyOe3s+FangSong_GB2312"/>
          <w:color w:val="000000"/>
          <w:sz w:val="32"/>
        </w:rPr>
        <w:t>（2）负责项目进度的管理。负责按照签订的合同要求，督促制作单位按照设计方案施工，现场沟通交流，及时发现问题并督促整改。</w:t>
      </w:r>
    </w:p>
    <w:p w14:paraId="3B5A1DF0">
      <w:pPr>
        <w:sectPr>
          <w:pgSz w:w="11906" w:h="17238"/>
          <w:pgMar w:top="798" w:right="1440" w:bottom="896" w:left="1440" w:header="720" w:footer="720" w:gutter="0"/>
          <w:cols w:equalWidth="0" w:num="1">
            <w:col w:w="9026"/>
          </w:cols>
          <w:docGrid w:linePitch="360" w:charSpace="0"/>
        </w:sectPr>
      </w:pPr>
    </w:p>
    <w:p w14:paraId="689E6736">
      <w:pPr>
        <w:widowControl/>
        <w:autoSpaceDE w:val="0"/>
        <w:autoSpaceDN w:val="0"/>
        <w:spacing w:before="576" w:after="0" w:line="220" w:lineRule="exact"/>
        <w:ind w:left="0" w:right="0"/>
      </w:pPr>
    </w:p>
    <w:p w14:paraId="61D4B276">
      <w:pPr>
        <w:widowControl/>
        <w:tabs>
          <w:tab w:val="left" w:pos="1106"/>
        </w:tabs>
        <w:autoSpaceDE w:val="0"/>
        <w:autoSpaceDN w:val="0"/>
        <w:spacing w:before="0" w:after="0" w:line="528" w:lineRule="exact"/>
        <w:ind w:left="380" w:right="288" w:firstLine="0"/>
        <w:jc w:val="left"/>
      </w:pPr>
      <w:r>
        <w:tab/>
      </w:r>
      <w:r>
        <w:rPr>
          <w:rFonts w:ascii="tczyOe3s+FangSong_GB2312" w:hAnsi="tczyOe3s+FangSong_GB2312" w:eastAsia="tczyOe3s+FangSong_GB2312"/>
          <w:color w:val="000000"/>
          <w:sz w:val="32"/>
        </w:rPr>
        <w:t>③负责项目的建设档案和信息管理，严格对项目的财务活动实施会计核算和财务管理，专款专用。</w:t>
      </w:r>
      <w:r>
        <w:br w:type="textWrapping"/>
      </w:r>
      <w:r>
        <w:tab/>
      </w:r>
      <w:r>
        <w:rPr>
          <w:rFonts w:ascii="tczyOe3s+FangSong_GB2312" w:hAnsi="tczyOe3s+FangSong_GB2312" w:eastAsia="tczyOe3s+FangSong_GB2312"/>
          <w:color w:val="000000"/>
          <w:sz w:val="32"/>
        </w:rPr>
        <w:t>④完成该项目支出绩效评价工作。</w:t>
      </w:r>
    </w:p>
    <w:p w14:paraId="3762BA98">
      <w:pPr>
        <w:widowControl/>
        <w:tabs>
          <w:tab w:val="left" w:pos="1000"/>
        </w:tabs>
        <w:autoSpaceDE w:val="0"/>
        <w:autoSpaceDN w:val="0"/>
        <w:spacing w:before="0" w:after="0" w:line="624" w:lineRule="exact"/>
        <w:ind w:left="360" w:right="144" w:firstLine="0"/>
        <w:jc w:val="left"/>
      </w:pPr>
      <w:r>
        <w:rPr>
          <w:rFonts w:ascii="tczyOe3s+FangSong_GB2312" w:hAnsi="tczyOe3s+FangSong_GB2312" w:eastAsia="tczyOe3s+FangSong_GB2312"/>
          <w:color w:val="000000"/>
          <w:sz w:val="32"/>
        </w:rPr>
        <w:t>3.组织实施情况</w:t>
      </w:r>
      <w:r>
        <w:br w:type="textWrapping"/>
      </w:r>
      <w:r>
        <w:tab/>
      </w:r>
      <w:r>
        <w:rPr>
          <w:rFonts w:ascii="tczyOe3s+FangSong_GB2312" w:hAnsi="tczyOe3s+FangSong_GB2312" w:eastAsia="tczyOe3s+FangSong_GB2312"/>
          <w:color w:val="000000"/>
          <w:sz w:val="32"/>
        </w:rPr>
        <w:t>制作单位</w:t>
      </w:r>
      <w:r>
        <w:rPr>
          <w:rFonts w:ascii="tG48FtDj+FangSong" w:hAnsi="tG48FtDj+FangSong" w:eastAsia="tG48FtDj+FangSong"/>
          <w:color w:val="000000"/>
          <w:sz w:val="32"/>
        </w:rPr>
        <w:t>按照约定</w:t>
      </w:r>
      <w:r>
        <w:rPr>
          <w:rFonts w:ascii="tczyOe3s+FangSong_GB2312" w:hAnsi="tczyOe3s+FangSong_GB2312" w:eastAsia="tczyOe3s+FangSong_GB2312"/>
          <w:color w:val="000000"/>
          <w:sz w:val="32"/>
        </w:rPr>
        <w:t>按时、按质、按量完成管理维护工作。业主单位负责现场验收，确保达到工作要求。</w:t>
      </w:r>
    </w:p>
    <w:p w14:paraId="0C72AF46">
      <w:pPr>
        <w:widowControl/>
        <w:autoSpaceDE w:val="0"/>
        <w:autoSpaceDN w:val="0"/>
        <w:spacing w:before="304" w:after="0" w:line="320" w:lineRule="exact"/>
        <w:ind w:left="360" w:right="0" w:firstLine="0"/>
        <w:jc w:val="left"/>
      </w:pPr>
      <w:r>
        <w:rPr>
          <w:rFonts w:ascii="DuvAAz9n+SimHei" w:hAnsi="DuvAAz9n+SimHei" w:eastAsia="DuvAAz9n+SimHei"/>
          <w:color w:val="000000"/>
          <w:sz w:val="32"/>
        </w:rPr>
        <w:t>二、绩效评价工作开展情况</w:t>
      </w:r>
    </w:p>
    <w:p w14:paraId="3E4FDC32">
      <w:pPr>
        <w:widowControl/>
        <w:autoSpaceDE w:val="0"/>
        <w:autoSpaceDN w:val="0"/>
        <w:spacing w:before="304" w:after="0" w:line="320" w:lineRule="exact"/>
        <w:ind w:left="360" w:right="0" w:firstLine="0"/>
        <w:jc w:val="left"/>
      </w:pPr>
      <w:r>
        <w:rPr>
          <w:rFonts w:ascii="xYDj0j7N+KaiTi" w:hAnsi="xYDj0j7N+KaiTi" w:eastAsia="xYDj0j7N+KaiTi"/>
          <w:color w:val="000000"/>
          <w:sz w:val="32"/>
        </w:rPr>
        <w:t>（一）绩效评价目的、对象和范围。</w:t>
      </w:r>
    </w:p>
    <w:p w14:paraId="301166C3">
      <w:pPr>
        <w:widowControl/>
        <w:tabs>
          <w:tab w:val="left" w:pos="1000"/>
        </w:tabs>
        <w:autoSpaceDE w:val="0"/>
        <w:autoSpaceDN w:val="0"/>
        <w:spacing w:before="0" w:after="0" w:line="624" w:lineRule="exact"/>
        <w:ind w:left="360" w:right="288" w:firstLine="0"/>
        <w:jc w:val="left"/>
      </w:pPr>
      <w:r>
        <w:rPr>
          <w:rFonts w:ascii="tczyOe3s+FangSong_GB2312" w:hAnsi="tczyOe3s+FangSong_GB2312" w:eastAsia="tczyOe3s+FangSong_GB2312"/>
          <w:color w:val="000000"/>
          <w:sz w:val="32"/>
        </w:rPr>
        <w:t>1.绩效评价目的：</w:t>
      </w:r>
      <w:r>
        <w:br w:type="textWrapping"/>
      </w:r>
      <w:r>
        <w:tab/>
      </w:r>
      <w:r>
        <w:rPr>
          <w:rFonts w:ascii="tczyOe3s+FangSong_GB2312" w:hAnsi="tczyOe3s+FangSong_GB2312" w:eastAsia="tczyOe3s+FangSong_GB2312"/>
          <w:color w:val="000000"/>
          <w:sz w:val="32"/>
        </w:rPr>
        <w:t>加强财政支出管理，强化支出责任，规范财政支出绩效评价行为，建立科学合理的财政支出绩效评价管理体系，提高财政资金使用效益，运用科学、合理的绩效评价指标、评价标准和评价方法，对财政支出的经济性、效率性和效益性进行客观、公正的评价。</w:t>
      </w:r>
    </w:p>
    <w:p w14:paraId="420D451C">
      <w:pPr>
        <w:widowControl/>
        <w:autoSpaceDE w:val="0"/>
        <w:autoSpaceDN w:val="0"/>
        <w:spacing w:before="0" w:after="0" w:line="624" w:lineRule="exact"/>
        <w:ind w:left="360" w:right="0" w:firstLine="640"/>
        <w:jc w:val="left"/>
      </w:pPr>
      <w:r>
        <w:rPr>
          <w:rFonts w:ascii="tczyOe3s+FangSong_GB2312" w:hAnsi="tczyOe3s+FangSong_GB2312" w:eastAsia="tczyOe3s+FangSong_GB2312"/>
          <w:color w:val="000000"/>
          <w:sz w:val="32"/>
        </w:rPr>
        <w:t>全面了解该项目管理过程是否规范、产出目标是否完成以及效果目标是否实现等方面的内容，总结经验，查找不足，为项目在以后年度的开展提供可行性参考建议。在此基础上，重点分析项目预算编制的合理性、成本支出的真实性和控制有效性，评价财政资金的使用效率和效果，为以后年度编制项目预算、选择项目实施主体等提供参考依据。</w:t>
      </w:r>
    </w:p>
    <w:p w14:paraId="530FB633">
      <w:pPr>
        <w:widowControl/>
        <w:autoSpaceDE w:val="0"/>
        <w:autoSpaceDN w:val="0"/>
        <w:spacing w:before="304" w:after="0" w:line="320" w:lineRule="exact"/>
        <w:ind w:left="360" w:right="0" w:firstLine="0"/>
        <w:jc w:val="left"/>
      </w:pPr>
      <w:r>
        <w:rPr>
          <w:rFonts w:ascii="tczyOe3s+FangSong_GB2312" w:hAnsi="tczyOe3s+FangSong_GB2312" w:eastAsia="tczyOe3s+FangSong_GB2312"/>
          <w:color w:val="000000"/>
          <w:sz w:val="32"/>
        </w:rPr>
        <w:t>2.绩效评价对象：</w:t>
      </w:r>
    </w:p>
    <w:p w14:paraId="395E4646">
      <w:pPr>
        <w:sectPr>
          <w:pgSz w:w="11906" w:h="16838"/>
          <w:pgMar w:top="798" w:right="1440" w:bottom="1214" w:left="1440" w:header="720" w:footer="720" w:gutter="0"/>
          <w:cols w:equalWidth="0" w:num="1">
            <w:col w:w="9026"/>
          </w:cols>
          <w:docGrid w:linePitch="360" w:charSpace="0"/>
        </w:sectPr>
      </w:pPr>
    </w:p>
    <w:p w14:paraId="5E6DC917">
      <w:pPr>
        <w:widowControl/>
        <w:autoSpaceDE w:val="0"/>
        <w:autoSpaceDN w:val="0"/>
        <w:spacing w:before="578" w:after="0" w:line="220" w:lineRule="exact"/>
        <w:ind w:left="0" w:right="0"/>
      </w:pPr>
    </w:p>
    <w:p w14:paraId="543CED26">
      <w:pPr>
        <w:widowControl/>
        <w:tabs>
          <w:tab w:val="left" w:pos="1300"/>
        </w:tabs>
        <w:autoSpaceDE w:val="0"/>
        <w:autoSpaceDN w:val="0"/>
        <w:spacing w:before="0" w:after="0" w:line="472" w:lineRule="exact"/>
        <w:ind w:left="660" w:right="576" w:firstLine="0"/>
        <w:jc w:val="left"/>
      </w:pPr>
      <w:r>
        <w:tab/>
      </w:r>
      <w:r>
        <w:rPr>
          <w:rFonts w:ascii="tczyOe3s+FangSong_GB2312" w:hAnsi="tczyOe3s+FangSong_GB2312" w:eastAsia="tczyOe3s+FangSong_GB2312"/>
          <w:color w:val="000000"/>
          <w:sz w:val="32"/>
        </w:rPr>
        <w:t>纳入财政预算管理的昆明市翠湖公园运行补助经费项目支出资金作为绩效评价对象。</w:t>
      </w:r>
    </w:p>
    <w:p w14:paraId="29642F37">
      <w:pPr>
        <w:widowControl/>
        <w:tabs>
          <w:tab w:val="left" w:pos="1300"/>
        </w:tabs>
        <w:autoSpaceDE w:val="0"/>
        <w:autoSpaceDN w:val="0"/>
        <w:spacing w:before="0" w:after="0" w:line="624" w:lineRule="exact"/>
        <w:ind w:left="660" w:right="576" w:firstLine="0"/>
        <w:jc w:val="left"/>
      </w:pPr>
      <w:r>
        <w:rPr>
          <w:rFonts w:ascii="tczyOe3s+FangSong_GB2312" w:hAnsi="tczyOe3s+FangSong_GB2312" w:eastAsia="tczyOe3s+FangSong_GB2312"/>
          <w:color w:val="000000"/>
          <w:sz w:val="32"/>
        </w:rPr>
        <w:t>3.绩效评价范围：</w:t>
      </w:r>
      <w:r>
        <w:br w:type="textWrapping"/>
      </w:r>
      <w:r>
        <w:tab/>
      </w:r>
      <w:r>
        <w:rPr>
          <w:rFonts w:ascii="tczyOe3s+FangSong_GB2312" w:hAnsi="tczyOe3s+FangSong_GB2312" w:eastAsia="tczyOe3s+FangSong_GB2312"/>
          <w:color w:val="000000"/>
          <w:sz w:val="32"/>
        </w:rPr>
        <w:t>一是财政资金使用情况、财务管理状况；二是绩效目标的实现程度，包括是否达到预定产出和效果等。</w:t>
      </w:r>
    </w:p>
    <w:p w14:paraId="4541A925">
      <w:pPr>
        <w:widowControl/>
        <w:autoSpaceDE w:val="0"/>
        <w:autoSpaceDN w:val="0"/>
        <w:spacing w:before="0" w:after="0" w:line="624" w:lineRule="exact"/>
        <w:ind w:left="660" w:right="576" w:firstLine="0"/>
        <w:jc w:val="left"/>
      </w:pPr>
      <w:r>
        <w:rPr>
          <w:rFonts w:ascii="xYDj0j7N+KaiTi" w:hAnsi="xYDj0j7N+KaiTi" w:eastAsia="xYDj0j7N+KaiTi"/>
          <w:color w:val="000000"/>
          <w:sz w:val="32"/>
        </w:rPr>
        <w:t>（二）绩效评价原则、依据、评价指标体系（附表说明）、评价方法、评价标准、评价抽样等。</w:t>
      </w:r>
    </w:p>
    <w:p w14:paraId="08C3C8FB">
      <w:pPr>
        <w:widowControl/>
        <w:autoSpaceDE w:val="0"/>
        <w:autoSpaceDN w:val="0"/>
        <w:spacing w:before="0" w:after="0" w:line="624" w:lineRule="exact"/>
        <w:ind w:left="660" w:right="432" w:firstLine="0"/>
        <w:jc w:val="left"/>
      </w:pPr>
      <w:r>
        <w:rPr>
          <w:rFonts w:ascii="tczyOe3s+FangSong_GB2312" w:hAnsi="tczyOe3s+FangSong_GB2312" w:eastAsia="tczyOe3s+FangSong_GB2312"/>
          <w:color w:val="000000"/>
          <w:sz w:val="32"/>
        </w:rPr>
        <w:t>1.绩效评价原则：坚持客观公正，标准统一、资料可靠，依法公开并接受监督，对该项目财政资金支出的经济性、效率性和有效性等进行绩效评价，严格执行规定的程序，确保评价结果清晰反映支出与产出绩效之间的紧密对应关系。2.绩效评价依据：依据预算管理制度、资金及财务管理办法、财务会计资料。</w:t>
      </w:r>
    </w:p>
    <w:p w14:paraId="67612316">
      <w:pPr>
        <w:widowControl/>
        <w:autoSpaceDE w:val="0"/>
        <w:autoSpaceDN w:val="0"/>
        <w:spacing w:before="304" w:after="408" w:line="320" w:lineRule="exact"/>
        <w:ind w:left="660" w:right="0" w:firstLine="0"/>
        <w:jc w:val="left"/>
      </w:pPr>
      <w:r>
        <w:rPr>
          <w:rFonts w:ascii="tczyOe3s+FangSong_GB2312" w:hAnsi="tczyOe3s+FangSong_GB2312" w:eastAsia="tczyOe3s+FangSong_GB2312"/>
          <w:color w:val="000000"/>
          <w:sz w:val="32"/>
        </w:rPr>
        <w:t>3.绩效评价指标体系：</w:t>
      </w:r>
    </w:p>
    <w:tbl>
      <w:tblPr>
        <w:tblStyle w:val="2"/>
        <w:tblW w:w="0" w:type="auto"/>
        <w:tblInd w:w="10" w:type="dxa"/>
        <w:tblLayout w:type="fixed"/>
        <w:tblCellMar>
          <w:top w:w="0" w:type="dxa"/>
          <w:left w:w="108" w:type="dxa"/>
          <w:bottom w:w="0" w:type="dxa"/>
          <w:right w:w="108" w:type="dxa"/>
        </w:tblCellMar>
      </w:tblPr>
      <w:tblGrid>
        <w:gridCol w:w="1412"/>
        <w:gridCol w:w="750"/>
        <w:gridCol w:w="1596"/>
        <w:gridCol w:w="744"/>
        <w:gridCol w:w="2578"/>
        <w:gridCol w:w="1150"/>
        <w:gridCol w:w="1376"/>
      </w:tblGrid>
      <w:tr w14:paraId="2406C7E3">
        <w:tblPrEx>
          <w:tblCellMar>
            <w:top w:w="0" w:type="dxa"/>
            <w:left w:w="108" w:type="dxa"/>
            <w:bottom w:w="0" w:type="dxa"/>
            <w:right w:w="108" w:type="dxa"/>
          </w:tblCellMar>
        </w:tblPrEx>
        <w:trPr>
          <w:trHeight w:val="1258" w:hRule="exact"/>
        </w:trPr>
        <w:tc>
          <w:tcPr>
            <w:tcW w:w="1412" w:type="dxa"/>
            <w:tcBorders>
              <w:top w:val="single" w:color="000000" w:sz="2" w:space="0"/>
              <w:left w:val="single" w:color="000000" w:sz="2" w:space="0"/>
              <w:bottom w:val="single" w:color="000000" w:sz="2" w:space="0"/>
              <w:right w:val="single" w:color="000000" w:sz="2" w:space="0"/>
            </w:tcBorders>
            <w:tcMar>
              <w:left w:w="0" w:type="dxa"/>
              <w:right w:w="0" w:type="dxa"/>
            </w:tcMar>
          </w:tcPr>
          <w:p w14:paraId="4E858CDB">
            <w:pPr>
              <w:widowControl/>
              <w:autoSpaceDE w:val="0"/>
              <w:autoSpaceDN w:val="0"/>
              <w:spacing w:before="156" w:after="0" w:line="320" w:lineRule="exact"/>
              <w:ind w:left="0" w:right="0" w:firstLine="0"/>
              <w:jc w:val="center"/>
            </w:pPr>
            <w:r>
              <w:rPr>
                <w:rFonts w:ascii="tczyOe3s+FangSong_GB2312" w:hAnsi="tczyOe3s+FangSong_GB2312" w:eastAsia="tczyOe3s+FangSong_GB2312"/>
                <w:color w:val="000000"/>
                <w:sz w:val="32"/>
              </w:rPr>
              <w:t>一级指</w:t>
            </w:r>
          </w:p>
          <w:p w14:paraId="6EA9CA34">
            <w:pPr>
              <w:widowControl/>
              <w:autoSpaceDE w:val="0"/>
              <w:autoSpaceDN w:val="0"/>
              <w:spacing w:before="304" w:after="0" w:line="320" w:lineRule="exact"/>
              <w:ind w:left="0" w:right="0" w:firstLine="0"/>
              <w:jc w:val="center"/>
            </w:pPr>
            <w:r>
              <w:rPr>
                <w:rFonts w:ascii="tczyOe3s+FangSong_GB2312" w:hAnsi="tczyOe3s+FangSong_GB2312" w:eastAsia="tczyOe3s+FangSong_GB2312"/>
                <w:color w:val="000000"/>
                <w:sz w:val="32"/>
              </w:rPr>
              <w:t>标</w:t>
            </w:r>
          </w:p>
        </w:tc>
        <w:tc>
          <w:tcPr>
            <w:tcW w:w="750" w:type="dxa"/>
            <w:tcBorders>
              <w:top w:val="single" w:color="000000" w:sz="2" w:space="0"/>
              <w:left w:val="single" w:color="000000" w:sz="2" w:space="0"/>
              <w:bottom w:val="single" w:color="000000" w:sz="2" w:space="0"/>
              <w:right w:val="single" w:color="000000" w:sz="2" w:space="0"/>
            </w:tcBorders>
            <w:tcMar>
              <w:left w:w="0" w:type="dxa"/>
              <w:right w:w="0" w:type="dxa"/>
            </w:tcMar>
          </w:tcPr>
          <w:p w14:paraId="61F1044F">
            <w:pPr>
              <w:widowControl/>
              <w:autoSpaceDE w:val="0"/>
              <w:autoSpaceDN w:val="0"/>
              <w:spacing w:before="156" w:after="0" w:line="320" w:lineRule="exact"/>
              <w:ind w:left="0" w:right="0" w:firstLine="0"/>
              <w:jc w:val="center"/>
            </w:pPr>
            <w:r>
              <w:rPr>
                <w:rFonts w:ascii="tczyOe3s+FangSong_GB2312" w:hAnsi="tczyOe3s+FangSong_GB2312" w:eastAsia="tczyOe3s+FangSong_GB2312"/>
                <w:color w:val="000000"/>
                <w:sz w:val="32"/>
              </w:rPr>
              <w:t>分</w:t>
            </w:r>
          </w:p>
          <w:p w14:paraId="439BB010">
            <w:pPr>
              <w:widowControl/>
              <w:autoSpaceDE w:val="0"/>
              <w:autoSpaceDN w:val="0"/>
              <w:spacing w:before="304" w:after="0" w:line="320" w:lineRule="exact"/>
              <w:ind w:left="0" w:right="0" w:firstLine="0"/>
              <w:jc w:val="center"/>
            </w:pPr>
            <w:r>
              <w:rPr>
                <w:rFonts w:ascii="tczyOe3s+FangSong_GB2312" w:hAnsi="tczyOe3s+FangSong_GB2312" w:eastAsia="tczyOe3s+FangSong_GB2312"/>
                <w:color w:val="000000"/>
                <w:sz w:val="32"/>
              </w:rPr>
              <w:t>值</w:t>
            </w:r>
          </w:p>
        </w:tc>
        <w:tc>
          <w:tcPr>
            <w:tcW w:w="1596" w:type="dxa"/>
            <w:tcBorders>
              <w:top w:val="single" w:color="000000" w:sz="2" w:space="0"/>
              <w:left w:val="single" w:color="000000" w:sz="2" w:space="0"/>
              <w:bottom w:val="single" w:color="000000" w:sz="2" w:space="0"/>
              <w:right w:val="single" w:color="000000" w:sz="2" w:space="0"/>
            </w:tcBorders>
            <w:tcMar>
              <w:left w:w="0" w:type="dxa"/>
              <w:right w:w="0" w:type="dxa"/>
            </w:tcMar>
          </w:tcPr>
          <w:p w14:paraId="5ADC97DE">
            <w:pPr>
              <w:widowControl/>
              <w:autoSpaceDE w:val="0"/>
              <w:autoSpaceDN w:val="0"/>
              <w:spacing w:before="468" w:after="0" w:line="320" w:lineRule="exact"/>
              <w:ind w:left="0" w:right="0" w:firstLine="0"/>
              <w:jc w:val="center"/>
            </w:pPr>
            <w:r>
              <w:rPr>
                <w:rFonts w:ascii="tczyOe3s+FangSong_GB2312" w:hAnsi="tczyOe3s+FangSong_GB2312" w:eastAsia="tczyOe3s+FangSong_GB2312"/>
                <w:color w:val="000000"/>
                <w:sz w:val="32"/>
              </w:rPr>
              <w:t>二级指标</w:t>
            </w:r>
          </w:p>
        </w:tc>
        <w:tc>
          <w:tcPr>
            <w:tcW w:w="744" w:type="dxa"/>
            <w:tcBorders>
              <w:top w:val="single" w:color="000000" w:sz="2" w:space="0"/>
              <w:left w:val="single" w:color="000000" w:sz="2" w:space="0"/>
              <w:bottom w:val="single" w:color="000000" w:sz="2" w:space="0"/>
              <w:right w:val="single" w:color="000000" w:sz="2" w:space="0"/>
            </w:tcBorders>
            <w:tcMar>
              <w:left w:w="0" w:type="dxa"/>
              <w:right w:w="0" w:type="dxa"/>
            </w:tcMar>
          </w:tcPr>
          <w:p w14:paraId="4C2F7AAA">
            <w:pPr>
              <w:widowControl/>
              <w:autoSpaceDE w:val="0"/>
              <w:autoSpaceDN w:val="0"/>
              <w:spacing w:before="156" w:after="0" w:line="320" w:lineRule="exact"/>
              <w:ind w:left="0" w:right="0" w:firstLine="0"/>
              <w:jc w:val="center"/>
            </w:pPr>
            <w:r>
              <w:rPr>
                <w:rFonts w:ascii="tczyOe3s+FangSong_GB2312" w:hAnsi="tczyOe3s+FangSong_GB2312" w:eastAsia="tczyOe3s+FangSong_GB2312"/>
                <w:color w:val="000000"/>
                <w:sz w:val="32"/>
              </w:rPr>
              <w:t>分</w:t>
            </w:r>
          </w:p>
          <w:p w14:paraId="7F72A8F2">
            <w:pPr>
              <w:widowControl/>
              <w:autoSpaceDE w:val="0"/>
              <w:autoSpaceDN w:val="0"/>
              <w:spacing w:before="304" w:after="0" w:line="320" w:lineRule="exact"/>
              <w:ind w:left="0" w:right="0" w:firstLine="0"/>
              <w:jc w:val="center"/>
            </w:pPr>
            <w:r>
              <w:rPr>
                <w:rFonts w:ascii="tczyOe3s+FangSong_GB2312" w:hAnsi="tczyOe3s+FangSong_GB2312" w:eastAsia="tczyOe3s+FangSong_GB2312"/>
                <w:color w:val="000000"/>
                <w:sz w:val="32"/>
              </w:rPr>
              <w:t>值</w:t>
            </w:r>
          </w:p>
        </w:tc>
        <w:tc>
          <w:tcPr>
            <w:tcW w:w="2578" w:type="dxa"/>
            <w:tcBorders>
              <w:top w:val="single" w:color="000000" w:sz="2" w:space="0"/>
              <w:left w:val="single" w:color="000000" w:sz="2" w:space="0"/>
              <w:bottom w:val="single" w:color="000000" w:sz="2" w:space="0"/>
              <w:right w:val="single" w:color="000000" w:sz="2" w:space="0"/>
            </w:tcBorders>
            <w:tcMar>
              <w:left w:w="0" w:type="dxa"/>
              <w:right w:w="0" w:type="dxa"/>
            </w:tcMar>
          </w:tcPr>
          <w:p w14:paraId="5FFD2203">
            <w:pPr>
              <w:widowControl/>
              <w:autoSpaceDE w:val="0"/>
              <w:autoSpaceDN w:val="0"/>
              <w:spacing w:before="468" w:after="0" w:line="320" w:lineRule="exact"/>
              <w:ind w:left="0" w:right="0" w:firstLine="0"/>
              <w:jc w:val="center"/>
            </w:pPr>
            <w:r>
              <w:rPr>
                <w:rFonts w:ascii="tczyOe3s+FangSong_GB2312" w:hAnsi="tczyOe3s+FangSong_GB2312" w:eastAsia="tczyOe3s+FangSong_GB2312"/>
                <w:color w:val="000000"/>
                <w:sz w:val="32"/>
              </w:rPr>
              <w:t>三级指标</w:t>
            </w:r>
          </w:p>
        </w:tc>
        <w:tc>
          <w:tcPr>
            <w:tcW w:w="1150" w:type="dxa"/>
            <w:tcBorders>
              <w:top w:val="single" w:color="000000" w:sz="2" w:space="0"/>
              <w:left w:val="single" w:color="000000" w:sz="2" w:space="0"/>
              <w:bottom w:val="single" w:color="000000" w:sz="2" w:space="0"/>
              <w:right w:val="single" w:color="000000" w:sz="2" w:space="0"/>
            </w:tcBorders>
            <w:tcMar>
              <w:left w:w="0" w:type="dxa"/>
              <w:right w:w="0" w:type="dxa"/>
            </w:tcMar>
          </w:tcPr>
          <w:p w14:paraId="47F56BD7">
            <w:pPr>
              <w:widowControl/>
              <w:autoSpaceDE w:val="0"/>
              <w:autoSpaceDN w:val="0"/>
              <w:spacing w:before="468" w:after="0" w:line="320" w:lineRule="exact"/>
              <w:ind w:left="0" w:right="0" w:firstLine="0"/>
              <w:jc w:val="center"/>
            </w:pPr>
            <w:r>
              <w:rPr>
                <w:rFonts w:ascii="tczyOe3s+FangSong_GB2312" w:hAnsi="tczyOe3s+FangSong_GB2312" w:eastAsia="tczyOe3s+FangSong_GB2312"/>
                <w:color w:val="000000"/>
                <w:sz w:val="32"/>
              </w:rPr>
              <w:t>分值</w:t>
            </w:r>
          </w:p>
        </w:tc>
        <w:tc>
          <w:tcPr>
            <w:tcW w:w="1376" w:type="dxa"/>
            <w:tcBorders>
              <w:top w:val="single" w:color="000000" w:sz="2" w:space="0"/>
              <w:left w:val="single" w:color="000000" w:sz="2" w:space="0"/>
              <w:bottom w:val="single" w:color="000000" w:sz="2" w:space="0"/>
              <w:right w:val="single" w:color="000000" w:sz="2" w:space="0"/>
            </w:tcBorders>
            <w:tcMar>
              <w:left w:w="0" w:type="dxa"/>
              <w:right w:w="0" w:type="dxa"/>
            </w:tcMar>
          </w:tcPr>
          <w:p w14:paraId="0A89EF96">
            <w:pPr>
              <w:widowControl/>
              <w:autoSpaceDE w:val="0"/>
              <w:autoSpaceDN w:val="0"/>
              <w:spacing w:before="468" w:after="0" w:line="320" w:lineRule="exact"/>
              <w:ind w:left="0" w:right="0" w:firstLine="0"/>
              <w:jc w:val="center"/>
            </w:pPr>
            <w:r>
              <w:rPr>
                <w:rFonts w:ascii="tczyOe3s+FangSong_GB2312" w:hAnsi="tczyOe3s+FangSong_GB2312" w:eastAsia="tczyOe3s+FangSong_GB2312"/>
                <w:color w:val="000000"/>
                <w:sz w:val="32"/>
              </w:rPr>
              <w:t>得分</w:t>
            </w:r>
          </w:p>
        </w:tc>
      </w:tr>
      <w:tr w14:paraId="7DCB9E3B">
        <w:tblPrEx>
          <w:tblCellMar>
            <w:top w:w="0" w:type="dxa"/>
            <w:left w:w="108" w:type="dxa"/>
            <w:bottom w:w="0" w:type="dxa"/>
            <w:right w:w="108" w:type="dxa"/>
          </w:tblCellMar>
        </w:tblPrEx>
        <w:trPr>
          <w:trHeight w:val="634" w:hRule="exact"/>
        </w:trPr>
        <w:tc>
          <w:tcPr>
            <w:tcW w:w="1412"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3FD81C11">
            <w:pPr>
              <w:widowControl/>
              <w:autoSpaceDE w:val="0"/>
              <w:autoSpaceDN w:val="0"/>
              <w:spacing w:before="1424" w:after="0" w:line="318" w:lineRule="exact"/>
              <w:ind w:left="0" w:right="0" w:firstLine="0"/>
              <w:jc w:val="center"/>
            </w:pPr>
            <w:r>
              <w:rPr>
                <w:rFonts w:ascii="tczyOe3s+FangSong_GB2312" w:hAnsi="tczyOe3s+FangSong_GB2312" w:eastAsia="tczyOe3s+FangSong_GB2312"/>
                <w:color w:val="000000"/>
                <w:sz w:val="32"/>
              </w:rPr>
              <w:t>决策</w:t>
            </w:r>
          </w:p>
        </w:tc>
        <w:tc>
          <w:tcPr>
            <w:tcW w:w="750" w:type="dxa"/>
            <w:vMerge w:val="restart"/>
            <w:tcBorders>
              <w:top w:val="single" w:color="000000" w:sz="2" w:space="0"/>
              <w:left w:val="single" w:color="000000" w:sz="2" w:space="0"/>
              <w:right w:val="single" w:color="000000" w:sz="2" w:space="0"/>
            </w:tcBorders>
            <w:tcMar>
              <w:left w:w="0" w:type="dxa"/>
              <w:right w:w="0" w:type="dxa"/>
            </w:tcMar>
          </w:tcPr>
          <w:p w14:paraId="28EEC554">
            <w:pPr>
              <w:widowControl/>
              <w:autoSpaceDE w:val="0"/>
              <w:autoSpaceDN w:val="0"/>
              <w:spacing w:before="1424" w:after="0" w:line="318" w:lineRule="exact"/>
              <w:ind w:left="0" w:right="0" w:firstLine="0"/>
              <w:jc w:val="center"/>
            </w:pPr>
            <w:r>
              <w:rPr>
                <w:rFonts w:ascii="tczyOe3s+FangSong_GB2312" w:hAnsi="tczyOe3s+FangSong_GB2312" w:eastAsia="tczyOe3s+FangSong_GB2312"/>
                <w:color w:val="000000"/>
                <w:sz w:val="32"/>
              </w:rPr>
              <w:t>40</w:t>
            </w:r>
          </w:p>
        </w:tc>
        <w:tc>
          <w:tcPr>
            <w:tcW w:w="1596"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76C7C7DF">
            <w:pPr>
              <w:widowControl/>
              <w:autoSpaceDE w:val="0"/>
              <w:autoSpaceDN w:val="0"/>
              <w:spacing w:before="474" w:after="0" w:line="318" w:lineRule="exact"/>
              <w:ind w:left="0" w:right="0" w:firstLine="0"/>
              <w:jc w:val="center"/>
            </w:pPr>
            <w:r>
              <w:rPr>
                <w:rFonts w:ascii="tczyOe3s+FangSong_GB2312" w:hAnsi="tczyOe3s+FangSong_GB2312" w:eastAsia="tczyOe3s+FangSong_GB2312"/>
                <w:color w:val="000000"/>
                <w:sz w:val="32"/>
              </w:rPr>
              <w:t>项目立项</w:t>
            </w:r>
          </w:p>
        </w:tc>
        <w:tc>
          <w:tcPr>
            <w:tcW w:w="744"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42E2EE2A">
            <w:pPr>
              <w:widowControl/>
              <w:autoSpaceDE w:val="0"/>
              <w:autoSpaceDN w:val="0"/>
              <w:spacing w:before="474" w:after="0" w:line="318" w:lineRule="exact"/>
              <w:ind w:left="0" w:right="0" w:firstLine="0"/>
              <w:jc w:val="center"/>
            </w:pPr>
            <w:r>
              <w:rPr>
                <w:rFonts w:ascii="tczyOe3s+FangSong_GB2312" w:hAnsi="tczyOe3s+FangSong_GB2312" w:eastAsia="tczyOe3s+FangSong_GB2312"/>
                <w:color w:val="000000"/>
                <w:sz w:val="32"/>
              </w:rPr>
              <w:t>9</w:t>
            </w:r>
          </w:p>
        </w:tc>
        <w:tc>
          <w:tcPr>
            <w:tcW w:w="2578" w:type="dxa"/>
            <w:tcBorders>
              <w:top w:val="single" w:color="000000" w:sz="2" w:space="0"/>
              <w:left w:val="single" w:color="000000" w:sz="2" w:space="0"/>
              <w:bottom w:val="single" w:color="000000" w:sz="2" w:space="0"/>
              <w:right w:val="single" w:color="000000" w:sz="2" w:space="0"/>
            </w:tcBorders>
            <w:tcMar>
              <w:left w:w="0" w:type="dxa"/>
              <w:right w:w="0" w:type="dxa"/>
            </w:tcMar>
          </w:tcPr>
          <w:p w14:paraId="6ADC4652">
            <w:pPr>
              <w:widowControl/>
              <w:autoSpaceDE w:val="0"/>
              <w:autoSpaceDN w:val="0"/>
              <w:spacing w:before="156" w:after="0" w:line="320" w:lineRule="exact"/>
              <w:ind w:left="0" w:right="0" w:firstLine="0"/>
              <w:jc w:val="center"/>
            </w:pPr>
            <w:r>
              <w:rPr>
                <w:rFonts w:ascii="tczyOe3s+FangSong_GB2312" w:hAnsi="tczyOe3s+FangSong_GB2312" w:eastAsia="tczyOe3s+FangSong_GB2312"/>
                <w:color w:val="000000"/>
                <w:sz w:val="32"/>
              </w:rPr>
              <w:t>立项依据充分性</w:t>
            </w:r>
          </w:p>
        </w:tc>
        <w:tc>
          <w:tcPr>
            <w:tcW w:w="1150" w:type="dxa"/>
            <w:tcBorders>
              <w:top w:val="single" w:color="000000" w:sz="2" w:space="0"/>
              <w:left w:val="single" w:color="000000" w:sz="2" w:space="0"/>
              <w:bottom w:val="single" w:color="000000" w:sz="2" w:space="0"/>
              <w:right w:val="single" w:color="000000" w:sz="2" w:space="0"/>
            </w:tcBorders>
            <w:tcMar>
              <w:left w:w="0" w:type="dxa"/>
              <w:right w:w="0" w:type="dxa"/>
            </w:tcMar>
          </w:tcPr>
          <w:p w14:paraId="74545036">
            <w:pPr>
              <w:widowControl/>
              <w:autoSpaceDE w:val="0"/>
              <w:autoSpaceDN w:val="0"/>
              <w:spacing w:before="156" w:after="0" w:line="320" w:lineRule="exact"/>
              <w:ind w:left="0" w:right="0" w:firstLine="0"/>
              <w:jc w:val="center"/>
            </w:pPr>
            <w:r>
              <w:rPr>
                <w:rFonts w:ascii="tczyOe3s+FangSong_GB2312" w:hAnsi="tczyOe3s+FangSong_GB2312" w:eastAsia="tczyOe3s+FangSong_GB2312"/>
                <w:color w:val="000000"/>
                <w:sz w:val="32"/>
              </w:rPr>
              <w:t>4</w:t>
            </w:r>
          </w:p>
        </w:tc>
        <w:tc>
          <w:tcPr>
            <w:tcW w:w="1376" w:type="dxa"/>
            <w:tcBorders>
              <w:top w:val="single" w:color="000000" w:sz="2" w:space="0"/>
              <w:left w:val="single" w:color="000000" w:sz="2" w:space="0"/>
              <w:bottom w:val="single" w:color="000000" w:sz="2" w:space="0"/>
              <w:right w:val="single" w:color="000000" w:sz="2" w:space="0"/>
            </w:tcBorders>
            <w:tcMar>
              <w:left w:w="0" w:type="dxa"/>
              <w:right w:w="0" w:type="dxa"/>
            </w:tcMar>
          </w:tcPr>
          <w:p w14:paraId="49047A2F">
            <w:pPr>
              <w:widowControl/>
              <w:autoSpaceDE w:val="0"/>
              <w:autoSpaceDN w:val="0"/>
              <w:spacing w:before="156" w:after="0" w:line="320" w:lineRule="exact"/>
              <w:ind w:left="0" w:right="0" w:firstLine="0"/>
              <w:jc w:val="center"/>
            </w:pPr>
            <w:r>
              <w:rPr>
                <w:rFonts w:ascii="tczyOe3s+FangSong_GB2312" w:hAnsi="tczyOe3s+FangSong_GB2312" w:eastAsia="tczyOe3s+FangSong_GB2312"/>
                <w:color w:val="000000"/>
                <w:sz w:val="32"/>
              </w:rPr>
              <w:t>4</w:t>
            </w:r>
          </w:p>
        </w:tc>
      </w:tr>
      <w:tr w14:paraId="4FE36608">
        <w:tblPrEx>
          <w:tblCellMar>
            <w:top w:w="0" w:type="dxa"/>
            <w:left w:w="108" w:type="dxa"/>
            <w:bottom w:w="0" w:type="dxa"/>
            <w:right w:w="108" w:type="dxa"/>
          </w:tblCellMar>
        </w:tblPrEx>
        <w:trPr>
          <w:trHeight w:val="634" w:hRule="exact"/>
        </w:trPr>
        <w:tc>
          <w:tcPr>
            <w:tcW w:w="1378" w:type="dxa"/>
            <w:vMerge w:val="continue"/>
            <w:tcBorders>
              <w:top w:val="single" w:color="000000" w:sz="2" w:space="0"/>
              <w:left w:val="single" w:color="000000" w:sz="2" w:space="0"/>
              <w:bottom w:val="single" w:color="000000" w:sz="2" w:space="0"/>
              <w:right w:val="single" w:color="000000" w:sz="2" w:space="0"/>
            </w:tcBorders>
          </w:tcPr>
          <w:p w14:paraId="7D592969"/>
        </w:tc>
        <w:tc>
          <w:tcPr>
            <w:tcW w:w="1378" w:type="dxa"/>
            <w:vMerge w:val="continue"/>
            <w:tcBorders>
              <w:top w:val="single" w:color="000000" w:sz="2" w:space="0"/>
              <w:left w:val="single" w:color="000000" w:sz="2" w:space="0"/>
              <w:right w:val="single" w:color="000000" w:sz="2" w:space="0"/>
            </w:tcBorders>
          </w:tcPr>
          <w:p w14:paraId="41159EC1"/>
        </w:tc>
        <w:tc>
          <w:tcPr>
            <w:tcW w:w="1378" w:type="dxa"/>
            <w:vMerge w:val="continue"/>
            <w:tcBorders>
              <w:top w:val="single" w:color="000000" w:sz="2" w:space="0"/>
              <w:left w:val="single" w:color="000000" w:sz="2" w:space="0"/>
              <w:bottom w:val="single" w:color="000000" w:sz="2" w:space="0"/>
              <w:right w:val="single" w:color="000000" w:sz="2" w:space="0"/>
            </w:tcBorders>
          </w:tcPr>
          <w:p w14:paraId="1C1EE930"/>
        </w:tc>
        <w:tc>
          <w:tcPr>
            <w:tcW w:w="1378" w:type="dxa"/>
            <w:vMerge w:val="continue"/>
            <w:tcBorders>
              <w:top w:val="single" w:color="000000" w:sz="2" w:space="0"/>
              <w:left w:val="single" w:color="000000" w:sz="2" w:space="0"/>
              <w:bottom w:val="single" w:color="000000" w:sz="2" w:space="0"/>
              <w:right w:val="single" w:color="000000" w:sz="2" w:space="0"/>
            </w:tcBorders>
          </w:tcPr>
          <w:p w14:paraId="6E284043"/>
        </w:tc>
        <w:tc>
          <w:tcPr>
            <w:tcW w:w="2578" w:type="dxa"/>
            <w:tcBorders>
              <w:top w:val="single" w:color="000000" w:sz="2" w:space="0"/>
              <w:left w:val="single" w:color="000000" w:sz="2" w:space="0"/>
              <w:bottom w:val="single" w:color="000000" w:sz="2" w:space="0"/>
              <w:right w:val="single" w:color="000000" w:sz="2" w:space="0"/>
            </w:tcBorders>
            <w:tcMar>
              <w:left w:w="0" w:type="dxa"/>
              <w:right w:w="0" w:type="dxa"/>
            </w:tcMar>
          </w:tcPr>
          <w:p w14:paraId="3CBD2E81">
            <w:pPr>
              <w:widowControl/>
              <w:autoSpaceDE w:val="0"/>
              <w:autoSpaceDN w:val="0"/>
              <w:spacing w:before="156" w:after="0" w:line="320" w:lineRule="exact"/>
              <w:ind w:left="0" w:right="0" w:firstLine="0"/>
              <w:jc w:val="center"/>
            </w:pPr>
            <w:r>
              <w:rPr>
                <w:rFonts w:ascii="tczyOe3s+FangSong_GB2312" w:hAnsi="tczyOe3s+FangSong_GB2312" w:eastAsia="tczyOe3s+FangSong_GB2312"/>
                <w:color w:val="000000"/>
                <w:sz w:val="32"/>
              </w:rPr>
              <w:t>立项程序规范性</w:t>
            </w:r>
          </w:p>
        </w:tc>
        <w:tc>
          <w:tcPr>
            <w:tcW w:w="1150" w:type="dxa"/>
            <w:tcBorders>
              <w:top w:val="single" w:color="000000" w:sz="2" w:space="0"/>
              <w:left w:val="single" w:color="000000" w:sz="2" w:space="0"/>
              <w:bottom w:val="single" w:color="000000" w:sz="2" w:space="0"/>
              <w:right w:val="single" w:color="000000" w:sz="2" w:space="0"/>
            </w:tcBorders>
            <w:tcMar>
              <w:left w:w="0" w:type="dxa"/>
              <w:right w:w="0" w:type="dxa"/>
            </w:tcMar>
          </w:tcPr>
          <w:p w14:paraId="23FB417E">
            <w:pPr>
              <w:widowControl/>
              <w:autoSpaceDE w:val="0"/>
              <w:autoSpaceDN w:val="0"/>
              <w:spacing w:before="156" w:after="0" w:line="320" w:lineRule="exact"/>
              <w:ind w:left="0" w:right="0" w:firstLine="0"/>
              <w:jc w:val="center"/>
            </w:pPr>
            <w:r>
              <w:rPr>
                <w:rFonts w:ascii="tczyOe3s+FangSong_GB2312" w:hAnsi="tczyOe3s+FangSong_GB2312" w:eastAsia="tczyOe3s+FangSong_GB2312"/>
                <w:color w:val="000000"/>
                <w:sz w:val="32"/>
              </w:rPr>
              <w:t>5</w:t>
            </w:r>
          </w:p>
        </w:tc>
        <w:tc>
          <w:tcPr>
            <w:tcW w:w="1376" w:type="dxa"/>
            <w:tcBorders>
              <w:top w:val="single" w:color="000000" w:sz="2" w:space="0"/>
              <w:left w:val="single" w:color="000000" w:sz="2" w:space="0"/>
              <w:bottom w:val="single" w:color="000000" w:sz="2" w:space="0"/>
              <w:right w:val="single" w:color="000000" w:sz="2" w:space="0"/>
            </w:tcBorders>
            <w:tcMar>
              <w:left w:w="0" w:type="dxa"/>
              <w:right w:w="0" w:type="dxa"/>
            </w:tcMar>
          </w:tcPr>
          <w:p w14:paraId="0D9ED519">
            <w:pPr>
              <w:widowControl/>
              <w:autoSpaceDE w:val="0"/>
              <w:autoSpaceDN w:val="0"/>
              <w:spacing w:before="156" w:after="0" w:line="320" w:lineRule="exact"/>
              <w:ind w:left="0" w:right="0" w:firstLine="0"/>
              <w:jc w:val="center"/>
            </w:pPr>
            <w:r>
              <w:rPr>
                <w:rFonts w:ascii="tczyOe3s+FangSong_GB2312" w:hAnsi="tczyOe3s+FangSong_GB2312" w:eastAsia="tczyOe3s+FangSong_GB2312"/>
                <w:color w:val="000000"/>
                <w:sz w:val="32"/>
              </w:rPr>
              <w:t>5</w:t>
            </w:r>
          </w:p>
        </w:tc>
      </w:tr>
      <w:tr w14:paraId="1EB4A10A">
        <w:tblPrEx>
          <w:tblCellMar>
            <w:top w:w="0" w:type="dxa"/>
            <w:left w:w="108" w:type="dxa"/>
            <w:bottom w:w="0" w:type="dxa"/>
            <w:right w:w="108" w:type="dxa"/>
          </w:tblCellMar>
        </w:tblPrEx>
        <w:trPr>
          <w:trHeight w:val="634" w:hRule="exact"/>
        </w:trPr>
        <w:tc>
          <w:tcPr>
            <w:tcW w:w="1378" w:type="dxa"/>
            <w:vMerge w:val="continue"/>
            <w:tcBorders>
              <w:top w:val="single" w:color="000000" w:sz="2" w:space="0"/>
              <w:left w:val="single" w:color="000000" w:sz="2" w:space="0"/>
              <w:bottom w:val="single" w:color="000000" w:sz="2" w:space="0"/>
              <w:right w:val="single" w:color="000000" w:sz="2" w:space="0"/>
            </w:tcBorders>
          </w:tcPr>
          <w:p w14:paraId="52F6C533"/>
        </w:tc>
        <w:tc>
          <w:tcPr>
            <w:tcW w:w="1378" w:type="dxa"/>
            <w:vMerge w:val="continue"/>
            <w:tcBorders>
              <w:top w:val="single" w:color="000000" w:sz="2" w:space="0"/>
              <w:left w:val="single" w:color="000000" w:sz="2" w:space="0"/>
              <w:right w:val="single" w:color="000000" w:sz="2" w:space="0"/>
            </w:tcBorders>
          </w:tcPr>
          <w:p w14:paraId="3EF284A2"/>
        </w:tc>
        <w:tc>
          <w:tcPr>
            <w:tcW w:w="1596"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6B5BE10D">
            <w:pPr>
              <w:widowControl/>
              <w:autoSpaceDE w:val="0"/>
              <w:autoSpaceDN w:val="0"/>
              <w:spacing w:before="472" w:after="0" w:line="320" w:lineRule="exact"/>
              <w:ind w:left="0" w:right="0" w:firstLine="0"/>
              <w:jc w:val="center"/>
            </w:pPr>
            <w:r>
              <w:rPr>
                <w:rFonts w:ascii="tczyOe3s+FangSong_GB2312" w:hAnsi="tczyOe3s+FangSong_GB2312" w:eastAsia="tczyOe3s+FangSong_GB2312"/>
                <w:color w:val="000000"/>
                <w:sz w:val="32"/>
              </w:rPr>
              <w:t>绩效目标</w:t>
            </w:r>
          </w:p>
        </w:tc>
        <w:tc>
          <w:tcPr>
            <w:tcW w:w="744"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52CBD27B">
            <w:pPr>
              <w:widowControl/>
              <w:autoSpaceDE w:val="0"/>
              <w:autoSpaceDN w:val="0"/>
              <w:spacing w:before="472" w:after="0" w:line="320" w:lineRule="exact"/>
              <w:ind w:left="0" w:right="0" w:firstLine="0"/>
              <w:jc w:val="center"/>
            </w:pPr>
            <w:r>
              <w:rPr>
                <w:rFonts w:ascii="tczyOe3s+FangSong_GB2312" w:hAnsi="tczyOe3s+FangSong_GB2312" w:eastAsia="tczyOe3s+FangSong_GB2312"/>
                <w:color w:val="000000"/>
                <w:sz w:val="32"/>
              </w:rPr>
              <w:t>9</w:t>
            </w:r>
          </w:p>
        </w:tc>
        <w:tc>
          <w:tcPr>
            <w:tcW w:w="2578" w:type="dxa"/>
            <w:tcBorders>
              <w:top w:val="single" w:color="000000" w:sz="2" w:space="0"/>
              <w:left w:val="single" w:color="000000" w:sz="2" w:space="0"/>
              <w:bottom w:val="single" w:color="000000" w:sz="2" w:space="0"/>
              <w:right w:val="single" w:color="000000" w:sz="2" w:space="0"/>
            </w:tcBorders>
            <w:tcMar>
              <w:left w:w="0" w:type="dxa"/>
              <w:right w:w="0" w:type="dxa"/>
            </w:tcMar>
          </w:tcPr>
          <w:p w14:paraId="5E83B1B0">
            <w:pPr>
              <w:widowControl/>
              <w:autoSpaceDE w:val="0"/>
              <w:autoSpaceDN w:val="0"/>
              <w:spacing w:before="156" w:after="0" w:line="318" w:lineRule="exact"/>
              <w:ind w:left="0" w:right="0" w:firstLine="0"/>
              <w:jc w:val="center"/>
            </w:pPr>
            <w:r>
              <w:rPr>
                <w:rFonts w:ascii="tczyOe3s+FangSong_GB2312" w:hAnsi="tczyOe3s+FangSong_GB2312" w:eastAsia="tczyOe3s+FangSong_GB2312"/>
                <w:color w:val="000000"/>
                <w:sz w:val="32"/>
              </w:rPr>
              <w:t>绩效目标合理性</w:t>
            </w:r>
          </w:p>
        </w:tc>
        <w:tc>
          <w:tcPr>
            <w:tcW w:w="1150" w:type="dxa"/>
            <w:tcBorders>
              <w:top w:val="single" w:color="000000" w:sz="2" w:space="0"/>
              <w:left w:val="single" w:color="000000" w:sz="2" w:space="0"/>
              <w:bottom w:val="single" w:color="000000" w:sz="2" w:space="0"/>
              <w:right w:val="single" w:color="000000" w:sz="2" w:space="0"/>
            </w:tcBorders>
            <w:tcMar>
              <w:left w:w="0" w:type="dxa"/>
              <w:right w:w="0" w:type="dxa"/>
            </w:tcMar>
          </w:tcPr>
          <w:p w14:paraId="1240F480">
            <w:pPr>
              <w:widowControl/>
              <w:autoSpaceDE w:val="0"/>
              <w:autoSpaceDN w:val="0"/>
              <w:spacing w:before="156" w:after="0" w:line="318" w:lineRule="exact"/>
              <w:ind w:left="0" w:right="0" w:firstLine="0"/>
              <w:jc w:val="center"/>
            </w:pPr>
            <w:r>
              <w:rPr>
                <w:rFonts w:ascii="tczyOe3s+FangSong_GB2312" w:hAnsi="tczyOe3s+FangSong_GB2312" w:eastAsia="tczyOe3s+FangSong_GB2312"/>
                <w:color w:val="000000"/>
                <w:sz w:val="32"/>
              </w:rPr>
              <w:t>4</w:t>
            </w:r>
          </w:p>
        </w:tc>
        <w:tc>
          <w:tcPr>
            <w:tcW w:w="1376" w:type="dxa"/>
            <w:tcBorders>
              <w:top w:val="single" w:color="000000" w:sz="2" w:space="0"/>
              <w:left w:val="single" w:color="000000" w:sz="2" w:space="0"/>
              <w:bottom w:val="single" w:color="000000" w:sz="2" w:space="0"/>
              <w:right w:val="single" w:color="000000" w:sz="2" w:space="0"/>
            </w:tcBorders>
            <w:tcMar>
              <w:left w:w="0" w:type="dxa"/>
              <w:right w:w="0" w:type="dxa"/>
            </w:tcMar>
          </w:tcPr>
          <w:p w14:paraId="5288B1F9">
            <w:pPr>
              <w:widowControl/>
              <w:autoSpaceDE w:val="0"/>
              <w:autoSpaceDN w:val="0"/>
              <w:spacing w:before="156" w:after="0" w:line="318" w:lineRule="exact"/>
              <w:ind w:left="0" w:right="0" w:firstLine="0"/>
              <w:jc w:val="center"/>
            </w:pPr>
            <w:r>
              <w:rPr>
                <w:rFonts w:ascii="tczyOe3s+FangSong_GB2312" w:hAnsi="tczyOe3s+FangSong_GB2312" w:eastAsia="tczyOe3s+FangSong_GB2312"/>
                <w:color w:val="000000"/>
                <w:sz w:val="32"/>
              </w:rPr>
              <w:t>4</w:t>
            </w:r>
          </w:p>
        </w:tc>
      </w:tr>
      <w:tr w14:paraId="32EF8602">
        <w:tblPrEx>
          <w:tblCellMar>
            <w:top w:w="0" w:type="dxa"/>
            <w:left w:w="108" w:type="dxa"/>
            <w:bottom w:w="0" w:type="dxa"/>
            <w:right w:w="108" w:type="dxa"/>
          </w:tblCellMar>
        </w:tblPrEx>
        <w:trPr>
          <w:trHeight w:val="634" w:hRule="exact"/>
        </w:trPr>
        <w:tc>
          <w:tcPr>
            <w:tcW w:w="1378" w:type="dxa"/>
            <w:vMerge w:val="continue"/>
            <w:tcBorders>
              <w:top w:val="single" w:color="000000" w:sz="2" w:space="0"/>
              <w:left w:val="single" w:color="000000" w:sz="2" w:space="0"/>
              <w:bottom w:val="single" w:color="000000" w:sz="2" w:space="0"/>
              <w:right w:val="single" w:color="000000" w:sz="2" w:space="0"/>
            </w:tcBorders>
          </w:tcPr>
          <w:p w14:paraId="40A11736"/>
        </w:tc>
        <w:tc>
          <w:tcPr>
            <w:tcW w:w="1378" w:type="dxa"/>
            <w:vMerge w:val="continue"/>
            <w:tcBorders>
              <w:top w:val="single" w:color="000000" w:sz="2" w:space="0"/>
              <w:left w:val="single" w:color="000000" w:sz="2" w:space="0"/>
              <w:right w:val="single" w:color="000000" w:sz="2" w:space="0"/>
            </w:tcBorders>
          </w:tcPr>
          <w:p w14:paraId="6B848948"/>
        </w:tc>
        <w:tc>
          <w:tcPr>
            <w:tcW w:w="1378" w:type="dxa"/>
            <w:vMerge w:val="continue"/>
            <w:tcBorders>
              <w:top w:val="single" w:color="000000" w:sz="2" w:space="0"/>
              <w:left w:val="single" w:color="000000" w:sz="2" w:space="0"/>
              <w:bottom w:val="single" w:color="000000" w:sz="2" w:space="0"/>
              <w:right w:val="single" w:color="000000" w:sz="2" w:space="0"/>
            </w:tcBorders>
          </w:tcPr>
          <w:p w14:paraId="3FE140EA"/>
        </w:tc>
        <w:tc>
          <w:tcPr>
            <w:tcW w:w="1378" w:type="dxa"/>
            <w:vMerge w:val="continue"/>
            <w:tcBorders>
              <w:top w:val="single" w:color="000000" w:sz="2" w:space="0"/>
              <w:left w:val="single" w:color="000000" w:sz="2" w:space="0"/>
              <w:bottom w:val="single" w:color="000000" w:sz="2" w:space="0"/>
              <w:right w:val="single" w:color="000000" w:sz="2" w:space="0"/>
            </w:tcBorders>
          </w:tcPr>
          <w:p w14:paraId="5B320CF5"/>
        </w:tc>
        <w:tc>
          <w:tcPr>
            <w:tcW w:w="2578" w:type="dxa"/>
            <w:tcBorders>
              <w:top w:val="single" w:color="000000" w:sz="2" w:space="0"/>
              <w:left w:val="single" w:color="000000" w:sz="2" w:space="0"/>
              <w:bottom w:val="single" w:color="000000" w:sz="2" w:space="0"/>
              <w:right w:val="single" w:color="000000" w:sz="2" w:space="0"/>
            </w:tcBorders>
            <w:tcMar>
              <w:left w:w="0" w:type="dxa"/>
              <w:right w:w="0" w:type="dxa"/>
            </w:tcMar>
          </w:tcPr>
          <w:p w14:paraId="7CA49900">
            <w:pPr>
              <w:widowControl/>
              <w:autoSpaceDE w:val="0"/>
              <w:autoSpaceDN w:val="0"/>
              <w:spacing w:before="156" w:after="0" w:line="318" w:lineRule="exact"/>
              <w:ind w:left="0" w:right="0" w:firstLine="0"/>
              <w:jc w:val="center"/>
            </w:pPr>
            <w:r>
              <w:rPr>
                <w:rFonts w:ascii="tczyOe3s+FangSong_GB2312" w:hAnsi="tczyOe3s+FangSong_GB2312" w:eastAsia="tczyOe3s+FangSong_GB2312"/>
                <w:color w:val="000000"/>
                <w:sz w:val="32"/>
              </w:rPr>
              <w:t>绩效指标明确性</w:t>
            </w:r>
          </w:p>
        </w:tc>
        <w:tc>
          <w:tcPr>
            <w:tcW w:w="1150" w:type="dxa"/>
            <w:tcBorders>
              <w:top w:val="single" w:color="000000" w:sz="2" w:space="0"/>
              <w:left w:val="single" w:color="000000" w:sz="2" w:space="0"/>
              <w:bottom w:val="single" w:color="000000" w:sz="2" w:space="0"/>
              <w:right w:val="single" w:color="000000" w:sz="2" w:space="0"/>
            </w:tcBorders>
            <w:tcMar>
              <w:left w:w="0" w:type="dxa"/>
              <w:right w:w="0" w:type="dxa"/>
            </w:tcMar>
          </w:tcPr>
          <w:p w14:paraId="05CC1C8B">
            <w:pPr>
              <w:widowControl/>
              <w:autoSpaceDE w:val="0"/>
              <w:autoSpaceDN w:val="0"/>
              <w:spacing w:before="156" w:after="0" w:line="318" w:lineRule="exact"/>
              <w:ind w:left="0" w:right="0" w:firstLine="0"/>
              <w:jc w:val="center"/>
            </w:pPr>
            <w:r>
              <w:rPr>
                <w:rFonts w:ascii="tczyOe3s+FangSong_GB2312" w:hAnsi="tczyOe3s+FangSong_GB2312" w:eastAsia="tczyOe3s+FangSong_GB2312"/>
                <w:color w:val="000000"/>
                <w:sz w:val="32"/>
              </w:rPr>
              <w:t>5</w:t>
            </w:r>
          </w:p>
        </w:tc>
        <w:tc>
          <w:tcPr>
            <w:tcW w:w="1376" w:type="dxa"/>
            <w:tcBorders>
              <w:top w:val="single" w:color="000000" w:sz="2" w:space="0"/>
              <w:left w:val="single" w:color="000000" w:sz="2" w:space="0"/>
              <w:bottom w:val="single" w:color="000000" w:sz="2" w:space="0"/>
              <w:right w:val="single" w:color="000000" w:sz="2" w:space="0"/>
            </w:tcBorders>
            <w:tcMar>
              <w:left w:w="0" w:type="dxa"/>
              <w:right w:w="0" w:type="dxa"/>
            </w:tcMar>
          </w:tcPr>
          <w:p w14:paraId="60133752">
            <w:pPr>
              <w:widowControl/>
              <w:autoSpaceDE w:val="0"/>
              <w:autoSpaceDN w:val="0"/>
              <w:spacing w:before="156" w:after="0" w:line="318" w:lineRule="exact"/>
              <w:ind w:left="0" w:right="0" w:firstLine="0"/>
              <w:jc w:val="center"/>
            </w:pPr>
            <w:r>
              <w:rPr>
                <w:rFonts w:ascii="tczyOe3s+FangSong_GB2312" w:hAnsi="tczyOe3s+FangSong_GB2312" w:eastAsia="tczyOe3s+FangSong_GB2312"/>
                <w:color w:val="000000"/>
                <w:sz w:val="32"/>
              </w:rPr>
              <w:t>5</w:t>
            </w:r>
          </w:p>
        </w:tc>
      </w:tr>
      <w:tr w14:paraId="0704D53F">
        <w:tblPrEx>
          <w:tblCellMar>
            <w:top w:w="0" w:type="dxa"/>
            <w:left w:w="108" w:type="dxa"/>
            <w:bottom w:w="0" w:type="dxa"/>
            <w:right w:w="108" w:type="dxa"/>
          </w:tblCellMar>
        </w:tblPrEx>
        <w:trPr>
          <w:trHeight w:val="612" w:hRule="exact"/>
        </w:trPr>
        <w:tc>
          <w:tcPr>
            <w:tcW w:w="1378" w:type="dxa"/>
            <w:vMerge w:val="continue"/>
            <w:tcBorders>
              <w:top w:val="single" w:color="000000" w:sz="2" w:space="0"/>
              <w:left w:val="single" w:color="000000" w:sz="2" w:space="0"/>
              <w:bottom w:val="single" w:color="000000" w:sz="2" w:space="0"/>
              <w:right w:val="single" w:color="000000" w:sz="2" w:space="0"/>
            </w:tcBorders>
          </w:tcPr>
          <w:p w14:paraId="457E0895"/>
        </w:tc>
        <w:tc>
          <w:tcPr>
            <w:tcW w:w="1378" w:type="dxa"/>
            <w:vMerge w:val="continue"/>
            <w:tcBorders>
              <w:top w:val="single" w:color="000000" w:sz="2" w:space="0"/>
              <w:left w:val="single" w:color="000000" w:sz="2" w:space="0"/>
              <w:right w:val="single" w:color="000000" w:sz="2" w:space="0"/>
            </w:tcBorders>
          </w:tcPr>
          <w:p w14:paraId="4EA6A6EA"/>
        </w:tc>
        <w:tc>
          <w:tcPr>
            <w:tcW w:w="1596" w:type="dxa"/>
            <w:tcBorders>
              <w:top w:val="single" w:color="000000" w:sz="2" w:space="0"/>
              <w:left w:val="single" w:color="000000" w:sz="2" w:space="0"/>
              <w:bottom w:val="single" w:color="000000" w:sz="2" w:space="0"/>
              <w:right w:val="single" w:color="000000" w:sz="2" w:space="0"/>
            </w:tcBorders>
            <w:tcMar>
              <w:left w:w="0" w:type="dxa"/>
              <w:right w:w="0" w:type="dxa"/>
            </w:tcMar>
          </w:tcPr>
          <w:p w14:paraId="0E5F586A">
            <w:pPr>
              <w:widowControl/>
              <w:autoSpaceDE w:val="0"/>
              <w:autoSpaceDN w:val="0"/>
              <w:spacing w:before="154" w:after="0" w:line="320" w:lineRule="exact"/>
              <w:ind w:left="0" w:right="0" w:firstLine="0"/>
              <w:jc w:val="center"/>
            </w:pPr>
            <w:r>
              <w:rPr>
                <w:rFonts w:ascii="tczyOe3s+FangSong_GB2312" w:hAnsi="tczyOe3s+FangSong_GB2312" w:eastAsia="tczyOe3s+FangSong_GB2312"/>
                <w:color w:val="000000"/>
                <w:sz w:val="32"/>
              </w:rPr>
              <w:t>资金投入</w:t>
            </w:r>
          </w:p>
        </w:tc>
        <w:tc>
          <w:tcPr>
            <w:tcW w:w="744" w:type="dxa"/>
            <w:tcBorders>
              <w:top w:val="single" w:color="000000" w:sz="2" w:space="0"/>
              <w:left w:val="single" w:color="000000" w:sz="2" w:space="0"/>
              <w:bottom w:val="single" w:color="000000" w:sz="2" w:space="0"/>
              <w:right w:val="single" w:color="000000" w:sz="2" w:space="0"/>
            </w:tcBorders>
            <w:tcMar>
              <w:left w:w="0" w:type="dxa"/>
              <w:right w:w="0" w:type="dxa"/>
            </w:tcMar>
          </w:tcPr>
          <w:p w14:paraId="7ADB6EC3">
            <w:pPr>
              <w:widowControl/>
              <w:autoSpaceDE w:val="0"/>
              <w:autoSpaceDN w:val="0"/>
              <w:spacing w:before="154" w:after="0" w:line="320" w:lineRule="exact"/>
              <w:ind w:left="0" w:right="0" w:firstLine="0"/>
              <w:jc w:val="center"/>
            </w:pPr>
            <w:r>
              <w:rPr>
                <w:rFonts w:ascii="tczyOe3s+FangSong_GB2312" w:hAnsi="tczyOe3s+FangSong_GB2312" w:eastAsia="tczyOe3s+FangSong_GB2312"/>
                <w:color w:val="000000"/>
                <w:sz w:val="32"/>
              </w:rPr>
              <w:t>6</w:t>
            </w:r>
          </w:p>
        </w:tc>
        <w:tc>
          <w:tcPr>
            <w:tcW w:w="2578" w:type="dxa"/>
            <w:tcBorders>
              <w:top w:val="single" w:color="000000" w:sz="2" w:space="0"/>
              <w:left w:val="single" w:color="000000" w:sz="2" w:space="0"/>
              <w:bottom w:val="single" w:color="000000" w:sz="2" w:space="0"/>
              <w:right w:val="single" w:color="000000" w:sz="2" w:space="0"/>
            </w:tcBorders>
            <w:tcMar>
              <w:left w:w="0" w:type="dxa"/>
              <w:right w:w="0" w:type="dxa"/>
            </w:tcMar>
          </w:tcPr>
          <w:p w14:paraId="612048BB">
            <w:pPr>
              <w:widowControl/>
              <w:autoSpaceDE w:val="0"/>
              <w:autoSpaceDN w:val="0"/>
              <w:spacing w:before="154" w:after="0" w:line="320" w:lineRule="exact"/>
              <w:ind w:left="0" w:right="0" w:firstLine="0"/>
              <w:jc w:val="center"/>
            </w:pPr>
            <w:r>
              <w:rPr>
                <w:rFonts w:ascii="tczyOe3s+FangSong_GB2312" w:hAnsi="tczyOe3s+FangSong_GB2312" w:eastAsia="tczyOe3s+FangSong_GB2312"/>
                <w:color w:val="000000"/>
                <w:sz w:val="32"/>
              </w:rPr>
              <w:t>预算编制科学性</w:t>
            </w:r>
          </w:p>
        </w:tc>
        <w:tc>
          <w:tcPr>
            <w:tcW w:w="1150" w:type="dxa"/>
            <w:tcBorders>
              <w:top w:val="single" w:color="000000" w:sz="2" w:space="0"/>
              <w:left w:val="single" w:color="000000" w:sz="2" w:space="0"/>
              <w:bottom w:val="single" w:color="000000" w:sz="2" w:space="0"/>
              <w:right w:val="single" w:color="000000" w:sz="2" w:space="0"/>
            </w:tcBorders>
            <w:tcMar>
              <w:left w:w="0" w:type="dxa"/>
              <w:right w:w="0" w:type="dxa"/>
            </w:tcMar>
          </w:tcPr>
          <w:p w14:paraId="424B312D">
            <w:pPr>
              <w:widowControl/>
              <w:autoSpaceDE w:val="0"/>
              <w:autoSpaceDN w:val="0"/>
              <w:spacing w:before="154" w:after="0" w:line="320" w:lineRule="exact"/>
              <w:ind w:left="0" w:right="0" w:firstLine="0"/>
              <w:jc w:val="center"/>
            </w:pPr>
            <w:r>
              <w:rPr>
                <w:rFonts w:ascii="tczyOe3s+FangSong_GB2312" w:hAnsi="tczyOe3s+FangSong_GB2312" w:eastAsia="tczyOe3s+FangSong_GB2312"/>
                <w:color w:val="000000"/>
                <w:sz w:val="32"/>
              </w:rPr>
              <w:t>3</w:t>
            </w:r>
          </w:p>
        </w:tc>
        <w:tc>
          <w:tcPr>
            <w:tcW w:w="1376" w:type="dxa"/>
            <w:tcBorders>
              <w:top w:val="single" w:color="000000" w:sz="2" w:space="0"/>
              <w:left w:val="single" w:color="000000" w:sz="2" w:space="0"/>
              <w:bottom w:val="single" w:color="000000" w:sz="2" w:space="0"/>
              <w:right w:val="single" w:color="000000" w:sz="2" w:space="0"/>
            </w:tcBorders>
            <w:tcMar>
              <w:left w:w="0" w:type="dxa"/>
              <w:right w:w="0" w:type="dxa"/>
            </w:tcMar>
          </w:tcPr>
          <w:p w14:paraId="28D17A8A">
            <w:pPr>
              <w:widowControl/>
              <w:autoSpaceDE w:val="0"/>
              <w:autoSpaceDN w:val="0"/>
              <w:spacing w:before="154" w:after="0" w:line="320" w:lineRule="exact"/>
              <w:ind w:left="0" w:right="0" w:firstLine="0"/>
              <w:jc w:val="center"/>
            </w:pPr>
            <w:r>
              <w:rPr>
                <w:rFonts w:ascii="tczyOe3s+FangSong_GB2312" w:hAnsi="tczyOe3s+FangSong_GB2312" w:eastAsia="tczyOe3s+FangSong_GB2312"/>
                <w:color w:val="000000"/>
                <w:sz w:val="32"/>
              </w:rPr>
              <w:t>3</w:t>
            </w:r>
          </w:p>
        </w:tc>
      </w:tr>
    </w:tbl>
    <w:p w14:paraId="29639BD0">
      <w:pPr>
        <w:widowControl/>
        <w:autoSpaceDE w:val="0"/>
        <w:autoSpaceDN w:val="0"/>
        <w:spacing w:before="0" w:after="0" w:line="14" w:lineRule="exact"/>
        <w:ind w:left="0" w:right="0"/>
      </w:pPr>
    </w:p>
    <w:p w14:paraId="4E2EED4A">
      <w:pPr>
        <w:sectPr>
          <w:pgSz w:w="11906" w:h="17238"/>
          <w:pgMar w:top="796" w:right="1120" w:bottom="982" w:left="1140" w:header="720" w:footer="720" w:gutter="0"/>
          <w:cols w:equalWidth="0" w:num="1">
            <w:col w:w="9646"/>
          </w:cols>
          <w:docGrid w:linePitch="360" w:charSpace="0"/>
        </w:sectPr>
      </w:pPr>
    </w:p>
    <w:p w14:paraId="10FB88FF">
      <w:pPr>
        <w:widowControl/>
        <w:autoSpaceDE w:val="0"/>
        <w:autoSpaceDN w:val="0"/>
        <w:spacing w:before="498" w:after="0" w:line="220" w:lineRule="exact"/>
        <w:ind w:left="0" w:right="0"/>
      </w:pPr>
    </w:p>
    <w:tbl>
      <w:tblPr>
        <w:tblStyle w:val="2"/>
        <w:tblW w:w="0" w:type="auto"/>
        <w:tblInd w:w="10" w:type="dxa"/>
        <w:tblLayout w:type="fixed"/>
        <w:tblCellMar>
          <w:top w:w="0" w:type="dxa"/>
          <w:left w:w="108" w:type="dxa"/>
          <w:bottom w:w="0" w:type="dxa"/>
          <w:right w:w="108" w:type="dxa"/>
        </w:tblCellMar>
      </w:tblPr>
      <w:tblGrid>
        <w:gridCol w:w="1412"/>
        <w:gridCol w:w="750"/>
        <w:gridCol w:w="1596"/>
        <w:gridCol w:w="744"/>
        <w:gridCol w:w="2578"/>
        <w:gridCol w:w="1150"/>
        <w:gridCol w:w="1376"/>
      </w:tblGrid>
      <w:tr w14:paraId="2CA5ACAB">
        <w:tblPrEx>
          <w:tblCellMar>
            <w:top w:w="0" w:type="dxa"/>
            <w:left w:w="108" w:type="dxa"/>
            <w:bottom w:w="0" w:type="dxa"/>
            <w:right w:w="108" w:type="dxa"/>
          </w:tblCellMar>
        </w:tblPrEx>
        <w:trPr>
          <w:trHeight w:val="634" w:hRule="exact"/>
        </w:trPr>
        <w:tc>
          <w:tcPr>
            <w:tcW w:w="1412" w:type="dxa"/>
            <w:tcBorders>
              <w:top w:val="single" w:color="000000" w:sz="2" w:space="0"/>
              <w:left w:val="single" w:color="000000" w:sz="2" w:space="0"/>
              <w:bottom w:val="single" w:color="000000" w:sz="2" w:space="0"/>
              <w:right w:val="single" w:color="000000" w:sz="2" w:space="0"/>
            </w:tcBorders>
            <w:tcMar>
              <w:left w:w="0" w:type="dxa"/>
              <w:right w:w="0" w:type="dxa"/>
            </w:tcMar>
          </w:tcPr>
          <w:p w14:paraId="61F47ED0"/>
        </w:tc>
        <w:tc>
          <w:tcPr>
            <w:tcW w:w="750" w:type="dxa"/>
            <w:vMerge w:val="restart"/>
            <w:tcBorders>
              <w:left w:val="single" w:color="000000" w:sz="2" w:space="0"/>
              <w:bottom w:val="single" w:color="000000" w:sz="2" w:space="0"/>
              <w:right w:val="single" w:color="000000" w:sz="2" w:space="0"/>
            </w:tcBorders>
            <w:tcMar>
              <w:left w:w="0" w:type="dxa"/>
              <w:right w:w="0" w:type="dxa"/>
            </w:tcMar>
          </w:tcPr>
          <w:p w14:paraId="11E145EE"/>
        </w:tc>
        <w:tc>
          <w:tcPr>
            <w:tcW w:w="1596" w:type="dxa"/>
            <w:tcBorders>
              <w:top w:val="single" w:color="000000" w:sz="2" w:space="0"/>
              <w:left w:val="single" w:color="000000" w:sz="2" w:space="0"/>
              <w:bottom w:val="single" w:color="000000" w:sz="2" w:space="0"/>
              <w:right w:val="single" w:color="000000" w:sz="2" w:space="0"/>
            </w:tcBorders>
            <w:tcMar>
              <w:left w:w="0" w:type="dxa"/>
              <w:right w:w="0" w:type="dxa"/>
            </w:tcMar>
          </w:tcPr>
          <w:p w14:paraId="056DBC37"/>
        </w:tc>
        <w:tc>
          <w:tcPr>
            <w:tcW w:w="744" w:type="dxa"/>
            <w:tcBorders>
              <w:top w:val="single" w:color="000000" w:sz="2" w:space="0"/>
              <w:left w:val="single" w:color="000000" w:sz="2" w:space="0"/>
              <w:bottom w:val="single" w:color="000000" w:sz="2" w:space="0"/>
              <w:right w:val="single" w:color="000000" w:sz="2" w:space="0"/>
            </w:tcBorders>
            <w:tcMar>
              <w:left w:w="0" w:type="dxa"/>
              <w:right w:w="0" w:type="dxa"/>
            </w:tcMar>
          </w:tcPr>
          <w:p w14:paraId="349F772D"/>
        </w:tc>
        <w:tc>
          <w:tcPr>
            <w:tcW w:w="2578" w:type="dxa"/>
            <w:tcBorders>
              <w:top w:val="single" w:color="000000" w:sz="2" w:space="0"/>
              <w:left w:val="single" w:color="000000" w:sz="2" w:space="0"/>
              <w:bottom w:val="single" w:color="000000" w:sz="2" w:space="0"/>
              <w:right w:val="single" w:color="000000" w:sz="2" w:space="0"/>
            </w:tcBorders>
            <w:tcMar>
              <w:left w:w="0" w:type="dxa"/>
              <w:right w:w="0" w:type="dxa"/>
            </w:tcMar>
          </w:tcPr>
          <w:p w14:paraId="385C2790">
            <w:pPr>
              <w:widowControl/>
              <w:autoSpaceDE w:val="0"/>
              <w:autoSpaceDN w:val="0"/>
              <w:spacing w:before="156" w:after="0" w:line="318" w:lineRule="exact"/>
              <w:ind w:left="0" w:right="0" w:firstLine="0"/>
              <w:jc w:val="center"/>
            </w:pPr>
            <w:r>
              <w:rPr>
                <w:rFonts w:ascii="tczyOe3s+FangSong_GB2312" w:hAnsi="tczyOe3s+FangSong_GB2312" w:eastAsia="tczyOe3s+FangSong_GB2312"/>
                <w:color w:val="000000"/>
                <w:sz w:val="32"/>
              </w:rPr>
              <w:t>资金分配合理性</w:t>
            </w:r>
          </w:p>
        </w:tc>
        <w:tc>
          <w:tcPr>
            <w:tcW w:w="1150" w:type="dxa"/>
            <w:tcBorders>
              <w:top w:val="single" w:color="000000" w:sz="2" w:space="0"/>
              <w:left w:val="single" w:color="000000" w:sz="2" w:space="0"/>
              <w:bottom w:val="single" w:color="000000" w:sz="2" w:space="0"/>
              <w:right w:val="single" w:color="000000" w:sz="2" w:space="0"/>
            </w:tcBorders>
            <w:tcMar>
              <w:left w:w="0" w:type="dxa"/>
              <w:right w:w="0" w:type="dxa"/>
            </w:tcMar>
          </w:tcPr>
          <w:p w14:paraId="238C961E">
            <w:pPr>
              <w:widowControl/>
              <w:autoSpaceDE w:val="0"/>
              <w:autoSpaceDN w:val="0"/>
              <w:spacing w:before="156" w:after="0" w:line="318" w:lineRule="exact"/>
              <w:ind w:left="0" w:right="0" w:firstLine="0"/>
              <w:jc w:val="center"/>
            </w:pPr>
            <w:r>
              <w:rPr>
                <w:rFonts w:ascii="tczyOe3s+FangSong_GB2312" w:hAnsi="tczyOe3s+FangSong_GB2312" w:eastAsia="tczyOe3s+FangSong_GB2312"/>
                <w:color w:val="000000"/>
                <w:sz w:val="32"/>
              </w:rPr>
              <w:t>3</w:t>
            </w:r>
          </w:p>
        </w:tc>
        <w:tc>
          <w:tcPr>
            <w:tcW w:w="1376" w:type="dxa"/>
            <w:tcBorders>
              <w:top w:val="single" w:color="000000" w:sz="2" w:space="0"/>
              <w:left w:val="single" w:color="000000" w:sz="2" w:space="0"/>
              <w:bottom w:val="single" w:color="000000" w:sz="2" w:space="0"/>
              <w:right w:val="single" w:color="000000" w:sz="2" w:space="0"/>
            </w:tcBorders>
            <w:tcMar>
              <w:left w:w="0" w:type="dxa"/>
              <w:right w:w="0" w:type="dxa"/>
            </w:tcMar>
          </w:tcPr>
          <w:p w14:paraId="7AEE2286">
            <w:pPr>
              <w:widowControl/>
              <w:autoSpaceDE w:val="0"/>
              <w:autoSpaceDN w:val="0"/>
              <w:spacing w:before="156" w:after="0" w:line="318" w:lineRule="exact"/>
              <w:ind w:left="0" w:right="0" w:firstLine="0"/>
              <w:jc w:val="center"/>
            </w:pPr>
            <w:r>
              <w:rPr>
                <w:rFonts w:ascii="tczyOe3s+FangSong_GB2312" w:hAnsi="tczyOe3s+FangSong_GB2312" w:eastAsia="tczyOe3s+FangSong_GB2312"/>
                <w:color w:val="000000"/>
                <w:sz w:val="32"/>
              </w:rPr>
              <w:t>2</w:t>
            </w:r>
          </w:p>
        </w:tc>
      </w:tr>
      <w:tr w14:paraId="4796A10A">
        <w:tblPrEx>
          <w:tblCellMar>
            <w:top w:w="0" w:type="dxa"/>
            <w:left w:w="108" w:type="dxa"/>
            <w:bottom w:w="0" w:type="dxa"/>
            <w:right w:w="108" w:type="dxa"/>
          </w:tblCellMar>
        </w:tblPrEx>
        <w:trPr>
          <w:trHeight w:val="634" w:hRule="exact"/>
        </w:trPr>
        <w:tc>
          <w:tcPr>
            <w:tcW w:w="1412"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29478251">
            <w:pPr>
              <w:widowControl/>
              <w:autoSpaceDE w:val="0"/>
              <w:autoSpaceDN w:val="0"/>
              <w:spacing w:before="1424" w:after="0" w:line="320" w:lineRule="exact"/>
              <w:ind w:left="0" w:right="0" w:firstLine="0"/>
              <w:jc w:val="center"/>
            </w:pPr>
            <w:r>
              <w:rPr>
                <w:rFonts w:ascii="tczyOe3s+FangSong_GB2312" w:hAnsi="tczyOe3s+FangSong_GB2312" w:eastAsia="tczyOe3s+FangSong_GB2312"/>
                <w:color w:val="000000"/>
                <w:sz w:val="32"/>
              </w:rPr>
              <w:t>过程</w:t>
            </w:r>
          </w:p>
        </w:tc>
        <w:tc>
          <w:tcPr>
            <w:tcW w:w="1378" w:type="dxa"/>
            <w:vMerge w:val="continue"/>
            <w:tcBorders>
              <w:left w:val="single" w:color="000000" w:sz="2" w:space="0"/>
              <w:bottom w:val="single" w:color="000000" w:sz="2" w:space="0"/>
              <w:right w:val="single" w:color="000000" w:sz="2" w:space="0"/>
            </w:tcBorders>
          </w:tcPr>
          <w:p w14:paraId="37017A12"/>
        </w:tc>
        <w:tc>
          <w:tcPr>
            <w:tcW w:w="1596"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06CADC03">
            <w:pPr>
              <w:widowControl/>
              <w:autoSpaceDE w:val="0"/>
              <w:autoSpaceDN w:val="0"/>
              <w:spacing w:before="472" w:after="0" w:line="320" w:lineRule="exact"/>
              <w:ind w:left="0" w:right="0" w:firstLine="0"/>
              <w:jc w:val="center"/>
            </w:pPr>
            <w:r>
              <w:rPr>
                <w:rFonts w:ascii="tczyOe3s+FangSong_GB2312" w:hAnsi="tczyOe3s+FangSong_GB2312" w:eastAsia="tczyOe3s+FangSong_GB2312"/>
                <w:color w:val="000000"/>
                <w:sz w:val="32"/>
              </w:rPr>
              <w:t>资金管理</w:t>
            </w:r>
          </w:p>
        </w:tc>
        <w:tc>
          <w:tcPr>
            <w:tcW w:w="744"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13716E4D">
            <w:pPr>
              <w:widowControl/>
              <w:autoSpaceDE w:val="0"/>
              <w:autoSpaceDN w:val="0"/>
              <w:spacing w:before="472" w:after="0" w:line="320" w:lineRule="exact"/>
              <w:ind w:left="0" w:right="0" w:firstLine="0"/>
              <w:jc w:val="center"/>
            </w:pPr>
            <w:r>
              <w:rPr>
                <w:rFonts w:ascii="tczyOe3s+FangSong_GB2312" w:hAnsi="tczyOe3s+FangSong_GB2312" w:eastAsia="tczyOe3s+FangSong_GB2312"/>
                <w:color w:val="000000"/>
                <w:sz w:val="32"/>
              </w:rPr>
              <w:t>6</w:t>
            </w:r>
          </w:p>
        </w:tc>
        <w:tc>
          <w:tcPr>
            <w:tcW w:w="2578" w:type="dxa"/>
            <w:tcBorders>
              <w:top w:val="single" w:color="000000" w:sz="2" w:space="0"/>
              <w:left w:val="single" w:color="000000" w:sz="2" w:space="0"/>
              <w:bottom w:val="single" w:color="000000" w:sz="2" w:space="0"/>
              <w:right w:val="single" w:color="000000" w:sz="2" w:space="0"/>
            </w:tcBorders>
            <w:tcMar>
              <w:left w:w="0" w:type="dxa"/>
              <w:right w:w="0" w:type="dxa"/>
            </w:tcMar>
          </w:tcPr>
          <w:p w14:paraId="78825FBA">
            <w:pPr>
              <w:widowControl/>
              <w:autoSpaceDE w:val="0"/>
              <w:autoSpaceDN w:val="0"/>
              <w:spacing w:before="156" w:after="0" w:line="318" w:lineRule="exact"/>
              <w:ind w:left="0" w:right="0" w:firstLine="0"/>
              <w:jc w:val="center"/>
            </w:pPr>
            <w:r>
              <w:rPr>
                <w:rFonts w:ascii="tczyOe3s+FangSong_GB2312" w:hAnsi="tczyOe3s+FangSong_GB2312" w:eastAsia="tczyOe3s+FangSong_GB2312"/>
                <w:color w:val="000000"/>
                <w:sz w:val="32"/>
              </w:rPr>
              <w:t>资金到位率</w:t>
            </w:r>
          </w:p>
        </w:tc>
        <w:tc>
          <w:tcPr>
            <w:tcW w:w="1150" w:type="dxa"/>
            <w:tcBorders>
              <w:top w:val="single" w:color="000000" w:sz="2" w:space="0"/>
              <w:left w:val="single" w:color="000000" w:sz="2" w:space="0"/>
              <w:bottom w:val="single" w:color="000000" w:sz="2" w:space="0"/>
              <w:right w:val="single" w:color="000000" w:sz="2" w:space="0"/>
            </w:tcBorders>
            <w:tcMar>
              <w:left w:w="0" w:type="dxa"/>
              <w:right w:w="0" w:type="dxa"/>
            </w:tcMar>
          </w:tcPr>
          <w:p w14:paraId="2BDFDE6F">
            <w:pPr>
              <w:widowControl/>
              <w:autoSpaceDE w:val="0"/>
              <w:autoSpaceDN w:val="0"/>
              <w:spacing w:before="156" w:after="0" w:line="318" w:lineRule="exact"/>
              <w:ind w:left="0" w:right="0" w:firstLine="0"/>
              <w:jc w:val="center"/>
            </w:pPr>
            <w:r>
              <w:rPr>
                <w:rFonts w:ascii="tczyOe3s+FangSong_GB2312" w:hAnsi="tczyOe3s+FangSong_GB2312" w:eastAsia="tczyOe3s+FangSong_GB2312"/>
                <w:color w:val="000000"/>
                <w:sz w:val="32"/>
              </w:rPr>
              <w:t>3</w:t>
            </w:r>
          </w:p>
        </w:tc>
        <w:tc>
          <w:tcPr>
            <w:tcW w:w="1376" w:type="dxa"/>
            <w:tcBorders>
              <w:top w:val="single" w:color="000000" w:sz="2" w:space="0"/>
              <w:left w:val="single" w:color="000000" w:sz="2" w:space="0"/>
              <w:bottom w:val="single" w:color="000000" w:sz="2" w:space="0"/>
              <w:right w:val="single" w:color="000000" w:sz="2" w:space="0"/>
            </w:tcBorders>
            <w:tcMar>
              <w:left w:w="0" w:type="dxa"/>
              <w:right w:w="0" w:type="dxa"/>
            </w:tcMar>
          </w:tcPr>
          <w:p w14:paraId="65FEE217">
            <w:pPr>
              <w:widowControl/>
              <w:autoSpaceDE w:val="0"/>
              <w:autoSpaceDN w:val="0"/>
              <w:spacing w:before="156" w:after="0" w:line="318" w:lineRule="exact"/>
              <w:ind w:left="0" w:right="0" w:firstLine="0"/>
              <w:jc w:val="center"/>
            </w:pPr>
            <w:r>
              <w:rPr>
                <w:rFonts w:ascii="tczyOe3s+FangSong_GB2312" w:hAnsi="tczyOe3s+FangSong_GB2312" w:eastAsia="tczyOe3s+FangSong_GB2312"/>
                <w:color w:val="000000"/>
                <w:sz w:val="32"/>
              </w:rPr>
              <w:t>2</w:t>
            </w:r>
          </w:p>
        </w:tc>
      </w:tr>
      <w:tr w14:paraId="4BC676D3">
        <w:tblPrEx>
          <w:tblCellMar>
            <w:top w:w="0" w:type="dxa"/>
            <w:left w:w="108" w:type="dxa"/>
            <w:bottom w:w="0" w:type="dxa"/>
            <w:right w:w="108" w:type="dxa"/>
          </w:tblCellMar>
        </w:tblPrEx>
        <w:trPr>
          <w:trHeight w:val="634" w:hRule="exact"/>
        </w:trPr>
        <w:tc>
          <w:tcPr>
            <w:tcW w:w="1378" w:type="dxa"/>
            <w:vMerge w:val="continue"/>
            <w:tcBorders>
              <w:top w:val="single" w:color="000000" w:sz="2" w:space="0"/>
              <w:left w:val="single" w:color="000000" w:sz="2" w:space="0"/>
              <w:bottom w:val="single" w:color="000000" w:sz="2" w:space="0"/>
              <w:right w:val="single" w:color="000000" w:sz="2" w:space="0"/>
            </w:tcBorders>
          </w:tcPr>
          <w:p w14:paraId="38D49AE3"/>
        </w:tc>
        <w:tc>
          <w:tcPr>
            <w:tcW w:w="1378" w:type="dxa"/>
            <w:vMerge w:val="continue"/>
            <w:tcBorders>
              <w:left w:val="single" w:color="000000" w:sz="2" w:space="0"/>
              <w:bottom w:val="single" w:color="000000" w:sz="2" w:space="0"/>
              <w:right w:val="single" w:color="000000" w:sz="2" w:space="0"/>
            </w:tcBorders>
          </w:tcPr>
          <w:p w14:paraId="64FCE647"/>
        </w:tc>
        <w:tc>
          <w:tcPr>
            <w:tcW w:w="1378" w:type="dxa"/>
            <w:vMerge w:val="continue"/>
            <w:tcBorders>
              <w:top w:val="single" w:color="000000" w:sz="2" w:space="0"/>
              <w:left w:val="single" w:color="000000" w:sz="2" w:space="0"/>
              <w:bottom w:val="single" w:color="000000" w:sz="2" w:space="0"/>
              <w:right w:val="single" w:color="000000" w:sz="2" w:space="0"/>
            </w:tcBorders>
          </w:tcPr>
          <w:p w14:paraId="53941191"/>
        </w:tc>
        <w:tc>
          <w:tcPr>
            <w:tcW w:w="1378" w:type="dxa"/>
            <w:vMerge w:val="continue"/>
            <w:tcBorders>
              <w:top w:val="single" w:color="000000" w:sz="2" w:space="0"/>
              <w:left w:val="single" w:color="000000" w:sz="2" w:space="0"/>
              <w:bottom w:val="single" w:color="000000" w:sz="2" w:space="0"/>
              <w:right w:val="single" w:color="000000" w:sz="2" w:space="0"/>
            </w:tcBorders>
          </w:tcPr>
          <w:p w14:paraId="423DE3D3"/>
        </w:tc>
        <w:tc>
          <w:tcPr>
            <w:tcW w:w="2578" w:type="dxa"/>
            <w:tcBorders>
              <w:top w:val="single" w:color="000000" w:sz="2" w:space="0"/>
              <w:left w:val="single" w:color="000000" w:sz="2" w:space="0"/>
              <w:bottom w:val="single" w:color="000000" w:sz="2" w:space="0"/>
              <w:right w:val="single" w:color="000000" w:sz="2" w:space="0"/>
            </w:tcBorders>
            <w:tcMar>
              <w:left w:w="0" w:type="dxa"/>
              <w:right w:w="0" w:type="dxa"/>
            </w:tcMar>
          </w:tcPr>
          <w:p w14:paraId="3E37338B">
            <w:pPr>
              <w:widowControl/>
              <w:autoSpaceDE w:val="0"/>
              <w:autoSpaceDN w:val="0"/>
              <w:spacing w:before="154" w:after="0" w:line="320" w:lineRule="exact"/>
              <w:ind w:left="0" w:right="0" w:firstLine="0"/>
              <w:jc w:val="center"/>
            </w:pPr>
            <w:r>
              <w:rPr>
                <w:rFonts w:ascii="tczyOe3s+FangSong_GB2312" w:hAnsi="tczyOe3s+FangSong_GB2312" w:eastAsia="tczyOe3s+FangSong_GB2312"/>
                <w:color w:val="000000"/>
                <w:sz w:val="32"/>
              </w:rPr>
              <w:t>预算执行率</w:t>
            </w:r>
          </w:p>
        </w:tc>
        <w:tc>
          <w:tcPr>
            <w:tcW w:w="1150" w:type="dxa"/>
            <w:tcBorders>
              <w:top w:val="single" w:color="000000" w:sz="2" w:space="0"/>
              <w:left w:val="single" w:color="000000" w:sz="2" w:space="0"/>
              <w:bottom w:val="single" w:color="000000" w:sz="2" w:space="0"/>
              <w:right w:val="single" w:color="000000" w:sz="2" w:space="0"/>
            </w:tcBorders>
            <w:tcMar>
              <w:left w:w="0" w:type="dxa"/>
              <w:right w:w="0" w:type="dxa"/>
            </w:tcMar>
          </w:tcPr>
          <w:p w14:paraId="7098AE22">
            <w:pPr>
              <w:widowControl/>
              <w:autoSpaceDE w:val="0"/>
              <w:autoSpaceDN w:val="0"/>
              <w:spacing w:before="154" w:after="0" w:line="320" w:lineRule="exact"/>
              <w:ind w:left="0" w:right="0" w:firstLine="0"/>
              <w:jc w:val="center"/>
            </w:pPr>
            <w:r>
              <w:rPr>
                <w:rFonts w:ascii="tczyOe3s+FangSong_GB2312" w:hAnsi="tczyOe3s+FangSong_GB2312" w:eastAsia="tczyOe3s+FangSong_GB2312"/>
                <w:color w:val="000000"/>
                <w:sz w:val="32"/>
              </w:rPr>
              <w:t>3</w:t>
            </w:r>
          </w:p>
        </w:tc>
        <w:tc>
          <w:tcPr>
            <w:tcW w:w="1376" w:type="dxa"/>
            <w:tcBorders>
              <w:top w:val="single" w:color="000000" w:sz="2" w:space="0"/>
              <w:left w:val="single" w:color="000000" w:sz="2" w:space="0"/>
              <w:bottom w:val="single" w:color="000000" w:sz="2" w:space="0"/>
              <w:right w:val="single" w:color="000000" w:sz="2" w:space="0"/>
            </w:tcBorders>
            <w:tcMar>
              <w:left w:w="0" w:type="dxa"/>
              <w:right w:w="0" w:type="dxa"/>
            </w:tcMar>
          </w:tcPr>
          <w:p w14:paraId="19474668">
            <w:pPr>
              <w:widowControl/>
              <w:autoSpaceDE w:val="0"/>
              <w:autoSpaceDN w:val="0"/>
              <w:spacing w:before="154" w:after="0" w:line="320" w:lineRule="exact"/>
              <w:ind w:left="0" w:right="0" w:firstLine="0"/>
              <w:jc w:val="center"/>
            </w:pPr>
            <w:r>
              <w:rPr>
                <w:rFonts w:ascii="tczyOe3s+FangSong_GB2312" w:hAnsi="tczyOe3s+FangSong_GB2312" w:eastAsia="tczyOe3s+FangSong_GB2312"/>
                <w:color w:val="000000"/>
                <w:sz w:val="32"/>
              </w:rPr>
              <w:t>3</w:t>
            </w:r>
          </w:p>
        </w:tc>
      </w:tr>
      <w:tr w14:paraId="2BB33674">
        <w:tblPrEx>
          <w:tblCellMar>
            <w:top w:w="0" w:type="dxa"/>
            <w:left w:w="108" w:type="dxa"/>
            <w:bottom w:w="0" w:type="dxa"/>
            <w:right w:w="108" w:type="dxa"/>
          </w:tblCellMar>
        </w:tblPrEx>
        <w:trPr>
          <w:trHeight w:val="634" w:hRule="exact"/>
        </w:trPr>
        <w:tc>
          <w:tcPr>
            <w:tcW w:w="1378" w:type="dxa"/>
            <w:vMerge w:val="continue"/>
            <w:tcBorders>
              <w:top w:val="single" w:color="000000" w:sz="2" w:space="0"/>
              <w:left w:val="single" w:color="000000" w:sz="2" w:space="0"/>
              <w:bottom w:val="single" w:color="000000" w:sz="2" w:space="0"/>
              <w:right w:val="single" w:color="000000" w:sz="2" w:space="0"/>
            </w:tcBorders>
          </w:tcPr>
          <w:p w14:paraId="16C64027"/>
        </w:tc>
        <w:tc>
          <w:tcPr>
            <w:tcW w:w="1378" w:type="dxa"/>
            <w:vMerge w:val="continue"/>
            <w:tcBorders>
              <w:left w:val="single" w:color="000000" w:sz="2" w:space="0"/>
              <w:bottom w:val="single" w:color="000000" w:sz="2" w:space="0"/>
              <w:right w:val="single" w:color="000000" w:sz="2" w:space="0"/>
            </w:tcBorders>
          </w:tcPr>
          <w:p w14:paraId="296D04C4"/>
        </w:tc>
        <w:tc>
          <w:tcPr>
            <w:tcW w:w="1596" w:type="dxa"/>
            <w:tcBorders>
              <w:top w:val="single" w:color="000000" w:sz="2" w:space="0"/>
              <w:left w:val="single" w:color="000000" w:sz="2" w:space="0"/>
              <w:bottom w:val="single" w:color="000000" w:sz="2" w:space="0"/>
              <w:right w:val="single" w:color="000000" w:sz="2" w:space="0"/>
            </w:tcBorders>
            <w:tcMar>
              <w:left w:w="0" w:type="dxa"/>
              <w:right w:w="0" w:type="dxa"/>
            </w:tcMar>
          </w:tcPr>
          <w:p w14:paraId="54B714AC">
            <w:pPr>
              <w:widowControl/>
              <w:autoSpaceDE w:val="0"/>
              <w:autoSpaceDN w:val="0"/>
              <w:spacing w:before="156" w:after="0" w:line="320" w:lineRule="exact"/>
              <w:ind w:left="0" w:right="0" w:firstLine="0"/>
              <w:jc w:val="center"/>
            </w:pPr>
            <w:r>
              <w:rPr>
                <w:rFonts w:ascii="tczyOe3s+FangSong_GB2312" w:hAnsi="tczyOe3s+FangSong_GB2312" w:eastAsia="tczyOe3s+FangSong_GB2312"/>
                <w:color w:val="000000"/>
                <w:sz w:val="32"/>
              </w:rPr>
              <w:t>资金管理</w:t>
            </w:r>
          </w:p>
        </w:tc>
        <w:tc>
          <w:tcPr>
            <w:tcW w:w="744" w:type="dxa"/>
            <w:tcBorders>
              <w:top w:val="single" w:color="000000" w:sz="2" w:space="0"/>
              <w:left w:val="single" w:color="000000" w:sz="2" w:space="0"/>
              <w:bottom w:val="single" w:color="000000" w:sz="2" w:space="0"/>
              <w:right w:val="single" w:color="000000" w:sz="2" w:space="0"/>
            </w:tcBorders>
            <w:tcMar>
              <w:left w:w="0" w:type="dxa"/>
              <w:right w:w="0" w:type="dxa"/>
            </w:tcMar>
          </w:tcPr>
          <w:p w14:paraId="7A402B21">
            <w:pPr>
              <w:widowControl/>
              <w:autoSpaceDE w:val="0"/>
              <w:autoSpaceDN w:val="0"/>
              <w:spacing w:before="156" w:after="0" w:line="320" w:lineRule="exact"/>
              <w:ind w:left="0" w:right="0" w:firstLine="0"/>
              <w:jc w:val="center"/>
            </w:pPr>
            <w:r>
              <w:rPr>
                <w:rFonts w:ascii="tczyOe3s+FangSong_GB2312" w:hAnsi="tczyOe3s+FangSong_GB2312" w:eastAsia="tczyOe3s+FangSong_GB2312"/>
                <w:color w:val="000000"/>
                <w:sz w:val="32"/>
              </w:rPr>
              <w:t>5</w:t>
            </w:r>
          </w:p>
        </w:tc>
        <w:tc>
          <w:tcPr>
            <w:tcW w:w="2578" w:type="dxa"/>
            <w:tcBorders>
              <w:top w:val="single" w:color="000000" w:sz="2" w:space="0"/>
              <w:left w:val="single" w:color="000000" w:sz="2" w:space="0"/>
              <w:bottom w:val="single" w:color="000000" w:sz="2" w:space="0"/>
              <w:right w:val="single" w:color="000000" w:sz="2" w:space="0"/>
            </w:tcBorders>
            <w:tcMar>
              <w:left w:w="0" w:type="dxa"/>
              <w:right w:w="0" w:type="dxa"/>
            </w:tcMar>
          </w:tcPr>
          <w:p w14:paraId="2C31EAA8">
            <w:pPr>
              <w:widowControl/>
              <w:autoSpaceDE w:val="0"/>
              <w:autoSpaceDN w:val="0"/>
              <w:spacing w:before="156" w:after="0" w:line="320" w:lineRule="exact"/>
              <w:ind w:left="0" w:right="0" w:firstLine="0"/>
              <w:jc w:val="center"/>
            </w:pPr>
            <w:r>
              <w:rPr>
                <w:rFonts w:ascii="tczyOe3s+FangSong_GB2312" w:hAnsi="tczyOe3s+FangSong_GB2312" w:eastAsia="tczyOe3s+FangSong_GB2312"/>
                <w:color w:val="000000"/>
                <w:sz w:val="32"/>
              </w:rPr>
              <w:t>资金使用合规性</w:t>
            </w:r>
          </w:p>
        </w:tc>
        <w:tc>
          <w:tcPr>
            <w:tcW w:w="1150" w:type="dxa"/>
            <w:tcBorders>
              <w:top w:val="single" w:color="000000" w:sz="2" w:space="0"/>
              <w:left w:val="single" w:color="000000" w:sz="2" w:space="0"/>
              <w:bottom w:val="single" w:color="000000" w:sz="2" w:space="0"/>
              <w:right w:val="single" w:color="000000" w:sz="2" w:space="0"/>
            </w:tcBorders>
            <w:tcMar>
              <w:left w:w="0" w:type="dxa"/>
              <w:right w:w="0" w:type="dxa"/>
            </w:tcMar>
          </w:tcPr>
          <w:p w14:paraId="0C36AB4F">
            <w:pPr>
              <w:widowControl/>
              <w:autoSpaceDE w:val="0"/>
              <w:autoSpaceDN w:val="0"/>
              <w:spacing w:before="156" w:after="0" w:line="320" w:lineRule="exact"/>
              <w:ind w:left="0" w:right="0" w:firstLine="0"/>
              <w:jc w:val="center"/>
            </w:pPr>
            <w:r>
              <w:rPr>
                <w:rFonts w:ascii="tczyOe3s+FangSong_GB2312" w:hAnsi="tczyOe3s+FangSong_GB2312" w:eastAsia="tczyOe3s+FangSong_GB2312"/>
                <w:color w:val="000000"/>
                <w:sz w:val="32"/>
              </w:rPr>
              <w:t>5</w:t>
            </w:r>
          </w:p>
        </w:tc>
        <w:tc>
          <w:tcPr>
            <w:tcW w:w="1376" w:type="dxa"/>
            <w:tcBorders>
              <w:top w:val="single" w:color="000000" w:sz="2" w:space="0"/>
              <w:left w:val="single" w:color="000000" w:sz="2" w:space="0"/>
              <w:bottom w:val="single" w:color="000000" w:sz="2" w:space="0"/>
              <w:right w:val="single" w:color="000000" w:sz="2" w:space="0"/>
            </w:tcBorders>
            <w:tcMar>
              <w:left w:w="0" w:type="dxa"/>
              <w:right w:w="0" w:type="dxa"/>
            </w:tcMar>
          </w:tcPr>
          <w:p w14:paraId="04E51EE6">
            <w:pPr>
              <w:widowControl/>
              <w:autoSpaceDE w:val="0"/>
              <w:autoSpaceDN w:val="0"/>
              <w:spacing w:before="156" w:after="0" w:line="320" w:lineRule="exact"/>
              <w:ind w:left="0" w:right="0" w:firstLine="0"/>
              <w:jc w:val="center"/>
            </w:pPr>
            <w:r>
              <w:rPr>
                <w:rFonts w:ascii="tczyOe3s+FangSong_GB2312" w:hAnsi="tczyOe3s+FangSong_GB2312" w:eastAsia="tczyOe3s+FangSong_GB2312"/>
                <w:color w:val="000000"/>
                <w:sz w:val="32"/>
              </w:rPr>
              <w:t>5</w:t>
            </w:r>
          </w:p>
        </w:tc>
      </w:tr>
      <w:tr w14:paraId="15D09006">
        <w:tblPrEx>
          <w:tblCellMar>
            <w:top w:w="0" w:type="dxa"/>
            <w:left w:w="108" w:type="dxa"/>
            <w:bottom w:w="0" w:type="dxa"/>
            <w:right w:w="108" w:type="dxa"/>
          </w:tblCellMar>
        </w:tblPrEx>
        <w:trPr>
          <w:trHeight w:val="634" w:hRule="exact"/>
        </w:trPr>
        <w:tc>
          <w:tcPr>
            <w:tcW w:w="1378" w:type="dxa"/>
            <w:vMerge w:val="continue"/>
            <w:tcBorders>
              <w:top w:val="single" w:color="000000" w:sz="2" w:space="0"/>
              <w:left w:val="single" w:color="000000" w:sz="2" w:space="0"/>
              <w:bottom w:val="single" w:color="000000" w:sz="2" w:space="0"/>
              <w:right w:val="single" w:color="000000" w:sz="2" w:space="0"/>
            </w:tcBorders>
          </w:tcPr>
          <w:p w14:paraId="17E2ED45"/>
        </w:tc>
        <w:tc>
          <w:tcPr>
            <w:tcW w:w="1378" w:type="dxa"/>
            <w:vMerge w:val="continue"/>
            <w:tcBorders>
              <w:left w:val="single" w:color="000000" w:sz="2" w:space="0"/>
              <w:bottom w:val="single" w:color="000000" w:sz="2" w:space="0"/>
              <w:right w:val="single" w:color="000000" w:sz="2" w:space="0"/>
            </w:tcBorders>
          </w:tcPr>
          <w:p w14:paraId="1D3D47D7"/>
        </w:tc>
        <w:tc>
          <w:tcPr>
            <w:tcW w:w="1596"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55BFCDBE">
            <w:pPr>
              <w:widowControl/>
              <w:autoSpaceDE w:val="0"/>
              <w:autoSpaceDN w:val="0"/>
              <w:spacing w:before="474" w:after="0" w:line="318" w:lineRule="exact"/>
              <w:ind w:left="0" w:right="0" w:firstLine="0"/>
              <w:jc w:val="center"/>
            </w:pPr>
            <w:r>
              <w:rPr>
                <w:rFonts w:ascii="tczyOe3s+FangSong_GB2312" w:hAnsi="tczyOe3s+FangSong_GB2312" w:eastAsia="tczyOe3s+FangSong_GB2312"/>
                <w:color w:val="000000"/>
                <w:sz w:val="32"/>
              </w:rPr>
              <w:t>组织实施</w:t>
            </w:r>
          </w:p>
        </w:tc>
        <w:tc>
          <w:tcPr>
            <w:tcW w:w="744"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32E42306">
            <w:pPr>
              <w:widowControl/>
              <w:autoSpaceDE w:val="0"/>
              <w:autoSpaceDN w:val="0"/>
              <w:spacing w:before="474" w:after="0" w:line="318" w:lineRule="exact"/>
              <w:ind w:left="0" w:right="0" w:firstLine="0"/>
              <w:jc w:val="center"/>
            </w:pPr>
            <w:r>
              <w:rPr>
                <w:rFonts w:ascii="tczyOe3s+FangSong_GB2312" w:hAnsi="tczyOe3s+FangSong_GB2312" w:eastAsia="tczyOe3s+FangSong_GB2312"/>
                <w:color w:val="000000"/>
                <w:sz w:val="32"/>
              </w:rPr>
              <w:t>5</w:t>
            </w:r>
          </w:p>
        </w:tc>
        <w:tc>
          <w:tcPr>
            <w:tcW w:w="2578" w:type="dxa"/>
            <w:tcBorders>
              <w:top w:val="single" w:color="000000" w:sz="2" w:space="0"/>
              <w:left w:val="single" w:color="000000" w:sz="2" w:space="0"/>
              <w:bottom w:val="single" w:color="000000" w:sz="2" w:space="0"/>
              <w:right w:val="single" w:color="000000" w:sz="2" w:space="0"/>
            </w:tcBorders>
            <w:tcMar>
              <w:left w:w="0" w:type="dxa"/>
              <w:right w:w="0" w:type="dxa"/>
            </w:tcMar>
          </w:tcPr>
          <w:p w14:paraId="3D67E381">
            <w:pPr>
              <w:widowControl/>
              <w:autoSpaceDE w:val="0"/>
              <w:autoSpaceDN w:val="0"/>
              <w:spacing w:before="156" w:after="0" w:line="320" w:lineRule="exact"/>
              <w:ind w:left="0" w:right="0" w:firstLine="0"/>
              <w:jc w:val="center"/>
            </w:pPr>
            <w:r>
              <w:rPr>
                <w:rFonts w:ascii="tczyOe3s+FangSong_GB2312" w:hAnsi="tczyOe3s+FangSong_GB2312" w:eastAsia="tczyOe3s+FangSong_GB2312"/>
                <w:color w:val="000000"/>
                <w:sz w:val="32"/>
              </w:rPr>
              <w:t>管理制度健全性</w:t>
            </w:r>
          </w:p>
        </w:tc>
        <w:tc>
          <w:tcPr>
            <w:tcW w:w="1150" w:type="dxa"/>
            <w:tcBorders>
              <w:top w:val="single" w:color="000000" w:sz="2" w:space="0"/>
              <w:left w:val="single" w:color="000000" w:sz="2" w:space="0"/>
              <w:bottom w:val="single" w:color="000000" w:sz="2" w:space="0"/>
              <w:right w:val="single" w:color="000000" w:sz="2" w:space="0"/>
            </w:tcBorders>
            <w:tcMar>
              <w:left w:w="0" w:type="dxa"/>
              <w:right w:w="0" w:type="dxa"/>
            </w:tcMar>
          </w:tcPr>
          <w:p w14:paraId="3DB412A6">
            <w:pPr>
              <w:widowControl/>
              <w:autoSpaceDE w:val="0"/>
              <w:autoSpaceDN w:val="0"/>
              <w:spacing w:before="156" w:after="0" w:line="320" w:lineRule="exact"/>
              <w:ind w:left="0" w:right="0" w:firstLine="0"/>
              <w:jc w:val="center"/>
            </w:pPr>
            <w:r>
              <w:rPr>
                <w:rFonts w:ascii="tczyOe3s+FangSong_GB2312" w:hAnsi="tczyOe3s+FangSong_GB2312" w:eastAsia="tczyOe3s+FangSong_GB2312"/>
                <w:color w:val="000000"/>
                <w:sz w:val="32"/>
              </w:rPr>
              <w:t>3</w:t>
            </w:r>
          </w:p>
        </w:tc>
        <w:tc>
          <w:tcPr>
            <w:tcW w:w="1376" w:type="dxa"/>
            <w:tcBorders>
              <w:top w:val="single" w:color="000000" w:sz="2" w:space="0"/>
              <w:left w:val="single" w:color="000000" w:sz="2" w:space="0"/>
              <w:bottom w:val="single" w:color="000000" w:sz="2" w:space="0"/>
              <w:right w:val="single" w:color="000000" w:sz="2" w:space="0"/>
            </w:tcBorders>
            <w:tcMar>
              <w:left w:w="0" w:type="dxa"/>
              <w:right w:w="0" w:type="dxa"/>
            </w:tcMar>
          </w:tcPr>
          <w:p w14:paraId="529795F7">
            <w:pPr>
              <w:widowControl/>
              <w:autoSpaceDE w:val="0"/>
              <w:autoSpaceDN w:val="0"/>
              <w:spacing w:before="156" w:after="0" w:line="320" w:lineRule="exact"/>
              <w:ind w:left="0" w:right="0" w:firstLine="0"/>
              <w:jc w:val="center"/>
            </w:pPr>
            <w:r>
              <w:rPr>
                <w:rFonts w:ascii="tczyOe3s+FangSong_GB2312" w:hAnsi="tczyOe3s+FangSong_GB2312" w:eastAsia="tczyOe3s+FangSong_GB2312"/>
                <w:color w:val="000000"/>
                <w:sz w:val="32"/>
              </w:rPr>
              <w:t>2</w:t>
            </w:r>
          </w:p>
        </w:tc>
      </w:tr>
      <w:tr w14:paraId="78B1CDE6">
        <w:tblPrEx>
          <w:tblCellMar>
            <w:top w:w="0" w:type="dxa"/>
            <w:left w:w="108" w:type="dxa"/>
            <w:bottom w:w="0" w:type="dxa"/>
            <w:right w:w="108" w:type="dxa"/>
          </w:tblCellMar>
        </w:tblPrEx>
        <w:trPr>
          <w:trHeight w:val="634" w:hRule="exact"/>
        </w:trPr>
        <w:tc>
          <w:tcPr>
            <w:tcW w:w="1378" w:type="dxa"/>
            <w:vMerge w:val="continue"/>
            <w:tcBorders>
              <w:top w:val="single" w:color="000000" w:sz="2" w:space="0"/>
              <w:left w:val="single" w:color="000000" w:sz="2" w:space="0"/>
              <w:bottom w:val="single" w:color="000000" w:sz="2" w:space="0"/>
              <w:right w:val="single" w:color="000000" w:sz="2" w:space="0"/>
            </w:tcBorders>
          </w:tcPr>
          <w:p w14:paraId="2659D811"/>
        </w:tc>
        <w:tc>
          <w:tcPr>
            <w:tcW w:w="1378" w:type="dxa"/>
            <w:vMerge w:val="continue"/>
            <w:tcBorders>
              <w:left w:val="single" w:color="000000" w:sz="2" w:space="0"/>
              <w:bottom w:val="single" w:color="000000" w:sz="2" w:space="0"/>
              <w:right w:val="single" w:color="000000" w:sz="2" w:space="0"/>
            </w:tcBorders>
          </w:tcPr>
          <w:p w14:paraId="5A8AD1D4"/>
        </w:tc>
        <w:tc>
          <w:tcPr>
            <w:tcW w:w="1378" w:type="dxa"/>
            <w:vMerge w:val="continue"/>
            <w:tcBorders>
              <w:top w:val="single" w:color="000000" w:sz="2" w:space="0"/>
              <w:left w:val="single" w:color="000000" w:sz="2" w:space="0"/>
              <w:bottom w:val="single" w:color="000000" w:sz="2" w:space="0"/>
              <w:right w:val="single" w:color="000000" w:sz="2" w:space="0"/>
            </w:tcBorders>
          </w:tcPr>
          <w:p w14:paraId="2049FE31"/>
        </w:tc>
        <w:tc>
          <w:tcPr>
            <w:tcW w:w="1378" w:type="dxa"/>
            <w:vMerge w:val="continue"/>
            <w:tcBorders>
              <w:top w:val="single" w:color="000000" w:sz="2" w:space="0"/>
              <w:left w:val="single" w:color="000000" w:sz="2" w:space="0"/>
              <w:bottom w:val="single" w:color="000000" w:sz="2" w:space="0"/>
              <w:right w:val="single" w:color="000000" w:sz="2" w:space="0"/>
            </w:tcBorders>
          </w:tcPr>
          <w:p w14:paraId="32554CC5"/>
        </w:tc>
        <w:tc>
          <w:tcPr>
            <w:tcW w:w="2578" w:type="dxa"/>
            <w:tcBorders>
              <w:top w:val="single" w:color="000000" w:sz="2" w:space="0"/>
              <w:left w:val="single" w:color="000000" w:sz="2" w:space="0"/>
              <w:bottom w:val="single" w:color="000000" w:sz="2" w:space="0"/>
              <w:right w:val="single" w:color="000000" w:sz="2" w:space="0"/>
            </w:tcBorders>
            <w:tcMar>
              <w:left w:w="0" w:type="dxa"/>
              <w:right w:w="0" w:type="dxa"/>
            </w:tcMar>
          </w:tcPr>
          <w:p w14:paraId="03C8FBDE">
            <w:pPr>
              <w:widowControl/>
              <w:autoSpaceDE w:val="0"/>
              <w:autoSpaceDN w:val="0"/>
              <w:spacing w:before="156" w:after="0" w:line="320" w:lineRule="exact"/>
              <w:ind w:left="0" w:right="0" w:firstLine="0"/>
              <w:jc w:val="center"/>
            </w:pPr>
            <w:r>
              <w:rPr>
                <w:rFonts w:ascii="tczyOe3s+FangSong_GB2312" w:hAnsi="tczyOe3s+FangSong_GB2312" w:eastAsia="tczyOe3s+FangSong_GB2312"/>
                <w:color w:val="000000"/>
                <w:sz w:val="32"/>
              </w:rPr>
              <w:t>制度执行有效性</w:t>
            </w:r>
          </w:p>
        </w:tc>
        <w:tc>
          <w:tcPr>
            <w:tcW w:w="1150" w:type="dxa"/>
            <w:tcBorders>
              <w:top w:val="single" w:color="000000" w:sz="2" w:space="0"/>
              <w:left w:val="single" w:color="000000" w:sz="2" w:space="0"/>
              <w:bottom w:val="single" w:color="000000" w:sz="2" w:space="0"/>
              <w:right w:val="single" w:color="000000" w:sz="2" w:space="0"/>
            </w:tcBorders>
            <w:tcMar>
              <w:left w:w="0" w:type="dxa"/>
              <w:right w:w="0" w:type="dxa"/>
            </w:tcMar>
          </w:tcPr>
          <w:p w14:paraId="75A69BC6">
            <w:pPr>
              <w:widowControl/>
              <w:autoSpaceDE w:val="0"/>
              <w:autoSpaceDN w:val="0"/>
              <w:spacing w:before="156" w:after="0" w:line="320" w:lineRule="exact"/>
              <w:ind w:left="0" w:right="0" w:firstLine="0"/>
              <w:jc w:val="center"/>
            </w:pPr>
            <w:r>
              <w:rPr>
                <w:rFonts w:ascii="tczyOe3s+FangSong_GB2312" w:hAnsi="tczyOe3s+FangSong_GB2312" w:eastAsia="tczyOe3s+FangSong_GB2312"/>
                <w:color w:val="000000"/>
                <w:sz w:val="32"/>
              </w:rPr>
              <w:t>2</w:t>
            </w:r>
          </w:p>
        </w:tc>
        <w:tc>
          <w:tcPr>
            <w:tcW w:w="1376" w:type="dxa"/>
            <w:tcBorders>
              <w:top w:val="single" w:color="000000" w:sz="2" w:space="0"/>
              <w:left w:val="single" w:color="000000" w:sz="2" w:space="0"/>
              <w:bottom w:val="single" w:color="000000" w:sz="2" w:space="0"/>
              <w:right w:val="single" w:color="000000" w:sz="2" w:space="0"/>
            </w:tcBorders>
            <w:tcMar>
              <w:left w:w="0" w:type="dxa"/>
              <w:right w:w="0" w:type="dxa"/>
            </w:tcMar>
          </w:tcPr>
          <w:p w14:paraId="4997691C">
            <w:pPr>
              <w:widowControl/>
              <w:autoSpaceDE w:val="0"/>
              <w:autoSpaceDN w:val="0"/>
              <w:spacing w:before="156" w:after="0" w:line="320" w:lineRule="exact"/>
              <w:ind w:left="0" w:right="0" w:firstLine="0"/>
              <w:jc w:val="center"/>
            </w:pPr>
            <w:r>
              <w:rPr>
                <w:rFonts w:ascii="tczyOe3s+FangSong_GB2312" w:hAnsi="tczyOe3s+FangSong_GB2312" w:eastAsia="tczyOe3s+FangSong_GB2312"/>
                <w:color w:val="000000"/>
                <w:sz w:val="32"/>
              </w:rPr>
              <w:t>2</w:t>
            </w:r>
          </w:p>
        </w:tc>
      </w:tr>
      <w:tr w14:paraId="301AEF92">
        <w:tblPrEx>
          <w:tblCellMar>
            <w:top w:w="0" w:type="dxa"/>
            <w:left w:w="108" w:type="dxa"/>
            <w:bottom w:w="0" w:type="dxa"/>
            <w:right w:w="108" w:type="dxa"/>
          </w:tblCellMar>
        </w:tblPrEx>
        <w:trPr>
          <w:trHeight w:val="634" w:hRule="exact"/>
        </w:trPr>
        <w:tc>
          <w:tcPr>
            <w:tcW w:w="1412"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06785DBF">
            <w:pPr>
              <w:widowControl/>
              <w:autoSpaceDE w:val="0"/>
              <w:autoSpaceDN w:val="0"/>
              <w:spacing w:before="1106" w:after="0" w:line="320" w:lineRule="exact"/>
              <w:ind w:left="0" w:right="0" w:firstLine="0"/>
              <w:jc w:val="center"/>
            </w:pPr>
            <w:r>
              <w:rPr>
                <w:rFonts w:ascii="tczyOe3s+FangSong_GB2312" w:hAnsi="tczyOe3s+FangSong_GB2312" w:eastAsia="tczyOe3s+FangSong_GB2312"/>
                <w:color w:val="000000"/>
                <w:sz w:val="32"/>
              </w:rPr>
              <w:t>产出</w:t>
            </w:r>
          </w:p>
        </w:tc>
        <w:tc>
          <w:tcPr>
            <w:tcW w:w="750"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0A550239">
            <w:pPr>
              <w:widowControl/>
              <w:autoSpaceDE w:val="0"/>
              <w:autoSpaceDN w:val="0"/>
              <w:spacing w:before="3004" w:after="0" w:line="320" w:lineRule="exact"/>
              <w:ind w:left="0" w:right="0" w:firstLine="0"/>
              <w:jc w:val="center"/>
            </w:pPr>
            <w:r>
              <w:rPr>
                <w:rFonts w:ascii="tczyOe3s+FangSong_GB2312" w:hAnsi="tczyOe3s+FangSong_GB2312" w:eastAsia="tczyOe3s+FangSong_GB2312"/>
                <w:color w:val="000000"/>
                <w:sz w:val="32"/>
              </w:rPr>
              <w:t>60</w:t>
            </w:r>
          </w:p>
        </w:tc>
        <w:tc>
          <w:tcPr>
            <w:tcW w:w="1596" w:type="dxa"/>
            <w:tcBorders>
              <w:top w:val="single" w:color="000000" w:sz="2" w:space="0"/>
              <w:left w:val="single" w:color="000000" w:sz="2" w:space="0"/>
              <w:bottom w:val="single" w:color="000000" w:sz="2" w:space="0"/>
              <w:right w:val="single" w:color="000000" w:sz="2" w:space="0"/>
            </w:tcBorders>
            <w:tcMar>
              <w:left w:w="0" w:type="dxa"/>
              <w:right w:w="0" w:type="dxa"/>
            </w:tcMar>
          </w:tcPr>
          <w:p w14:paraId="42459708">
            <w:pPr>
              <w:widowControl/>
              <w:autoSpaceDE w:val="0"/>
              <w:autoSpaceDN w:val="0"/>
              <w:spacing w:before="156" w:after="0" w:line="318" w:lineRule="exact"/>
              <w:ind w:left="0" w:right="0" w:firstLine="0"/>
              <w:jc w:val="center"/>
            </w:pPr>
            <w:r>
              <w:rPr>
                <w:rFonts w:ascii="tczyOe3s+FangSong_GB2312" w:hAnsi="tczyOe3s+FangSong_GB2312" w:eastAsia="tczyOe3s+FangSong_GB2312"/>
                <w:color w:val="000000"/>
                <w:sz w:val="32"/>
              </w:rPr>
              <w:t>产出数量</w:t>
            </w:r>
          </w:p>
        </w:tc>
        <w:tc>
          <w:tcPr>
            <w:tcW w:w="744" w:type="dxa"/>
            <w:tcBorders>
              <w:top w:val="single" w:color="000000" w:sz="2" w:space="0"/>
              <w:left w:val="single" w:color="000000" w:sz="2" w:space="0"/>
              <w:bottom w:val="single" w:color="000000" w:sz="2" w:space="0"/>
              <w:right w:val="single" w:color="000000" w:sz="2" w:space="0"/>
            </w:tcBorders>
            <w:tcMar>
              <w:left w:w="0" w:type="dxa"/>
              <w:right w:w="0" w:type="dxa"/>
            </w:tcMar>
          </w:tcPr>
          <w:p w14:paraId="6F8280CC">
            <w:pPr>
              <w:widowControl/>
              <w:autoSpaceDE w:val="0"/>
              <w:autoSpaceDN w:val="0"/>
              <w:spacing w:before="156" w:after="0" w:line="318" w:lineRule="exact"/>
              <w:ind w:left="0" w:right="0" w:firstLine="0"/>
              <w:jc w:val="center"/>
            </w:pPr>
            <w:r>
              <w:rPr>
                <w:rFonts w:ascii="tczyOe3s+FangSong_GB2312" w:hAnsi="tczyOe3s+FangSong_GB2312" w:eastAsia="tczyOe3s+FangSong_GB2312"/>
                <w:color w:val="000000"/>
                <w:sz w:val="32"/>
              </w:rPr>
              <w:t>7</w:t>
            </w:r>
          </w:p>
        </w:tc>
        <w:tc>
          <w:tcPr>
            <w:tcW w:w="2578" w:type="dxa"/>
            <w:tcBorders>
              <w:top w:val="single" w:color="000000" w:sz="2" w:space="0"/>
              <w:left w:val="single" w:color="000000" w:sz="2" w:space="0"/>
              <w:bottom w:val="single" w:color="000000" w:sz="2" w:space="0"/>
              <w:right w:val="single" w:color="000000" w:sz="2" w:space="0"/>
            </w:tcBorders>
            <w:tcMar>
              <w:left w:w="0" w:type="dxa"/>
              <w:right w:w="0" w:type="dxa"/>
            </w:tcMar>
          </w:tcPr>
          <w:p w14:paraId="76E3A35D">
            <w:pPr>
              <w:widowControl/>
              <w:autoSpaceDE w:val="0"/>
              <w:autoSpaceDN w:val="0"/>
              <w:spacing w:before="174" w:after="0" w:line="280" w:lineRule="exact"/>
              <w:ind w:left="0" w:right="0" w:firstLine="0"/>
              <w:jc w:val="center"/>
            </w:pPr>
            <w:r>
              <w:rPr>
                <w:rFonts w:ascii="tczyOe3s+FangSong_GB2312" w:hAnsi="tczyOe3s+FangSong_GB2312" w:eastAsia="tczyOe3s+FangSong_GB2312"/>
                <w:color w:val="000000"/>
                <w:sz w:val="28"/>
              </w:rPr>
              <w:t>项目方案整体效果</w:t>
            </w:r>
          </w:p>
        </w:tc>
        <w:tc>
          <w:tcPr>
            <w:tcW w:w="1150" w:type="dxa"/>
            <w:tcBorders>
              <w:top w:val="single" w:color="000000" w:sz="2" w:space="0"/>
              <w:left w:val="single" w:color="000000" w:sz="2" w:space="0"/>
              <w:bottom w:val="single" w:color="000000" w:sz="2" w:space="0"/>
              <w:right w:val="single" w:color="000000" w:sz="2" w:space="0"/>
            </w:tcBorders>
            <w:tcMar>
              <w:left w:w="0" w:type="dxa"/>
              <w:right w:w="0" w:type="dxa"/>
            </w:tcMar>
          </w:tcPr>
          <w:p w14:paraId="307CE670">
            <w:pPr>
              <w:widowControl/>
              <w:autoSpaceDE w:val="0"/>
              <w:autoSpaceDN w:val="0"/>
              <w:spacing w:before="156" w:after="0" w:line="318" w:lineRule="exact"/>
              <w:ind w:left="0" w:right="0" w:firstLine="0"/>
              <w:jc w:val="center"/>
            </w:pPr>
            <w:r>
              <w:rPr>
                <w:rFonts w:ascii="tczyOe3s+FangSong_GB2312" w:hAnsi="tczyOe3s+FangSong_GB2312" w:eastAsia="tczyOe3s+FangSong_GB2312"/>
                <w:color w:val="000000"/>
                <w:sz w:val="32"/>
              </w:rPr>
              <w:t>7</w:t>
            </w:r>
          </w:p>
        </w:tc>
        <w:tc>
          <w:tcPr>
            <w:tcW w:w="1376" w:type="dxa"/>
            <w:tcBorders>
              <w:top w:val="single" w:color="000000" w:sz="2" w:space="0"/>
              <w:left w:val="single" w:color="000000" w:sz="2" w:space="0"/>
              <w:bottom w:val="single" w:color="000000" w:sz="2" w:space="0"/>
              <w:right w:val="single" w:color="000000" w:sz="2" w:space="0"/>
            </w:tcBorders>
            <w:tcMar>
              <w:left w:w="0" w:type="dxa"/>
              <w:right w:w="0" w:type="dxa"/>
            </w:tcMar>
          </w:tcPr>
          <w:p w14:paraId="64C8C9D3">
            <w:pPr>
              <w:widowControl/>
              <w:autoSpaceDE w:val="0"/>
              <w:autoSpaceDN w:val="0"/>
              <w:spacing w:before="156" w:after="0" w:line="318" w:lineRule="exact"/>
              <w:ind w:left="0" w:right="0" w:firstLine="0"/>
              <w:jc w:val="center"/>
            </w:pPr>
            <w:r>
              <w:rPr>
                <w:rFonts w:ascii="tczyOe3s+FangSong_GB2312" w:hAnsi="tczyOe3s+FangSong_GB2312" w:eastAsia="tczyOe3s+FangSong_GB2312"/>
                <w:color w:val="000000"/>
                <w:sz w:val="32"/>
              </w:rPr>
              <w:t>6</w:t>
            </w:r>
          </w:p>
        </w:tc>
      </w:tr>
      <w:tr w14:paraId="1543479A">
        <w:tblPrEx>
          <w:tblCellMar>
            <w:top w:w="0" w:type="dxa"/>
            <w:left w:w="108" w:type="dxa"/>
            <w:bottom w:w="0" w:type="dxa"/>
            <w:right w:w="108" w:type="dxa"/>
          </w:tblCellMar>
        </w:tblPrEx>
        <w:trPr>
          <w:trHeight w:val="634" w:hRule="exact"/>
        </w:trPr>
        <w:tc>
          <w:tcPr>
            <w:tcW w:w="1378" w:type="dxa"/>
            <w:vMerge w:val="continue"/>
            <w:tcBorders>
              <w:top w:val="single" w:color="000000" w:sz="2" w:space="0"/>
              <w:left w:val="single" w:color="000000" w:sz="2" w:space="0"/>
              <w:bottom w:val="single" w:color="000000" w:sz="2" w:space="0"/>
              <w:right w:val="single" w:color="000000" w:sz="2" w:space="0"/>
            </w:tcBorders>
          </w:tcPr>
          <w:p w14:paraId="47B54F76"/>
        </w:tc>
        <w:tc>
          <w:tcPr>
            <w:tcW w:w="1378" w:type="dxa"/>
            <w:vMerge w:val="continue"/>
            <w:tcBorders>
              <w:top w:val="single" w:color="000000" w:sz="2" w:space="0"/>
              <w:left w:val="single" w:color="000000" w:sz="2" w:space="0"/>
              <w:bottom w:val="single" w:color="000000" w:sz="2" w:space="0"/>
              <w:right w:val="single" w:color="000000" w:sz="2" w:space="0"/>
            </w:tcBorders>
          </w:tcPr>
          <w:p w14:paraId="05AEA4EA"/>
        </w:tc>
        <w:tc>
          <w:tcPr>
            <w:tcW w:w="1596" w:type="dxa"/>
            <w:tcBorders>
              <w:top w:val="single" w:color="000000" w:sz="2" w:space="0"/>
              <w:left w:val="single" w:color="000000" w:sz="2" w:space="0"/>
              <w:bottom w:val="single" w:color="000000" w:sz="2" w:space="0"/>
              <w:right w:val="single" w:color="000000" w:sz="2" w:space="0"/>
            </w:tcBorders>
            <w:tcMar>
              <w:left w:w="0" w:type="dxa"/>
              <w:right w:w="0" w:type="dxa"/>
            </w:tcMar>
          </w:tcPr>
          <w:p w14:paraId="18FA9302">
            <w:pPr>
              <w:widowControl/>
              <w:autoSpaceDE w:val="0"/>
              <w:autoSpaceDN w:val="0"/>
              <w:spacing w:before="156" w:after="0" w:line="318" w:lineRule="exact"/>
              <w:ind w:left="0" w:right="0" w:firstLine="0"/>
              <w:jc w:val="center"/>
            </w:pPr>
            <w:r>
              <w:rPr>
                <w:rFonts w:ascii="tczyOe3s+FangSong_GB2312" w:hAnsi="tczyOe3s+FangSong_GB2312" w:eastAsia="tczyOe3s+FangSong_GB2312"/>
                <w:color w:val="000000"/>
                <w:sz w:val="32"/>
              </w:rPr>
              <w:t>产出质量</w:t>
            </w:r>
          </w:p>
        </w:tc>
        <w:tc>
          <w:tcPr>
            <w:tcW w:w="744" w:type="dxa"/>
            <w:tcBorders>
              <w:top w:val="single" w:color="000000" w:sz="2" w:space="0"/>
              <w:left w:val="single" w:color="000000" w:sz="2" w:space="0"/>
              <w:bottom w:val="single" w:color="000000" w:sz="2" w:space="0"/>
              <w:right w:val="single" w:color="000000" w:sz="2" w:space="0"/>
            </w:tcBorders>
            <w:tcMar>
              <w:left w:w="0" w:type="dxa"/>
              <w:right w:w="0" w:type="dxa"/>
            </w:tcMar>
          </w:tcPr>
          <w:p w14:paraId="23A251F6">
            <w:pPr>
              <w:widowControl/>
              <w:autoSpaceDE w:val="0"/>
              <w:autoSpaceDN w:val="0"/>
              <w:spacing w:before="156" w:after="0" w:line="318" w:lineRule="exact"/>
              <w:ind w:left="0" w:right="0" w:firstLine="0"/>
              <w:jc w:val="center"/>
            </w:pPr>
            <w:r>
              <w:rPr>
                <w:rFonts w:ascii="tczyOe3s+FangSong_GB2312" w:hAnsi="tczyOe3s+FangSong_GB2312" w:eastAsia="tczyOe3s+FangSong_GB2312"/>
                <w:color w:val="000000"/>
                <w:sz w:val="32"/>
              </w:rPr>
              <w:t>7</w:t>
            </w:r>
          </w:p>
        </w:tc>
        <w:tc>
          <w:tcPr>
            <w:tcW w:w="2578" w:type="dxa"/>
            <w:tcBorders>
              <w:top w:val="single" w:color="000000" w:sz="2" w:space="0"/>
              <w:left w:val="single" w:color="000000" w:sz="2" w:space="0"/>
              <w:bottom w:val="single" w:color="000000" w:sz="2" w:space="0"/>
              <w:right w:val="single" w:color="000000" w:sz="2" w:space="0"/>
            </w:tcBorders>
            <w:tcMar>
              <w:left w:w="0" w:type="dxa"/>
              <w:right w:w="0" w:type="dxa"/>
            </w:tcMar>
          </w:tcPr>
          <w:p w14:paraId="2017F0B9">
            <w:pPr>
              <w:widowControl/>
              <w:autoSpaceDE w:val="0"/>
              <w:autoSpaceDN w:val="0"/>
              <w:spacing w:before="174" w:after="0" w:line="280" w:lineRule="exact"/>
              <w:ind w:left="0" w:right="0" w:firstLine="0"/>
              <w:jc w:val="center"/>
            </w:pPr>
            <w:r>
              <w:rPr>
                <w:rFonts w:ascii="tczyOe3s+FangSong_GB2312" w:hAnsi="tczyOe3s+FangSong_GB2312" w:eastAsia="tczyOe3s+FangSong_GB2312"/>
                <w:color w:val="000000"/>
                <w:sz w:val="28"/>
              </w:rPr>
              <w:t>项目方案的规划性</w:t>
            </w:r>
          </w:p>
        </w:tc>
        <w:tc>
          <w:tcPr>
            <w:tcW w:w="1150" w:type="dxa"/>
            <w:tcBorders>
              <w:top w:val="single" w:color="000000" w:sz="2" w:space="0"/>
              <w:left w:val="single" w:color="000000" w:sz="2" w:space="0"/>
              <w:bottom w:val="single" w:color="000000" w:sz="2" w:space="0"/>
              <w:right w:val="single" w:color="000000" w:sz="2" w:space="0"/>
            </w:tcBorders>
            <w:tcMar>
              <w:left w:w="0" w:type="dxa"/>
              <w:right w:w="0" w:type="dxa"/>
            </w:tcMar>
          </w:tcPr>
          <w:p w14:paraId="33FD3357">
            <w:pPr>
              <w:widowControl/>
              <w:autoSpaceDE w:val="0"/>
              <w:autoSpaceDN w:val="0"/>
              <w:spacing w:before="156" w:after="0" w:line="318" w:lineRule="exact"/>
              <w:ind w:left="0" w:right="0" w:firstLine="0"/>
              <w:jc w:val="center"/>
            </w:pPr>
            <w:r>
              <w:rPr>
                <w:rFonts w:ascii="tczyOe3s+FangSong_GB2312" w:hAnsi="tczyOe3s+FangSong_GB2312" w:eastAsia="tczyOe3s+FangSong_GB2312"/>
                <w:color w:val="000000"/>
                <w:sz w:val="32"/>
              </w:rPr>
              <w:t>7</w:t>
            </w:r>
          </w:p>
        </w:tc>
        <w:tc>
          <w:tcPr>
            <w:tcW w:w="1376" w:type="dxa"/>
            <w:tcBorders>
              <w:top w:val="single" w:color="000000" w:sz="2" w:space="0"/>
              <w:left w:val="single" w:color="000000" w:sz="2" w:space="0"/>
              <w:bottom w:val="single" w:color="000000" w:sz="2" w:space="0"/>
              <w:right w:val="single" w:color="000000" w:sz="2" w:space="0"/>
            </w:tcBorders>
            <w:tcMar>
              <w:left w:w="0" w:type="dxa"/>
              <w:right w:w="0" w:type="dxa"/>
            </w:tcMar>
          </w:tcPr>
          <w:p w14:paraId="245AB1EB">
            <w:pPr>
              <w:widowControl/>
              <w:autoSpaceDE w:val="0"/>
              <w:autoSpaceDN w:val="0"/>
              <w:spacing w:before="156" w:after="0" w:line="318" w:lineRule="exact"/>
              <w:ind w:left="0" w:right="0" w:firstLine="0"/>
              <w:jc w:val="center"/>
            </w:pPr>
            <w:r>
              <w:rPr>
                <w:rFonts w:ascii="tczyOe3s+FangSong_GB2312" w:hAnsi="tczyOe3s+FangSong_GB2312" w:eastAsia="tczyOe3s+FangSong_GB2312"/>
                <w:color w:val="000000"/>
                <w:sz w:val="32"/>
              </w:rPr>
              <w:t>6</w:t>
            </w:r>
          </w:p>
        </w:tc>
      </w:tr>
      <w:tr w14:paraId="3981FD39">
        <w:tblPrEx>
          <w:tblCellMar>
            <w:top w:w="0" w:type="dxa"/>
            <w:left w:w="108" w:type="dxa"/>
            <w:bottom w:w="0" w:type="dxa"/>
            <w:right w:w="108" w:type="dxa"/>
          </w:tblCellMar>
        </w:tblPrEx>
        <w:trPr>
          <w:trHeight w:val="634" w:hRule="exact"/>
        </w:trPr>
        <w:tc>
          <w:tcPr>
            <w:tcW w:w="1378" w:type="dxa"/>
            <w:vMerge w:val="continue"/>
            <w:tcBorders>
              <w:top w:val="single" w:color="000000" w:sz="2" w:space="0"/>
              <w:left w:val="single" w:color="000000" w:sz="2" w:space="0"/>
              <w:bottom w:val="single" w:color="000000" w:sz="2" w:space="0"/>
              <w:right w:val="single" w:color="000000" w:sz="2" w:space="0"/>
            </w:tcBorders>
          </w:tcPr>
          <w:p w14:paraId="070795F0"/>
        </w:tc>
        <w:tc>
          <w:tcPr>
            <w:tcW w:w="1378" w:type="dxa"/>
            <w:vMerge w:val="continue"/>
            <w:tcBorders>
              <w:top w:val="single" w:color="000000" w:sz="2" w:space="0"/>
              <w:left w:val="single" w:color="000000" w:sz="2" w:space="0"/>
              <w:bottom w:val="single" w:color="000000" w:sz="2" w:space="0"/>
              <w:right w:val="single" w:color="000000" w:sz="2" w:space="0"/>
            </w:tcBorders>
          </w:tcPr>
          <w:p w14:paraId="2B63D5ED"/>
        </w:tc>
        <w:tc>
          <w:tcPr>
            <w:tcW w:w="1596" w:type="dxa"/>
            <w:tcBorders>
              <w:top w:val="single" w:color="000000" w:sz="2" w:space="0"/>
              <w:left w:val="single" w:color="000000" w:sz="2" w:space="0"/>
              <w:bottom w:val="single" w:color="000000" w:sz="2" w:space="0"/>
              <w:right w:val="single" w:color="000000" w:sz="2" w:space="0"/>
            </w:tcBorders>
            <w:tcMar>
              <w:left w:w="0" w:type="dxa"/>
              <w:right w:w="0" w:type="dxa"/>
            </w:tcMar>
          </w:tcPr>
          <w:p w14:paraId="28602DD2">
            <w:pPr>
              <w:widowControl/>
              <w:autoSpaceDE w:val="0"/>
              <w:autoSpaceDN w:val="0"/>
              <w:spacing w:before="154" w:after="0" w:line="320" w:lineRule="exact"/>
              <w:ind w:left="0" w:right="0" w:firstLine="0"/>
              <w:jc w:val="center"/>
            </w:pPr>
            <w:r>
              <w:rPr>
                <w:rFonts w:ascii="tczyOe3s+FangSong_GB2312" w:hAnsi="tczyOe3s+FangSong_GB2312" w:eastAsia="tczyOe3s+FangSong_GB2312"/>
                <w:color w:val="000000"/>
                <w:sz w:val="32"/>
              </w:rPr>
              <w:t>产出时效</w:t>
            </w:r>
          </w:p>
        </w:tc>
        <w:tc>
          <w:tcPr>
            <w:tcW w:w="744" w:type="dxa"/>
            <w:tcBorders>
              <w:top w:val="single" w:color="000000" w:sz="2" w:space="0"/>
              <w:left w:val="single" w:color="000000" w:sz="2" w:space="0"/>
              <w:bottom w:val="single" w:color="000000" w:sz="2" w:space="0"/>
              <w:right w:val="single" w:color="000000" w:sz="2" w:space="0"/>
            </w:tcBorders>
            <w:tcMar>
              <w:left w:w="0" w:type="dxa"/>
              <w:right w:w="0" w:type="dxa"/>
            </w:tcMar>
          </w:tcPr>
          <w:p w14:paraId="6E8D3AFF">
            <w:pPr>
              <w:widowControl/>
              <w:autoSpaceDE w:val="0"/>
              <w:autoSpaceDN w:val="0"/>
              <w:spacing w:before="154" w:after="0" w:line="320" w:lineRule="exact"/>
              <w:ind w:left="0" w:right="0" w:firstLine="0"/>
              <w:jc w:val="center"/>
            </w:pPr>
            <w:r>
              <w:rPr>
                <w:rFonts w:ascii="tczyOe3s+FangSong_GB2312" w:hAnsi="tczyOe3s+FangSong_GB2312" w:eastAsia="tczyOe3s+FangSong_GB2312"/>
                <w:color w:val="000000"/>
                <w:sz w:val="32"/>
              </w:rPr>
              <w:t>7</w:t>
            </w:r>
          </w:p>
        </w:tc>
        <w:tc>
          <w:tcPr>
            <w:tcW w:w="2578" w:type="dxa"/>
            <w:tcBorders>
              <w:top w:val="single" w:color="000000" w:sz="2" w:space="0"/>
              <w:left w:val="single" w:color="000000" w:sz="2" w:space="0"/>
              <w:bottom w:val="single" w:color="000000" w:sz="2" w:space="0"/>
              <w:right w:val="single" w:color="000000" w:sz="2" w:space="0"/>
            </w:tcBorders>
            <w:tcMar>
              <w:left w:w="0" w:type="dxa"/>
              <w:right w:w="0" w:type="dxa"/>
            </w:tcMar>
          </w:tcPr>
          <w:p w14:paraId="0FE1B583">
            <w:pPr>
              <w:widowControl/>
              <w:autoSpaceDE w:val="0"/>
              <w:autoSpaceDN w:val="0"/>
              <w:spacing w:before="176" w:after="0" w:line="280" w:lineRule="exact"/>
              <w:ind w:left="0" w:right="0" w:firstLine="0"/>
              <w:jc w:val="center"/>
            </w:pPr>
            <w:r>
              <w:rPr>
                <w:rFonts w:ascii="tczyOe3s+FangSong_GB2312" w:hAnsi="tczyOe3s+FangSong_GB2312" w:eastAsia="tczyOe3s+FangSong_GB2312"/>
                <w:color w:val="000000"/>
                <w:sz w:val="28"/>
              </w:rPr>
              <w:t>项目方案的可行性</w:t>
            </w:r>
          </w:p>
        </w:tc>
        <w:tc>
          <w:tcPr>
            <w:tcW w:w="1150" w:type="dxa"/>
            <w:tcBorders>
              <w:top w:val="single" w:color="000000" w:sz="2" w:space="0"/>
              <w:left w:val="single" w:color="000000" w:sz="2" w:space="0"/>
              <w:bottom w:val="single" w:color="000000" w:sz="2" w:space="0"/>
              <w:right w:val="single" w:color="000000" w:sz="2" w:space="0"/>
            </w:tcBorders>
            <w:tcMar>
              <w:left w:w="0" w:type="dxa"/>
              <w:right w:w="0" w:type="dxa"/>
            </w:tcMar>
          </w:tcPr>
          <w:p w14:paraId="5CC5C73E">
            <w:pPr>
              <w:widowControl/>
              <w:autoSpaceDE w:val="0"/>
              <w:autoSpaceDN w:val="0"/>
              <w:spacing w:before="154" w:after="0" w:line="320" w:lineRule="exact"/>
              <w:ind w:left="0" w:right="0" w:firstLine="0"/>
              <w:jc w:val="center"/>
            </w:pPr>
            <w:r>
              <w:rPr>
                <w:rFonts w:ascii="tczyOe3s+FangSong_GB2312" w:hAnsi="tczyOe3s+FangSong_GB2312" w:eastAsia="tczyOe3s+FangSong_GB2312"/>
                <w:color w:val="000000"/>
                <w:sz w:val="32"/>
              </w:rPr>
              <w:t>7</w:t>
            </w:r>
          </w:p>
        </w:tc>
        <w:tc>
          <w:tcPr>
            <w:tcW w:w="1376" w:type="dxa"/>
            <w:tcBorders>
              <w:top w:val="single" w:color="000000" w:sz="2" w:space="0"/>
              <w:left w:val="single" w:color="000000" w:sz="2" w:space="0"/>
              <w:bottom w:val="single" w:color="000000" w:sz="2" w:space="0"/>
              <w:right w:val="single" w:color="000000" w:sz="2" w:space="0"/>
            </w:tcBorders>
            <w:tcMar>
              <w:left w:w="0" w:type="dxa"/>
              <w:right w:w="0" w:type="dxa"/>
            </w:tcMar>
          </w:tcPr>
          <w:p w14:paraId="78D4493E">
            <w:pPr>
              <w:widowControl/>
              <w:autoSpaceDE w:val="0"/>
              <w:autoSpaceDN w:val="0"/>
              <w:spacing w:before="154" w:after="0" w:line="320" w:lineRule="exact"/>
              <w:ind w:left="0" w:right="0" w:firstLine="0"/>
              <w:jc w:val="center"/>
            </w:pPr>
            <w:r>
              <w:rPr>
                <w:rFonts w:ascii="tczyOe3s+FangSong_GB2312" w:hAnsi="tczyOe3s+FangSong_GB2312" w:eastAsia="tczyOe3s+FangSong_GB2312"/>
                <w:color w:val="000000"/>
                <w:sz w:val="32"/>
              </w:rPr>
              <w:t>6</w:t>
            </w:r>
          </w:p>
        </w:tc>
      </w:tr>
      <w:tr w14:paraId="601668D3">
        <w:tblPrEx>
          <w:tblCellMar>
            <w:top w:w="0" w:type="dxa"/>
            <w:left w:w="108" w:type="dxa"/>
            <w:bottom w:w="0" w:type="dxa"/>
            <w:right w:w="108" w:type="dxa"/>
          </w:tblCellMar>
        </w:tblPrEx>
        <w:trPr>
          <w:trHeight w:val="634" w:hRule="exact"/>
        </w:trPr>
        <w:tc>
          <w:tcPr>
            <w:tcW w:w="1378" w:type="dxa"/>
            <w:vMerge w:val="continue"/>
            <w:tcBorders>
              <w:top w:val="single" w:color="000000" w:sz="2" w:space="0"/>
              <w:left w:val="single" w:color="000000" w:sz="2" w:space="0"/>
              <w:bottom w:val="single" w:color="000000" w:sz="2" w:space="0"/>
              <w:right w:val="single" w:color="000000" w:sz="2" w:space="0"/>
            </w:tcBorders>
          </w:tcPr>
          <w:p w14:paraId="336FDD73"/>
        </w:tc>
        <w:tc>
          <w:tcPr>
            <w:tcW w:w="1378" w:type="dxa"/>
            <w:vMerge w:val="continue"/>
            <w:tcBorders>
              <w:top w:val="single" w:color="000000" w:sz="2" w:space="0"/>
              <w:left w:val="single" w:color="000000" w:sz="2" w:space="0"/>
              <w:bottom w:val="single" w:color="000000" w:sz="2" w:space="0"/>
              <w:right w:val="single" w:color="000000" w:sz="2" w:space="0"/>
            </w:tcBorders>
          </w:tcPr>
          <w:p w14:paraId="368404E0"/>
        </w:tc>
        <w:tc>
          <w:tcPr>
            <w:tcW w:w="1596" w:type="dxa"/>
            <w:tcBorders>
              <w:top w:val="single" w:color="000000" w:sz="2" w:space="0"/>
              <w:left w:val="single" w:color="000000" w:sz="2" w:space="0"/>
              <w:bottom w:val="single" w:color="000000" w:sz="2" w:space="0"/>
              <w:right w:val="single" w:color="000000" w:sz="2" w:space="0"/>
            </w:tcBorders>
            <w:tcMar>
              <w:left w:w="0" w:type="dxa"/>
              <w:right w:w="0" w:type="dxa"/>
            </w:tcMar>
          </w:tcPr>
          <w:p w14:paraId="4DA5C59A">
            <w:pPr>
              <w:widowControl/>
              <w:autoSpaceDE w:val="0"/>
              <w:autoSpaceDN w:val="0"/>
              <w:spacing w:before="156" w:after="0" w:line="320" w:lineRule="exact"/>
              <w:ind w:left="0" w:right="0" w:firstLine="0"/>
              <w:jc w:val="center"/>
            </w:pPr>
            <w:r>
              <w:rPr>
                <w:rFonts w:ascii="tczyOe3s+FangSong_GB2312" w:hAnsi="tczyOe3s+FangSong_GB2312" w:eastAsia="tczyOe3s+FangSong_GB2312"/>
                <w:color w:val="000000"/>
                <w:sz w:val="32"/>
              </w:rPr>
              <w:t>产出成本</w:t>
            </w:r>
          </w:p>
        </w:tc>
        <w:tc>
          <w:tcPr>
            <w:tcW w:w="744" w:type="dxa"/>
            <w:tcBorders>
              <w:top w:val="single" w:color="000000" w:sz="2" w:space="0"/>
              <w:left w:val="single" w:color="000000" w:sz="2" w:space="0"/>
              <w:bottom w:val="single" w:color="000000" w:sz="2" w:space="0"/>
              <w:right w:val="single" w:color="000000" w:sz="2" w:space="0"/>
            </w:tcBorders>
            <w:tcMar>
              <w:left w:w="0" w:type="dxa"/>
              <w:right w:w="0" w:type="dxa"/>
            </w:tcMar>
          </w:tcPr>
          <w:p w14:paraId="1FCB9D0D">
            <w:pPr>
              <w:widowControl/>
              <w:autoSpaceDE w:val="0"/>
              <w:autoSpaceDN w:val="0"/>
              <w:spacing w:before="156" w:after="0" w:line="320" w:lineRule="exact"/>
              <w:ind w:left="0" w:right="0" w:firstLine="0"/>
              <w:jc w:val="center"/>
            </w:pPr>
            <w:r>
              <w:rPr>
                <w:rFonts w:ascii="tczyOe3s+FangSong_GB2312" w:hAnsi="tczyOe3s+FangSong_GB2312" w:eastAsia="tczyOe3s+FangSong_GB2312"/>
                <w:color w:val="000000"/>
                <w:sz w:val="32"/>
              </w:rPr>
              <w:t>7</w:t>
            </w:r>
          </w:p>
        </w:tc>
        <w:tc>
          <w:tcPr>
            <w:tcW w:w="2578" w:type="dxa"/>
            <w:tcBorders>
              <w:top w:val="single" w:color="000000" w:sz="2" w:space="0"/>
              <w:left w:val="single" w:color="000000" w:sz="2" w:space="0"/>
              <w:bottom w:val="single" w:color="000000" w:sz="2" w:space="0"/>
              <w:right w:val="single" w:color="000000" w:sz="2" w:space="0"/>
            </w:tcBorders>
            <w:tcMar>
              <w:left w:w="0" w:type="dxa"/>
              <w:right w:w="0" w:type="dxa"/>
            </w:tcMar>
          </w:tcPr>
          <w:p w14:paraId="4CEA4425">
            <w:pPr>
              <w:widowControl/>
              <w:autoSpaceDE w:val="0"/>
              <w:autoSpaceDN w:val="0"/>
              <w:spacing w:before="176" w:after="0" w:line="280" w:lineRule="exact"/>
              <w:ind w:left="0" w:right="0" w:firstLine="0"/>
              <w:jc w:val="center"/>
            </w:pPr>
            <w:r>
              <w:rPr>
                <w:rFonts w:ascii="tczyOe3s+FangSong_GB2312" w:hAnsi="tczyOe3s+FangSong_GB2312" w:eastAsia="tczyOe3s+FangSong_GB2312"/>
                <w:color w:val="000000"/>
                <w:sz w:val="28"/>
              </w:rPr>
              <w:t>成本节约率</w:t>
            </w:r>
          </w:p>
        </w:tc>
        <w:tc>
          <w:tcPr>
            <w:tcW w:w="1150" w:type="dxa"/>
            <w:tcBorders>
              <w:top w:val="single" w:color="000000" w:sz="2" w:space="0"/>
              <w:left w:val="single" w:color="000000" w:sz="2" w:space="0"/>
              <w:bottom w:val="single" w:color="000000" w:sz="2" w:space="0"/>
              <w:right w:val="single" w:color="000000" w:sz="2" w:space="0"/>
            </w:tcBorders>
            <w:tcMar>
              <w:left w:w="0" w:type="dxa"/>
              <w:right w:w="0" w:type="dxa"/>
            </w:tcMar>
          </w:tcPr>
          <w:p w14:paraId="3F305D0F">
            <w:pPr>
              <w:widowControl/>
              <w:autoSpaceDE w:val="0"/>
              <w:autoSpaceDN w:val="0"/>
              <w:spacing w:before="156" w:after="0" w:line="320" w:lineRule="exact"/>
              <w:ind w:left="0" w:right="0" w:firstLine="0"/>
              <w:jc w:val="center"/>
            </w:pPr>
            <w:r>
              <w:rPr>
                <w:rFonts w:ascii="tczyOe3s+FangSong_GB2312" w:hAnsi="tczyOe3s+FangSong_GB2312" w:eastAsia="tczyOe3s+FangSong_GB2312"/>
                <w:color w:val="000000"/>
                <w:sz w:val="32"/>
              </w:rPr>
              <w:t>7</w:t>
            </w:r>
          </w:p>
        </w:tc>
        <w:tc>
          <w:tcPr>
            <w:tcW w:w="1376" w:type="dxa"/>
            <w:tcBorders>
              <w:top w:val="single" w:color="000000" w:sz="2" w:space="0"/>
              <w:left w:val="single" w:color="000000" w:sz="2" w:space="0"/>
              <w:bottom w:val="single" w:color="000000" w:sz="2" w:space="0"/>
              <w:right w:val="single" w:color="000000" w:sz="2" w:space="0"/>
            </w:tcBorders>
            <w:tcMar>
              <w:left w:w="0" w:type="dxa"/>
              <w:right w:w="0" w:type="dxa"/>
            </w:tcMar>
          </w:tcPr>
          <w:p w14:paraId="3F2CCAB6">
            <w:pPr>
              <w:widowControl/>
              <w:autoSpaceDE w:val="0"/>
              <w:autoSpaceDN w:val="0"/>
              <w:spacing w:before="156" w:after="0" w:line="320" w:lineRule="exact"/>
              <w:ind w:left="0" w:right="0" w:firstLine="0"/>
              <w:jc w:val="center"/>
            </w:pPr>
            <w:r>
              <w:rPr>
                <w:rFonts w:ascii="tczyOe3s+FangSong_GB2312" w:hAnsi="tczyOe3s+FangSong_GB2312" w:eastAsia="tczyOe3s+FangSong_GB2312"/>
                <w:color w:val="000000"/>
                <w:sz w:val="32"/>
              </w:rPr>
              <w:t>6</w:t>
            </w:r>
          </w:p>
        </w:tc>
      </w:tr>
      <w:tr w14:paraId="1504D2DC">
        <w:tblPrEx>
          <w:tblCellMar>
            <w:top w:w="0" w:type="dxa"/>
            <w:left w:w="108" w:type="dxa"/>
            <w:bottom w:w="0" w:type="dxa"/>
            <w:right w:w="108" w:type="dxa"/>
          </w:tblCellMar>
        </w:tblPrEx>
        <w:trPr>
          <w:trHeight w:val="634" w:hRule="exact"/>
        </w:trPr>
        <w:tc>
          <w:tcPr>
            <w:tcW w:w="1412"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28B29859">
            <w:pPr>
              <w:widowControl/>
              <w:autoSpaceDE w:val="0"/>
              <w:autoSpaceDN w:val="0"/>
              <w:spacing w:before="1736" w:after="0" w:line="318" w:lineRule="exact"/>
              <w:ind w:left="0" w:right="0" w:firstLine="0"/>
              <w:jc w:val="center"/>
            </w:pPr>
            <w:r>
              <w:rPr>
                <w:rFonts w:ascii="tczyOe3s+FangSong_GB2312" w:hAnsi="tczyOe3s+FangSong_GB2312" w:eastAsia="tczyOe3s+FangSong_GB2312"/>
                <w:color w:val="000000"/>
                <w:sz w:val="32"/>
              </w:rPr>
              <w:t>效益</w:t>
            </w:r>
          </w:p>
        </w:tc>
        <w:tc>
          <w:tcPr>
            <w:tcW w:w="1378" w:type="dxa"/>
            <w:vMerge w:val="continue"/>
            <w:tcBorders>
              <w:top w:val="single" w:color="000000" w:sz="2" w:space="0"/>
              <w:left w:val="single" w:color="000000" w:sz="2" w:space="0"/>
              <w:bottom w:val="single" w:color="000000" w:sz="2" w:space="0"/>
              <w:right w:val="single" w:color="000000" w:sz="2" w:space="0"/>
            </w:tcBorders>
          </w:tcPr>
          <w:p w14:paraId="52823142"/>
        </w:tc>
        <w:tc>
          <w:tcPr>
            <w:tcW w:w="1596" w:type="dxa"/>
            <w:tcBorders>
              <w:top w:val="single" w:color="000000" w:sz="2" w:space="0"/>
              <w:left w:val="single" w:color="000000" w:sz="2" w:space="0"/>
              <w:bottom w:val="single" w:color="000000" w:sz="2" w:space="0"/>
              <w:right w:val="single" w:color="000000" w:sz="2" w:space="0"/>
            </w:tcBorders>
            <w:tcMar>
              <w:left w:w="0" w:type="dxa"/>
              <w:right w:w="0" w:type="dxa"/>
            </w:tcMar>
          </w:tcPr>
          <w:p w14:paraId="3CB1E16E">
            <w:pPr>
              <w:widowControl/>
              <w:autoSpaceDE w:val="0"/>
              <w:autoSpaceDN w:val="0"/>
              <w:spacing w:before="156" w:after="0" w:line="320" w:lineRule="exact"/>
              <w:ind w:left="0" w:right="0" w:firstLine="0"/>
              <w:jc w:val="center"/>
            </w:pPr>
            <w:r>
              <w:rPr>
                <w:rFonts w:ascii="tczyOe3s+FangSong_GB2312" w:hAnsi="tczyOe3s+FangSong_GB2312" w:eastAsia="tczyOe3s+FangSong_GB2312"/>
                <w:color w:val="000000"/>
                <w:sz w:val="32"/>
              </w:rPr>
              <w:t>经济效益</w:t>
            </w:r>
          </w:p>
        </w:tc>
        <w:tc>
          <w:tcPr>
            <w:tcW w:w="744" w:type="dxa"/>
            <w:tcBorders>
              <w:top w:val="single" w:color="000000" w:sz="2" w:space="0"/>
              <w:left w:val="single" w:color="000000" w:sz="2" w:space="0"/>
              <w:bottom w:val="single" w:color="000000" w:sz="2" w:space="0"/>
              <w:right w:val="single" w:color="000000" w:sz="2" w:space="0"/>
            </w:tcBorders>
            <w:tcMar>
              <w:left w:w="0" w:type="dxa"/>
              <w:right w:w="0" w:type="dxa"/>
            </w:tcMar>
          </w:tcPr>
          <w:p w14:paraId="4DDFE1D1">
            <w:pPr>
              <w:widowControl/>
              <w:autoSpaceDE w:val="0"/>
              <w:autoSpaceDN w:val="0"/>
              <w:spacing w:before="156" w:after="0" w:line="320" w:lineRule="exact"/>
              <w:ind w:left="0" w:right="0" w:firstLine="0"/>
              <w:jc w:val="center"/>
            </w:pPr>
            <w:r>
              <w:rPr>
                <w:rFonts w:ascii="tczyOe3s+FangSong_GB2312" w:hAnsi="tczyOe3s+FangSong_GB2312" w:eastAsia="tczyOe3s+FangSong_GB2312"/>
                <w:color w:val="000000"/>
                <w:sz w:val="32"/>
              </w:rPr>
              <w:t>7</w:t>
            </w:r>
          </w:p>
        </w:tc>
        <w:tc>
          <w:tcPr>
            <w:tcW w:w="2578" w:type="dxa"/>
            <w:tcBorders>
              <w:top w:val="single" w:color="000000" w:sz="2" w:space="0"/>
              <w:left w:val="single" w:color="000000" w:sz="2" w:space="0"/>
              <w:bottom w:val="single" w:color="000000" w:sz="2" w:space="0"/>
              <w:right w:val="single" w:color="000000" w:sz="2" w:space="0"/>
            </w:tcBorders>
            <w:tcMar>
              <w:left w:w="0" w:type="dxa"/>
              <w:right w:w="0" w:type="dxa"/>
            </w:tcMar>
          </w:tcPr>
          <w:p w14:paraId="63D01F74">
            <w:pPr>
              <w:widowControl/>
              <w:autoSpaceDE w:val="0"/>
              <w:autoSpaceDN w:val="0"/>
              <w:spacing w:before="174" w:after="0" w:line="282" w:lineRule="exact"/>
              <w:ind w:left="0" w:right="0" w:firstLine="0"/>
              <w:jc w:val="center"/>
            </w:pPr>
            <w:r>
              <w:rPr>
                <w:rFonts w:ascii="tczyOe3s+FangSong_GB2312" w:hAnsi="tczyOe3s+FangSong_GB2312" w:eastAsia="tczyOe3s+FangSong_GB2312"/>
                <w:color w:val="000000"/>
                <w:sz w:val="28"/>
              </w:rPr>
              <w:t>提升公园经济收入</w:t>
            </w:r>
          </w:p>
        </w:tc>
        <w:tc>
          <w:tcPr>
            <w:tcW w:w="1150" w:type="dxa"/>
            <w:tcBorders>
              <w:top w:val="single" w:color="000000" w:sz="2" w:space="0"/>
              <w:left w:val="single" w:color="000000" w:sz="2" w:space="0"/>
              <w:bottom w:val="single" w:color="000000" w:sz="2" w:space="0"/>
              <w:right w:val="single" w:color="000000" w:sz="2" w:space="0"/>
            </w:tcBorders>
            <w:tcMar>
              <w:left w:w="0" w:type="dxa"/>
              <w:right w:w="0" w:type="dxa"/>
            </w:tcMar>
          </w:tcPr>
          <w:p w14:paraId="705ABC5E">
            <w:pPr>
              <w:widowControl/>
              <w:autoSpaceDE w:val="0"/>
              <w:autoSpaceDN w:val="0"/>
              <w:spacing w:before="156" w:after="0" w:line="320" w:lineRule="exact"/>
              <w:ind w:left="0" w:right="0" w:firstLine="0"/>
              <w:jc w:val="center"/>
            </w:pPr>
            <w:r>
              <w:rPr>
                <w:rFonts w:ascii="tczyOe3s+FangSong_GB2312" w:hAnsi="tczyOe3s+FangSong_GB2312" w:eastAsia="tczyOe3s+FangSong_GB2312"/>
                <w:color w:val="000000"/>
                <w:sz w:val="32"/>
              </w:rPr>
              <w:t>7</w:t>
            </w:r>
          </w:p>
        </w:tc>
        <w:tc>
          <w:tcPr>
            <w:tcW w:w="1376" w:type="dxa"/>
            <w:tcBorders>
              <w:top w:val="single" w:color="000000" w:sz="2" w:space="0"/>
              <w:left w:val="single" w:color="000000" w:sz="2" w:space="0"/>
              <w:bottom w:val="single" w:color="000000" w:sz="2" w:space="0"/>
              <w:right w:val="single" w:color="000000" w:sz="2" w:space="0"/>
            </w:tcBorders>
            <w:tcMar>
              <w:left w:w="0" w:type="dxa"/>
              <w:right w:w="0" w:type="dxa"/>
            </w:tcMar>
          </w:tcPr>
          <w:p w14:paraId="63E073E5">
            <w:pPr>
              <w:widowControl/>
              <w:autoSpaceDE w:val="0"/>
              <w:autoSpaceDN w:val="0"/>
              <w:spacing w:before="156" w:after="0" w:line="320" w:lineRule="exact"/>
              <w:ind w:left="0" w:right="0" w:firstLine="0"/>
              <w:jc w:val="center"/>
            </w:pPr>
            <w:r>
              <w:rPr>
                <w:rFonts w:ascii="tczyOe3s+FangSong_GB2312" w:hAnsi="tczyOe3s+FangSong_GB2312" w:eastAsia="tczyOe3s+FangSong_GB2312"/>
                <w:color w:val="000000"/>
                <w:sz w:val="32"/>
              </w:rPr>
              <w:t>6.5</w:t>
            </w:r>
          </w:p>
        </w:tc>
      </w:tr>
      <w:tr w14:paraId="5624DECD">
        <w:tblPrEx>
          <w:tblCellMar>
            <w:top w:w="0" w:type="dxa"/>
            <w:left w:w="108" w:type="dxa"/>
            <w:bottom w:w="0" w:type="dxa"/>
            <w:right w:w="108" w:type="dxa"/>
          </w:tblCellMar>
        </w:tblPrEx>
        <w:trPr>
          <w:trHeight w:val="634" w:hRule="exact"/>
        </w:trPr>
        <w:tc>
          <w:tcPr>
            <w:tcW w:w="1378" w:type="dxa"/>
            <w:vMerge w:val="continue"/>
            <w:tcBorders>
              <w:top w:val="single" w:color="000000" w:sz="2" w:space="0"/>
              <w:left w:val="single" w:color="000000" w:sz="2" w:space="0"/>
              <w:bottom w:val="single" w:color="000000" w:sz="2" w:space="0"/>
              <w:right w:val="single" w:color="000000" w:sz="2" w:space="0"/>
            </w:tcBorders>
          </w:tcPr>
          <w:p w14:paraId="0118FD66"/>
        </w:tc>
        <w:tc>
          <w:tcPr>
            <w:tcW w:w="1378" w:type="dxa"/>
            <w:vMerge w:val="continue"/>
            <w:tcBorders>
              <w:top w:val="single" w:color="000000" w:sz="2" w:space="0"/>
              <w:left w:val="single" w:color="000000" w:sz="2" w:space="0"/>
              <w:bottom w:val="single" w:color="000000" w:sz="2" w:space="0"/>
              <w:right w:val="single" w:color="000000" w:sz="2" w:space="0"/>
            </w:tcBorders>
          </w:tcPr>
          <w:p w14:paraId="55C39E35"/>
        </w:tc>
        <w:tc>
          <w:tcPr>
            <w:tcW w:w="1596" w:type="dxa"/>
            <w:tcBorders>
              <w:top w:val="single" w:color="000000" w:sz="2" w:space="0"/>
              <w:left w:val="single" w:color="000000" w:sz="2" w:space="0"/>
              <w:bottom w:val="single" w:color="000000" w:sz="2" w:space="0"/>
              <w:right w:val="single" w:color="000000" w:sz="2" w:space="0"/>
            </w:tcBorders>
            <w:tcMar>
              <w:left w:w="0" w:type="dxa"/>
              <w:right w:w="0" w:type="dxa"/>
            </w:tcMar>
          </w:tcPr>
          <w:p w14:paraId="05B57F4B">
            <w:pPr>
              <w:widowControl/>
              <w:autoSpaceDE w:val="0"/>
              <w:autoSpaceDN w:val="0"/>
              <w:spacing w:before="156" w:after="0" w:line="320" w:lineRule="exact"/>
              <w:ind w:left="0" w:right="0" w:firstLine="0"/>
              <w:jc w:val="center"/>
            </w:pPr>
            <w:r>
              <w:rPr>
                <w:rFonts w:ascii="tczyOe3s+FangSong_GB2312" w:hAnsi="tczyOe3s+FangSong_GB2312" w:eastAsia="tczyOe3s+FangSong_GB2312"/>
                <w:color w:val="000000"/>
                <w:sz w:val="32"/>
              </w:rPr>
              <w:t>社会效益</w:t>
            </w:r>
          </w:p>
        </w:tc>
        <w:tc>
          <w:tcPr>
            <w:tcW w:w="744" w:type="dxa"/>
            <w:tcBorders>
              <w:top w:val="single" w:color="000000" w:sz="2" w:space="0"/>
              <w:left w:val="single" w:color="000000" w:sz="2" w:space="0"/>
              <w:bottom w:val="single" w:color="000000" w:sz="2" w:space="0"/>
              <w:right w:val="single" w:color="000000" w:sz="2" w:space="0"/>
            </w:tcBorders>
            <w:tcMar>
              <w:left w:w="0" w:type="dxa"/>
              <w:right w:w="0" w:type="dxa"/>
            </w:tcMar>
          </w:tcPr>
          <w:p w14:paraId="5FCB27BE">
            <w:pPr>
              <w:widowControl/>
              <w:autoSpaceDE w:val="0"/>
              <w:autoSpaceDN w:val="0"/>
              <w:spacing w:before="156" w:after="0" w:line="320" w:lineRule="exact"/>
              <w:ind w:left="0" w:right="0" w:firstLine="0"/>
              <w:jc w:val="center"/>
            </w:pPr>
            <w:r>
              <w:rPr>
                <w:rFonts w:ascii="tczyOe3s+FangSong_GB2312" w:hAnsi="tczyOe3s+FangSong_GB2312" w:eastAsia="tczyOe3s+FangSong_GB2312"/>
                <w:color w:val="000000"/>
                <w:sz w:val="32"/>
              </w:rPr>
              <w:t>7</w:t>
            </w:r>
          </w:p>
        </w:tc>
        <w:tc>
          <w:tcPr>
            <w:tcW w:w="2578" w:type="dxa"/>
            <w:tcBorders>
              <w:top w:val="single" w:color="000000" w:sz="2" w:space="0"/>
              <w:left w:val="single" w:color="000000" w:sz="2" w:space="0"/>
              <w:bottom w:val="single" w:color="000000" w:sz="2" w:space="0"/>
              <w:right w:val="single" w:color="000000" w:sz="2" w:space="0"/>
            </w:tcBorders>
            <w:tcMar>
              <w:left w:w="0" w:type="dxa"/>
              <w:right w:w="0" w:type="dxa"/>
            </w:tcMar>
          </w:tcPr>
          <w:p w14:paraId="3696D867">
            <w:pPr>
              <w:widowControl/>
              <w:autoSpaceDE w:val="0"/>
              <w:autoSpaceDN w:val="0"/>
              <w:spacing w:before="174" w:after="0" w:line="282" w:lineRule="exact"/>
              <w:ind w:left="0" w:right="0" w:firstLine="0"/>
              <w:jc w:val="center"/>
            </w:pPr>
            <w:r>
              <w:rPr>
                <w:rFonts w:ascii="tczyOe3s+FangSong_GB2312" w:hAnsi="tczyOe3s+FangSong_GB2312" w:eastAsia="tczyOe3s+FangSong_GB2312"/>
                <w:color w:val="000000"/>
                <w:sz w:val="28"/>
              </w:rPr>
              <w:t>提升公园知名度</w:t>
            </w:r>
          </w:p>
        </w:tc>
        <w:tc>
          <w:tcPr>
            <w:tcW w:w="1150" w:type="dxa"/>
            <w:tcBorders>
              <w:top w:val="single" w:color="000000" w:sz="2" w:space="0"/>
              <w:left w:val="single" w:color="000000" w:sz="2" w:space="0"/>
              <w:bottom w:val="single" w:color="000000" w:sz="2" w:space="0"/>
              <w:right w:val="single" w:color="000000" w:sz="2" w:space="0"/>
            </w:tcBorders>
            <w:tcMar>
              <w:left w:w="0" w:type="dxa"/>
              <w:right w:w="0" w:type="dxa"/>
            </w:tcMar>
          </w:tcPr>
          <w:p w14:paraId="4EA89EB3">
            <w:pPr>
              <w:widowControl/>
              <w:autoSpaceDE w:val="0"/>
              <w:autoSpaceDN w:val="0"/>
              <w:spacing w:before="156" w:after="0" w:line="320" w:lineRule="exact"/>
              <w:ind w:left="0" w:right="0" w:firstLine="0"/>
              <w:jc w:val="center"/>
            </w:pPr>
            <w:r>
              <w:rPr>
                <w:rFonts w:ascii="tczyOe3s+FangSong_GB2312" w:hAnsi="tczyOe3s+FangSong_GB2312" w:eastAsia="tczyOe3s+FangSong_GB2312"/>
                <w:color w:val="000000"/>
                <w:sz w:val="32"/>
              </w:rPr>
              <w:t>7</w:t>
            </w:r>
          </w:p>
        </w:tc>
        <w:tc>
          <w:tcPr>
            <w:tcW w:w="1376" w:type="dxa"/>
            <w:tcBorders>
              <w:top w:val="single" w:color="000000" w:sz="2" w:space="0"/>
              <w:left w:val="single" w:color="000000" w:sz="2" w:space="0"/>
              <w:bottom w:val="single" w:color="000000" w:sz="2" w:space="0"/>
              <w:right w:val="single" w:color="000000" w:sz="2" w:space="0"/>
            </w:tcBorders>
            <w:tcMar>
              <w:left w:w="0" w:type="dxa"/>
              <w:right w:w="0" w:type="dxa"/>
            </w:tcMar>
          </w:tcPr>
          <w:p w14:paraId="30D2C6D2">
            <w:pPr>
              <w:widowControl/>
              <w:autoSpaceDE w:val="0"/>
              <w:autoSpaceDN w:val="0"/>
              <w:spacing w:before="156" w:after="0" w:line="320" w:lineRule="exact"/>
              <w:ind w:left="0" w:right="0" w:firstLine="0"/>
              <w:jc w:val="center"/>
            </w:pPr>
            <w:r>
              <w:rPr>
                <w:rFonts w:ascii="tczyOe3s+FangSong_GB2312" w:hAnsi="tczyOe3s+FangSong_GB2312" w:eastAsia="tczyOe3s+FangSong_GB2312"/>
                <w:color w:val="000000"/>
                <w:sz w:val="32"/>
              </w:rPr>
              <w:t>6</w:t>
            </w:r>
          </w:p>
        </w:tc>
      </w:tr>
      <w:tr w14:paraId="1C777F2D">
        <w:tblPrEx>
          <w:tblCellMar>
            <w:top w:w="0" w:type="dxa"/>
            <w:left w:w="108" w:type="dxa"/>
            <w:bottom w:w="0" w:type="dxa"/>
            <w:right w:w="108" w:type="dxa"/>
          </w:tblCellMar>
        </w:tblPrEx>
        <w:trPr>
          <w:trHeight w:val="634" w:hRule="exact"/>
        </w:trPr>
        <w:tc>
          <w:tcPr>
            <w:tcW w:w="1378" w:type="dxa"/>
            <w:vMerge w:val="continue"/>
            <w:tcBorders>
              <w:top w:val="single" w:color="000000" w:sz="2" w:space="0"/>
              <w:left w:val="single" w:color="000000" w:sz="2" w:space="0"/>
              <w:bottom w:val="single" w:color="000000" w:sz="2" w:space="0"/>
              <w:right w:val="single" w:color="000000" w:sz="2" w:space="0"/>
            </w:tcBorders>
          </w:tcPr>
          <w:p w14:paraId="5611745F"/>
        </w:tc>
        <w:tc>
          <w:tcPr>
            <w:tcW w:w="1378" w:type="dxa"/>
            <w:vMerge w:val="continue"/>
            <w:tcBorders>
              <w:top w:val="single" w:color="000000" w:sz="2" w:space="0"/>
              <w:left w:val="single" w:color="000000" w:sz="2" w:space="0"/>
              <w:bottom w:val="single" w:color="000000" w:sz="2" w:space="0"/>
              <w:right w:val="single" w:color="000000" w:sz="2" w:space="0"/>
            </w:tcBorders>
          </w:tcPr>
          <w:p w14:paraId="02820168"/>
        </w:tc>
        <w:tc>
          <w:tcPr>
            <w:tcW w:w="1596" w:type="dxa"/>
            <w:tcBorders>
              <w:top w:val="single" w:color="000000" w:sz="2" w:space="0"/>
              <w:left w:val="single" w:color="000000" w:sz="2" w:space="0"/>
              <w:bottom w:val="single" w:color="000000" w:sz="2" w:space="0"/>
              <w:right w:val="single" w:color="000000" w:sz="2" w:space="0"/>
            </w:tcBorders>
            <w:tcMar>
              <w:left w:w="0" w:type="dxa"/>
              <w:right w:w="0" w:type="dxa"/>
            </w:tcMar>
          </w:tcPr>
          <w:p w14:paraId="0C661BBE">
            <w:pPr>
              <w:widowControl/>
              <w:autoSpaceDE w:val="0"/>
              <w:autoSpaceDN w:val="0"/>
              <w:spacing w:before="156" w:after="0" w:line="318" w:lineRule="exact"/>
              <w:ind w:left="0" w:right="0" w:firstLine="0"/>
              <w:jc w:val="center"/>
            </w:pPr>
            <w:r>
              <w:rPr>
                <w:rFonts w:ascii="tczyOe3s+FangSong_GB2312" w:hAnsi="tczyOe3s+FangSong_GB2312" w:eastAsia="tczyOe3s+FangSong_GB2312"/>
                <w:color w:val="000000"/>
                <w:sz w:val="32"/>
              </w:rPr>
              <w:t>环境效益</w:t>
            </w:r>
          </w:p>
        </w:tc>
        <w:tc>
          <w:tcPr>
            <w:tcW w:w="744" w:type="dxa"/>
            <w:tcBorders>
              <w:top w:val="single" w:color="000000" w:sz="2" w:space="0"/>
              <w:left w:val="single" w:color="000000" w:sz="2" w:space="0"/>
              <w:bottom w:val="single" w:color="000000" w:sz="2" w:space="0"/>
              <w:right w:val="single" w:color="000000" w:sz="2" w:space="0"/>
            </w:tcBorders>
            <w:tcMar>
              <w:left w:w="0" w:type="dxa"/>
              <w:right w:w="0" w:type="dxa"/>
            </w:tcMar>
          </w:tcPr>
          <w:p w14:paraId="30EC2186">
            <w:pPr>
              <w:widowControl/>
              <w:autoSpaceDE w:val="0"/>
              <w:autoSpaceDN w:val="0"/>
              <w:spacing w:before="156" w:after="0" w:line="318" w:lineRule="exact"/>
              <w:ind w:left="0" w:right="0" w:firstLine="0"/>
              <w:jc w:val="center"/>
            </w:pPr>
            <w:r>
              <w:rPr>
                <w:rFonts w:ascii="tczyOe3s+FangSong_GB2312" w:hAnsi="tczyOe3s+FangSong_GB2312" w:eastAsia="tczyOe3s+FangSong_GB2312"/>
                <w:color w:val="000000"/>
                <w:sz w:val="32"/>
              </w:rPr>
              <w:t>7</w:t>
            </w:r>
          </w:p>
        </w:tc>
        <w:tc>
          <w:tcPr>
            <w:tcW w:w="2578" w:type="dxa"/>
            <w:tcBorders>
              <w:top w:val="single" w:color="000000" w:sz="2" w:space="0"/>
              <w:left w:val="single" w:color="000000" w:sz="2" w:space="0"/>
              <w:bottom w:val="single" w:color="000000" w:sz="2" w:space="0"/>
              <w:right w:val="single" w:color="000000" w:sz="2" w:space="0"/>
            </w:tcBorders>
            <w:tcMar>
              <w:left w:w="0" w:type="dxa"/>
              <w:right w:w="0" w:type="dxa"/>
            </w:tcMar>
          </w:tcPr>
          <w:p w14:paraId="3023FD23">
            <w:pPr>
              <w:widowControl/>
              <w:autoSpaceDE w:val="0"/>
              <w:autoSpaceDN w:val="0"/>
              <w:spacing w:before="174" w:after="0" w:line="280" w:lineRule="exact"/>
              <w:ind w:left="0" w:right="0" w:firstLine="0"/>
              <w:jc w:val="center"/>
            </w:pPr>
            <w:r>
              <w:rPr>
                <w:rFonts w:ascii="tczyOe3s+FangSong_GB2312" w:hAnsi="tczyOe3s+FangSong_GB2312" w:eastAsia="tczyOe3s+FangSong_GB2312"/>
                <w:color w:val="000000"/>
                <w:sz w:val="28"/>
              </w:rPr>
              <w:t>提升公园环境改善</w:t>
            </w:r>
          </w:p>
        </w:tc>
        <w:tc>
          <w:tcPr>
            <w:tcW w:w="1150" w:type="dxa"/>
            <w:tcBorders>
              <w:top w:val="single" w:color="000000" w:sz="2" w:space="0"/>
              <w:left w:val="single" w:color="000000" w:sz="2" w:space="0"/>
              <w:bottom w:val="single" w:color="000000" w:sz="2" w:space="0"/>
              <w:right w:val="single" w:color="000000" w:sz="2" w:space="0"/>
            </w:tcBorders>
            <w:tcMar>
              <w:left w:w="0" w:type="dxa"/>
              <w:right w:w="0" w:type="dxa"/>
            </w:tcMar>
          </w:tcPr>
          <w:p w14:paraId="4F2BB1E2">
            <w:pPr>
              <w:widowControl/>
              <w:autoSpaceDE w:val="0"/>
              <w:autoSpaceDN w:val="0"/>
              <w:spacing w:before="156" w:after="0" w:line="318" w:lineRule="exact"/>
              <w:ind w:left="0" w:right="0" w:firstLine="0"/>
              <w:jc w:val="center"/>
            </w:pPr>
            <w:r>
              <w:rPr>
                <w:rFonts w:ascii="tczyOe3s+FangSong_GB2312" w:hAnsi="tczyOe3s+FangSong_GB2312" w:eastAsia="tczyOe3s+FangSong_GB2312"/>
                <w:color w:val="000000"/>
                <w:sz w:val="32"/>
              </w:rPr>
              <w:t>7</w:t>
            </w:r>
          </w:p>
        </w:tc>
        <w:tc>
          <w:tcPr>
            <w:tcW w:w="1376" w:type="dxa"/>
            <w:tcBorders>
              <w:top w:val="single" w:color="000000" w:sz="2" w:space="0"/>
              <w:left w:val="single" w:color="000000" w:sz="2" w:space="0"/>
              <w:bottom w:val="single" w:color="000000" w:sz="2" w:space="0"/>
              <w:right w:val="single" w:color="000000" w:sz="2" w:space="0"/>
            </w:tcBorders>
            <w:tcMar>
              <w:left w:w="0" w:type="dxa"/>
              <w:right w:w="0" w:type="dxa"/>
            </w:tcMar>
          </w:tcPr>
          <w:p w14:paraId="29651C5D">
            <w:pPr>
              <w:widowControl/>
              <w:autoSpaceDE w:val="0"/>
              <w:autoSpaceDN w:val="0"/>
              <w:spacing w:before="156" w:after="0" w:line="318" w:lineRule="exact"/>
              <w:ind w:left="0" w:right="0" w:firstLine="0"/>
              <w:jc w:val="center"/>
            </w:pPr>
            <w:r>
              <w:rPr>
                <w:rFonts w:ascii="tczyOe3s+FangSong_GB2312" w:hAnsi="tczyOe3s+FangSong_GB2312" w:eastAsia="tczyOe3s+FangSong_GB2312"/>
                <w:color w:val="000000"/>
                <w:sz w:val="32"/>
              </w:rPr>
              <w:t>6.5</w:t>
            </w:r>
          </w:p>
        </w:tc>
      </w:tr>
      <w:tr w14:paraId="343894BE">
        <w:tblPrEx>
          <w:tblCellMar>
            <w:top w:w="0" w:type="dxa"/>
            <w:left w:w="108" w:type="dxa"/>
            <w:bottom w:w="0" w:type="dxa"/>
            <w:right w:w="108" w:type="dxa"/>
          </w:tblCellMar>
        </w:tblPrEx>
        <w:trPr>
          <w:trHeight w:val="1258" w:hRule="exact"/>
        </w:trPr>
        <w:tc>
          <w:tcPr>
            <w:tcW w:w="1378" w:type="dxa"/>
            <w:vMerge w:val="continue"/>
            <w:tcBorders>
              <w:top w:val="single" w:color="000000" w:sz="2" w:space="0"/>
              <w:left w:val="single" w:color="000000" w:sz="2" w:space="0"/>
              <w:bottom w:val="single" w:color="000000" w:sz="2" w:space="0"/>
              <w:right w:val="single" w:color="000000" w:sz="2" w:space="0"/>
            </w:tcBorders>
          </w:tcPr>
          <w:p w14:paraId="519B51C8"/>
        </w:tc>
        <w:tc>
          <w:tcPr>
            <w:tcW w:w="1378" w:type="dxa"/>
            <w:vMerge w:val="continue"/>
            <w:tcBorders>
              <w:top w:val="single" w:color="000000" w:sz="2" w:space="0"/>
              <w:left w:val="single" w:color="000000" w:sz="2" w:space="0"/>
              <w:bottom w:val="single" w:color="000000" w:sz="2" w:space="0"/>
              <w:right w:val="single" w:color="000000" w:sz="2" w:space="0"/>
            </w:tcBorders>
          </w:tcPr>
          <w:p w14:paraId="6E6E373F"/>
        </w:tc>
        <w:tc>
          <w:tcPr>
            <w:tcW w:w="1596" w:type="dxa"/>
            <w:tcBorders>
              <w:top w:val="single" w:color="000000" w:sz="2" w:space="0"/>
              <w:left w:val="single" w:color="000000" w:sz="2" w:space="0"/>
              <w:bottom w:val="single" w:color="000000" w:sz="2" w:space="0"/>
              <w:right w:val="single" w:color="000000" w:sz="2" w:space="0"/>
            </w:tcBorders>
            <w:tcMar>
              <w:left w:w="0" w:type="dxa"/>
              <w:right w:w="0" w:type="dxa"/>
            </w:tcMar>
          </w:tcPr>
          <w:p w14:paraId="1997A3BF">
            <w:pPr>
              <w:widowControl/>
              <w:autoSpaceDE w:val="0"/>
              <w:autoSpaceDN w:val="0"/>
              <w:spacing w:before="156" w:after="0" w:line="318" w:lineRule="exact"/>
              <w:ind w:left="0" w:right="0" w:firstLine="0"/>
              <w:jc w:val="center"/>
            </w:pPr>
            <w:r>
              <w:rPr>
                <w:rFonts w:ascii="tczyOe3s+FangSong_GB2312" w:hAnsi="tczyOe3s+FangSong_GB2312" w:eastAsia="tczyOe3s+FangSong_GB2312"/>
                <w:color w:val="000000"/>
                <w:sz w:val="32"/>
              </w:rPr>
              <w:t>可持续影</w:t>
            </w:r>
          </w:p>
          <w:p w14:paraId="646B95CF">
            <w:pPr>
              <w:widowControl/>
              <w:autoSpaceDE w:val="0"/>
              <w:autoSpaceDN w:val="0"/>
              <w:spacing w:before="306" w:after="0" w:line="318" w:lineRule="exact"/>
              <w:ind w:left="0" w:right="0" w:firstLine="0"/>
              <w:jc w:val="center"/>
            </w:pPr>
            <w:r>
              <w:rPr>
                <w:rFonts w:ascii="tczyOe3s+FangSong_GB2312" w:hAnsi="tczyOe3s+FangSong_GB2312" w:eastAsia="tczyOe3s+FangSong_GB2312"/>
                <w:color w:val="000000"/>
                <w:sz w:val="32"/>
              </w:rPr>
              <w:t>响</w:t>
            </w:r>
          </w:p>
        </w:tc>
        <w:tc>
          <w:tcPr>
            <w:tcW w:w="744" w:type="dxa"/>
            <w:tcBorders>
              <w:top w:val="single" w:color="000000" w:sz="2" w:space="0"/>
              <w:left w:val="single" w:color="000000" w:sz="2" w:space="0"/>
              <w:bottom w:val="single" w:color="000000" w:sz="2" w:space="0"/>
              <w:right w:val="single" w:color="000000" w:sz="2" w:space="0"/>
            </w:tcBorders>
            <w:tcMar>
              <w:left w:w="0" w:type="dxa"/>
              <w:right w:w="0" w:type="dxa"/>
            </w:tcMar>
          </w:tcPr>
          <w:p w14:paraId="11F82106">
            <w:pPr>
              <w:widowControl/>
              <w:autoSpaceDE w:val="0"/>
              <w:autoSpaceDN w:val="0"/>
              <w:spacing w:before="468" w:after="0" w:line="318" w:lineRule="exact"/>
              <w:ind w:left="0" w:right="0" w:firstLine="0"/>
              <w:jc w:val="center"/>
            </w:pPr>
            <w:r>
              <w:rPr>
                <w:rFonts w:ascii="tczyOe3s+FangSong_GB2312" w:hAnsi="tczyOe3s+FangSong_GB2312" w:eastAsia="tczyOe3s+FangSong_GB2312"/>
                <w:color w:val="000000"/>
                <w:sz w:val="32"/>
              </w:rPr>
              <w:t>5.5</w:t>
            </w:r>
          </w:p>
        </w:tc>
        <w:tc>
          <w:tcPr>
            <w:tcW w:w="2578" w:type="dxa"/>
            <w:tcBorders>
              <w:top w:val="single" w:color="000000" w:sz="2" w:space="0"/>
              <w:left w:val="single" w:color="000000" w:sz="2" w:space="0"/>
              <w:bottom w:val="single" w:color="000000" w:sz="2" w:space="0"/>
              <w:right w:val="single" w:color="000000" w:sz="2" w:space="0"/>
            </w:tcBorders>
            <w:tcMar>
              <w:left w:w="0" w:type="dxa"/>
              <w:right w:w="0" w:type="dxa"/>
            </w:tcMar>
          </w:tcPr>
          <w:p w14:paraId="699CE19F">
            <w:pPr>
              <w:widowControl/>
              <w:autoSpaceDE w:val="0"/>
              <w:autoSpaceDN w:val="0"/>
              <w:spacing w:before="336" w:after="0" w:line="282" w:lineRule="exact"/>
              <w:ind w:left="0" w:right="0" w:firstLine="0"/>
              <w:jc w:val="center"/>
            </w:pPr>
            <w:r>
              <w:rPr>
                <w:rFonts w:ascii="tczyOe3s+FangSong_GB2312" w:hAnsi="tczyOe3s+FangSong_GB2312" w:eastAsia="tczyOe3s+FangSong_GB2312"/>
                <w:color w:val="000000"/>
                <w:sz w:val="28"/>
              </w:rPr>
              <w:t>促进公园效益持续</w:t>
            </w:r>
          </w:p>
          <w:p w14:paraId="504E6FEE">
            <w:pPr>
              <w:widowControl/>
              <w:autoSpaceDE w:val="0"/>
              <w:autoSpaceDN w:val="0"/>
              <w:spacing w:before="18" w:after="0" w:line="282" w:lineRule="exact"/>
              <w:ind w:left="0" w:right="0" w:firstLine="0"/>
              <w:jc w:val="center"/>
            </w:pPr>
            <w:r>
              <w:rPr>
                <w:rFonts w:ascii="tczyOe3s+FangSong_GB2312" w:hAnsi="tczyOe3s+FangSong_GB2312" w:eastAsia="tczyOe3s+FangSong_GB2312"/>
                <w:color w:val="000000"/>
                <w:sz w:val="28"/>
              </w:rPr>
              <w:t>发展</w:t>
            </w:r>
          </w:p>
        </w:tc>
        <w:tc>
          <w:tcPr>
            <w:tcW w:w="1150" w:type="dxa"/>
            <w:tcBorders>
              <w:top w:val="single" w:color="000000" w:sz="2" w:space="0"/>
              <w:left w:val="single" w:color="000000" w:sz="2" w:space="0"/>
              <w:bottom w:val="single" w:color="000000" w:sz="2" w:space="0"/>
              <w:right w:val="single" w:color="000000" w:sz="2" w:space="0"/>
            </w:tcBorders>
            <w:tcMar>
              <w:left w:w="0" w:type="dxa"/>
              <w:right w:w="0" w:type="dxa"/>
            </w:tcMar>
          </w:tcPr>
          <w:p w14:paraId="62EDD381">
            <w:pPr>
              <w:widowControl/>
              <w:autoSpaceDE w:val="0"/>
              <w:autoSpaceDN w:val="0"/>
              <w:spacing w:before="468" w:after="0" w:line="318" w:lineRule="exact"/>
              <w:ind w:left="0" w:right="0" w:firstLine="0"/>
              <w:jc w:val="center"/>
            </w:pPr>
            <w:r>
              <w:rPr>
                <w:rFonts w:ascii="tczyOe3s+FangSong_GB2312" w:hAnsi="tczyOe3s+FangSong_GB2312" w:eastAsia="tczyOe3s+FangSong_GB2312"/>
                <w:color w:val="000000"/>
                <w:sz w:val="32"/>
              </w:rPr>
              <w:t>5.5</w:t>
            </w:r>
          </w:p>
        </w:tc>
        <w:tc>
          <w:tcPr>
            <w:tcW w:w="1376" w:type="dxa"/>
            <w:tcBorders>
              <w:top w:val="single" w:color="000000" w:sz="2" w:space="0"/>
              <w:left w:val="single" w:color="000000" w:sz="2" w:space="0"/>
              <w:bottom w:val="single" w:color="000000" w:sz="2" w:space="0"/>
              <w:right w:val="single" w:color="000000" w:sz="2" w:space="0"/>
            </w:tcBorders>
            <w:tcMar>
              <w:left w:w="0" w:type="dxa"/>
              <w:right w:w="0" w:type="dxa"/>
            </w:tcMar>
          </w:tcPr>
          <w:p w14:paraId="7DE7BE86">
            <w:pPr>
              <w:widowControl/>
              <w:autoSpaceDE w:val="0"/>
              <w:autoSpaceDN w:val="0"/>
              <w:spacing w:before="468" w:after="0" w:line="318" w:lineRule="exact"/>
              <w:ind w:left="0" w:right="0" w:firstLine="0"/>
              <w:jc w:val="center"/>
            </w:pPr>
            <w:r>
              <w:rPr>
                <w:rFonts w:ascii="tczyOe3s+FangSong_GB2312" w:hAnsi="tczyOe3s+FangSong_GB2312" w:eastAsia="tczyOe3s+FangSong_GB2312"/>
                <w:color w:val="000000"/>
                <w:sz w:val="32"/>
              </w:rPr>
              <w:t>5</w:t>
            </w:r>
          </w:p>
        </w:tc>
      </w:tr>
      <w:tr w14:paraId="545C4B2E">
        <w:tblPrEx>
          <w:tblCellMar>
            <w:top w:w="0" w:type="dxa"/>
            <w:left w:w="108" w:type="dxa"/>
            <w:bottom w:w="0" w:type="dxa"/>
            <w:right w:w="108" w:type="dxa"/>
          </w:tblCellMar>
        </w:tblPrEx>
        <w:trPr>
          <w:trHeight w:val="634" w:hRule="exact"/>
        </w:trPr>
        <w:tc>
          <w:tcPr>
            <w:tcW w:w="1378" w:type="dxa"/>
            <w:vMerge w:val="continue"/>
            <w:tcBorders>
              <w:top w:val="single" w:color="000000" w:sz="2" w:space="0"/>
              <w:left w:val="single" w:color="000000" w:sz="2" w:space="0"/>
              <w:bottom w:val="single" w:color="000000" w:sz="2" w:space="0"/>
              <w:right w:val="single" w:color="000000" w:sz="2" w:space="0"/>
            </w:tcBorders>
          </w:tcPr>
          <w:p w14:paraId="47F84FA5"/>
        </w:tc>
        <w:tc>
          <w:tcPr>
            <w:tcW w:w="1378" w:type="dxa"/>
            <w:vMerge w:val="continue"/>
            <w:tcBorders>
              <w:top w:val="single" w:color="000000" w:sz="2" w:space="0"/>
              <w:left w:val="single" w:color="000000" w:sz="2" w:space="0"/>
              <w:bottom w:val="single" w:color="000000" w:sz="2" w:space="0"/>
              <w:right w:val="single" w:color="000000" w:sz="2" w:space="0"/>
            </w:tcBorders>
          </w:tcPr>
          <w:p w14:paraId="655BCB33"/>
        </w:tc>
        <w:tc>
          <w:tcPr>
            <w:tcW w:w="1596" w:type="dxa"/>
            <w:tcBorders>
              <w:top w:val="single" w:color="000000" w:sz="2" w:space="0"/>
              <w:left w:val="single" w:color="000000" w:sz="2" w:space="0"/>
              <w:bottom w:val="single" w:color="000000" w:sz="2" w:space="0"/>
              <w:right w:val="single" w:color="000000" w:sz="2" w:space="0"/>
            </w:tcBorders>
            <w:tcMar>
              <w:left w:w="0" w:type="dxa"/>
              <w:right w:w="0" w:type="dxa"/>
            </w:tcMar>
          </w:tcPr>
          <w:p w14:paraId="449EBE32">
            <w:pPr>
              <w:widowControl/>
              <w:autoSpaceDE w:val="0"/>
              <w:autoSpaceDN w:val="0"/>
              <w:spacing w:before="154" w:after="0" w:line="320" w:lineRule="exact"/>
              <w:ind w:left="0" w:right="0" w:firstLine="0"/>
              <w:jc w:val="center"/>
            </w:pPr>
            <w:r>
              <w:rPr>
                <w:rFonts w:ascii="tczyOe3s+FangSong_GB2312" w:hAnsi="tczyOe3s+FangSong_GB2312" w:eastAsia="tczyOe3s+FangSong_GB2312"/>
                <w:color w:val="000000"/>
                <w:sz w:val="32"/>
              </w:rPr>
              <w:t>满意度</w:t>
            </w:r>
          </w:p>
        </w:tc>
        <w:tc>
          <w:tcPr>
            <w:tcW w:w="744" w:type="dxa"/>
            <w:tcBorders>
              <w:top w:val="single" w:color="000000" w:sz="2" w:space="0"/>
              <w:left w:val="single" w:color="000000" w:sz="2" w:space="0"/>
              <w:bottom w:val="single" w:color="000000" w:sz="2" w:space="0"/>
              <w:right w:val="single" w:color="000000" w:sz="2" w:space="0"/>
            </w:tcBorders>
            <w:tcMar>
              <w:left w:w="0" w:type="dxa"/>
              <w:right w:w="0" w:type="dxa"/>
            </w:tcMar>
          </w:tcPr>
          <w:p w14:paraId="28EB2364">
            <w:pPr>
              <w:widowControl/>
              <w:autoSpaceDE w:val="0"/>
              <w:autoSpaceDN w:val="0"/>
              <w:spacing w:before="154" w:after="0" w:line="320" w:lineRule="exact"/>
              <w:ind w:left="0" w:right="0" w:firstLine="0"/>
              <w:jc w:val="center"/>
            </w:pPr>
            <w:r>
              <w:rPr>
                <w:rFonts w:ascii="tczyOe3s+FangSong_GB2312" w:hAnsi="tczyOe3s+FangSong_GB2312" w:eastAsia="tczyOe3s+FangSong_GB2312"/>
                <w:color w:val="000000"/>
                <w:sz w:val="32"/>
              </w:rPr>
              <w:t>5.5</w:t>
            </w:r>
          </w:p>
        </w:tc>
        <w:tc>
          <w:tcPr>
            <w:tcW w:w="2578" w:type="dxa"/>
            <w:tcBorders>
              <w:top w:val="single" w:color="000000" w:sz="2" w:space="0"/>
              <w:left w:val="single" w:color="000000" w:sz="2" w:space="0"/>
              <w:bottom w:val="single" w:color="000000" w:sz="2" w:space="0"/>
              <w:right w:val="single" w:color="000000" w:sz="2" w:space="0"/>
            </w:tcBorders>
            <w:tcMar>
              <w:left w:w="0" w:type="dxa"/>
              <w:right w:w="0" w:type="dxa"/>
            </w:tcMar>
          </w:tcPr>
          <w:p w14:paraId="5653417B">
            <w:pPr>
              <w:widowControl/>
              <w:autoSpaceDE w:val="0"/>
              <w:autoSpaceDN w:val="0"/>
              <w:spacing w:before="34" w:after="0" w:line="280" w:lineRule="exact"/>
              <w:ind w:left="0" w:right="0" w:firstLine="0"/>
              <w:jc w:val="center"/>
            </w:pPr>
            <w:r>
              <w:rPr>
                <w:rFonts w:ascii="tczyOe3s+FangSong_GB2312" w:hAnsi="tczyOe3s+FangSong_GB2312" w:eastAsia="tczyOe3s+FangSong_GB2312"/>
                <w:color w:val="000000"/>
                <w:sz w:val="28"/>
              </w:rPr>
              <w:t>社会公众或服务对</w:t>
            </w:r>
          </w:p>
          <w:p w14:paraId="69BC0361">
            <w:pPr>
              <w:widowControl/>
              <w:autoSpaceDE w:val="0"/>
              <w:autoSpaceDN w:val="0"/>
              <w:spacing w:before="0" w:after="0" w:line="282" w:lineRule="exact"/>
              <w:ind w:left="0" w:right="0" w:firstLine="0"/>
              <w:jc w:val="center"/>
            </w:pPr>
            <w:r>
              <w:rPr>
                <w:rFonts w:ascii="tczyOe3s+FangSong_GB2312" w:hAnsi="tczyOe3s+FangSong_GB2312" w:eastAsia="tczyOe3s+FangSong_GB2312"/>
                <w:color w:val="000000"/>
                <w:sz w:val="28"/>
              </w:rPr>
              <w:t>象满意度</w:t>
            </w:r>
          </w:p>
        </w:tc>
        <w:tc>
          <w:tcPr>
            <w:tcW w:w="1150" w:type="dxa"/>
            <w:tcBorders>
              <w:top w:val="single" w:color="000000" w:sz="2" w:space="0"/>
              <w:left w:val="single" w:color="000000" w:sz="2" w:space="0"/>
              <w:bottom w:val="single" w:color="000000" w:sz="2" w:space="0"/>
              <w:right w:val="single" w:color="000000" w:sz="2" w:space="0"/>
            </w:tcBorders>
            <w:tcMar>
              <w:left w:w="0" w:type="dxa"/>
              <w:right w:w="0" w:type="dxa"/>
            </w:tcMar>
          </w:tcPr>
          <w:p w14:paraId="03123D28">
            <w:pPr>
              <w:widowControl/>
              <w:autoSpaceDE w:val="0"/>
              <w:autoSpaceDN w:val="0"/>
              <w:spacing w:before="154" w:after="0" w:line="320" w:lineRule="exact"/>
              <w:ind w:left="0" w:right="0" w:firstLine="0"/>
              <w:jc w:val="center"/>
            </w:pPr>
            <w:r>
              <w:rPr>
                <w:rFonts w:ascii="tczyOe3s+FangSong_GB2312" w:hAnsi="tczyOe3s+FangSong_GB2312" w:eastAsia="tczyOe3s+FangSong_GB2312"/>
                <w:color w:val="000000"/>
                <w:sz w:val="32"/>
              </w:rPr>
              <w:t>5.5</w:t>
            </w:r>
          </w:p>
        </w:tc>
        <w:tc>
          <w:tcPr>
            <w:tcW w:w="1376" w:type="dxa"/>
            <w:tcBorders>
              <w:top w:val="single" w:color="000000" w:sz="2" w:space="0"/>
              <w:left w:val="single" w:color="000000" w:sz="2" w:space="0"/>
              <w:bottom w:val="single" w:color="000000" w:sz="2" w:space="0"/>
              <w:right w:val="single" w:color="000000" w:sz="2" w:space="0"/>
            </w:tcBorders>
            <w:tcMar>
              <w:left w:w="0" w:type="dxa"/>
              <w:right w:w="0" w:type="dxa"/>
            </w:tcMar>
          </w:tcPr>
          <w:p w14:paraId="2F0F8A7A">
            <w:pPr>
              <w:widowControl/>
              <w:autoSpaceDE w:val="0"/>
              <w:autoSpaceDN w:val="0"/>
              <w:spacing w:before="154" w:after="0" w:line="320" w:lineRule="exact"/>
              <w:ind w:left="0" w:right="0" w:firstLine="0"/>
              <w:jc w:val="center"/>
            </w:pPr>
            <w:r>
              <w:rPr>
                <w:rFonts w:ascii="tczyOe3s+FangSong_GB2312" w:hAnsi="tczyOe3s+FangSong_GB2312" w:eastAsia="tczyOe3s+FangSong_GB2312"/>
                <w:color w:val="000000"/>
                <w:sz w:val="32"/>
              </w:rPr>
              <w:t>5</w:t>
            </w:r>
          </w:p>
        </w:tc>
      </w:tr>
      <w:tr w14:paraId="2C7670C8">
        <w:tblPrEx>
          <w:tblCellMar>
            <w:top w:w="0" w:type="dxa"/>
            <w:left w:w="108" w:type="dxa"/>
            <w:bottom w:w="0" w:type="dxa"/>
            <w:right w:w="108" w:type="dxa"/>
          </w:tblCellMar>
        </w:tblPrEx>
        <w:trPr>
          <w:trHeight w:val="634" w:hRule="exact"/>
        </w:trPr>
        <w:tc>
          <w:tcPr>
            <w:tcW w:w="1412" w:type="dxa"/>
            <w:tcBorders>
              <w:top w:val="single" w:color="000000" w:sz="2" w:space="0"/>
              <w:left w:val="single" w:color="000000" w:sz="2" w:space="0"/>
              <w:bottom w:val="single" w:color="000000" w:sz="2" w:space="0"/>
              <w:right w:val="single" w:color="000000" w:sz="2" w:space="0"/>
            </w:tcBorders>
            <w:tcMar>
              <w:left w:w="0" w:type="dxa"/>
              <w:right w:w="0" w:type="dxa"/>
            </w:tcMar>
          </w:tcPr>
          <w:p w14:paraId="6E70AFC6">
            <w:pPr>
              <w:widowControl/>
              <w:autoSpaceDE w:val="0"/>
              <w:autoSpaceDN w:val="0"/>
              <w:spacing w:before="156" w:after="0" w:line="320" w:lineRule="exact"/>
              <w:ind w:left="0" w:right="0" w:firstLine="0"/>
              <w:jc w:val="center"/>
            </w:pPr>
            <w:r>
              <w:rPr>
                <w:rFonts w:ascii="tczyOe3s+FangSong_GB2312" w:hAnsi="tczyOe3s+FangSong_GB2312" w:eastAsia="tczyOe3s+FangSong_GB2312"/>
                <w:color w:val="000000"/>
                <w:sz w:val="32"/>
              </w:rPr>
              <w:t>总分</w:t>
            </w:r>
          </w:p>
        </w:tc>
        <w:tc>
          <w:tcPr>
            <w:tcW w:w="750" w:type="dxa"/>
            <w:tcBorders>
              <w:top w:val="single" w:color="000000" w:sz="2" w:space="0"/>
              <w:left w:val="single" w:color="000000" w:sz="2" w:space="0"/>
              <w:bottom w:val="single" w:color="000000" w:sz="2" w:space="0"/>
              <w:right w:val="single" w:color="000000" w:sz="2" w:space="0"/>
            </w:tcBorders>
            <w:tcMar>
              <w:left w:w="0" w:type="dxa"/>
              <w:right w:w="0" w:type="dxa"/>
            </w:tcMar>
          </w:tcPr>
          <w:p w14:paraId="62CB8FF8">
            <w:pPr>
              <w:widowControl/>
              <w:autoSpaceDE w:val="0"/>
              <w:autoSpaceDN w:val="0"/>
              <w:spacing w:before="156" w:after="0" w:line="320" w:lineRule="exact"/>
              <w:ind w:left="0" w:right="0" w:firstLine="0"/>
              <w:jc w:val="center"/>
            </w:pPr>
            <w:r>
              <w:rPr>
                <w:rFonts w:ascii="tczyOe3s+FangSong_GB2312" w:hAnsi="tczyOe3s+FangSong_GB2312" w:eastAsia="tczyOe3s+FangSong_GB2312"/>
                <w:color w:val="000000"/>
                <w:sz w:val="32"/>
              </w:rPr>
              <w:t>100</w:t>
            </w:r>
          </w:p>
        </w:tc>
        <w:tc>
          <w:tcPr>
            <w:tcW w:w="1596" w:type="dxa"/>
            <w:tcBorders>
              <w:top w:val="single" w:color="000000" w:sz="2" w:space="0"/>
              <w:left w:val="single" w:color="000000" w:sz="2" w:space="0"/>
              <w:bottom w:val="single" w:color="000000" w:sz="2" w:space="0"/>
              <w:right w:val="single" w:color="000000" w:sz="2" w:space="0"/>
            </w:tcBorders>
            <w:tcMar>
              <w:left w:w="0" w:type="dxa"/>
              <w:right w:w="0" w:type="dxa"/>
            </w:tcMar>
          </w:tcPr>
          <w:p w14:paraId="4BBAEFBA"/>
        </w:tc>
        <w:tc>
          <w:tcPr>
            <w:tcW w:w="744" w:type="dxa"/>
            <w:tcBorders>
              <w:top w:val="single" w:color="000000" w:sz="2" w:space="0"/>
              <w:left w:val="single" w:color="000000" w:sz="2" w:space="0"/>
              <w:bottom w:val="single" w:color="000000" w:sz="2" w:space="0"/>
              <w:right w:val="single" w:color="000000" w:sz="2" w:space="0"/>
            </w:tcBorders>
            <w:tcMar>
              <w:left w:w="0" w:type="dxa"/>
              <w:right w:w="0" w:type="dxa"/>
            </w:tcMar>
          </w:tcPr>
          <w:p w14:paraId="17F1A8B6">
            <w:pPr>
              <w:widowControl/>
              <w:autoSpaceDE w:val="0"/>
              <w:autoSpaceDN w:val="0"/>
              <w:spacing w:before="156" w:after="0" w:line="320" w:lineRule="exact"/>
              <w:ind w:left="0" w:right="0" w:firstLine="0"/>
              <w:jc w:val="center"/>
            </w:pPr>
            <w:r>
              <w:rPr>
                <w:rFonts w:ascii="tczyOe3s+FangSong_GB2312" w:hAnsi="tczyOe3s+FangSong_GB2312" w:eastAsia="tczyOe3s+FangSong_GB2312"/>
                <w:color w:val="000000"/>
                <w:sz w:val="32"/>
              </w:rPr>
              <w:t>100</w:t>
            </w:r>
          </w:p>
        </w:tc>
        <w:tc>
          <w:tcPr>
            <w:tcW w:w="2578" w:type="dxa"/>
            <w:tcBorders>
              <w:top w:val="single" w:color="000000" w:sz="2" w:space="0"/>
              <w:left w:val="single" w:color="000000" w:sz="2" w:space="0"/>
              <w:bottom w:val="single" w:color="000000" w:sz="2" w:space="0"/>
              <w:right w:val="single" w:color="000000" w:sz="2" w:space="0"/>
            </w:tcBorders>
            <w:tcMar>
              <w:left w:w="0" w:type="dxa"/>
              <w:right w:w="0" w:type="dxa"/>
            </w:tcMar>
          </w:tcPr>
          <w:p w14:paraId="1719FEC9"/>
        </w:tc>
        <w:tc>
          <w:tcPr>
            <w:tcW w:w="1150" w:type="dxa"/>
            <w:tcBorders>
              <w:top w:val="single" w:color="000000" w:sz="2" w:space="0"/>
              <w:left w:val="single" w:color="000000" w:sz="2" w:space="0"/>
              <w:bottom w:val="single" w:color="000000" w:sz="2" w:space="0"/>
              <w:right w:val="single" w:color="000000" w:sz="2" w:space="0"/>
            </w:tcBorders>
            <w:tcMar>
              <w:left w:w="0" w:type="dxa"/>
              <w:right w:w="0" w:type="dxa"/>
            </w:tcMar>
          </w:tcPr>
          <w:p w14:paraId="6AF73821">
            <w:pPr>
              <w:widowControl/>
              <w:autoSpaceDE w:val="0"/>
              <w:autoSpaceDN w:val="0"/>
              <w:spacing w:before="156" w:after="0" w:line="320" w:lineRule="exact"/>
              <w:ind w:left="0" w:right="0" w:firstLine="0"/>
              <w:jc w:val="center"/>
            </w:pPr>
            <w:r>
              <w:rPr>
                <w:rFonts w:ascii="tczyOe3s+FangSong_GB2312" w:hAnsi="tczyOe3s+FangSong_GB2312" w:eastAsia="tczyOe3s+FangSong_GB2312"/>
                <w:color w:val="000000"/>
                <w:sz w:val="32"/>
              </w:rPr>
              <w:t>100</w:t>
            </w:r>
          </w:p>
        </w:tc>
        <w:tc>
          <w:tcPr>
            <w:tcW w:w="1376" w:type="dxa"/>
            <w:tcBorders>
              <w:top w:val="single" w:color="000000" w:sz="2" w:space="0"/>
              <w:left w:val="single" w:color="000000" w:sz="2" w:space="0"/>
              <w:bottom w:val="single" w:color="000000" w:sz="2" w:space="0"/>
              <w:right w:val="single" w:color="000000" w:sz="2" w:space="0"/>
            </w:tcBorders>
            <w:tcMar>
              <w:left w:w="0" w:type="dxa"/>
              <w:right w:w="0" w:type="dxa"/>
            </w:tcMar>
          </w:tcPr>
          <w:p w14:paraId="2B3790DC">
            <w:pPr>
              <w:widowControl/>
              <w:autoSpaceDE w:val="0"/>
              <w:autoSpaceDN w:val="0"/>
              <w:spacing w:before="156" w:after="0" w:line="320" w:lineRule="exact"/>
              <w:ind w:left="0" w:right="0" w:firstLine="0"/>
              <w:jc w:val="center"/>
            </w:pPr>
            <w:r>
              <w:rPr>
                <w:rFonts w:ascii="tczyOe3s+FangSong_GB2312" w:hAnsi="tczyOe3s+FangSong_GB2312" w:eastAsia="tczyOe3s+FangSong_GB2312"/>
                <w:color w:val="000000"/>
                <w:sz w:val="32"/>
              </w:rPr>
              <w:t>90</w:t>
            </w:r>
          </w:p>
        </w:tc>
      </w:tr>
      <w:tr w14:paraId="33D19B72">
        <w:tblPrEx>
          <w:tblCellMar>
            <w:top w:w="0" w:type="dxa"/>
            <w:left w:w="108" w:type="dxa"/>
            <w:bottom w:w="0" w:type="dxa"/>
            <w:right w:w="108" w:type="dxa"/>
          </w:tblCellMar>
        </w:tblPrEx>
        <w:trPr>
          <w:trHeight w:val="634" w:hRule="exact"/>
        </w:trPr>
        <w:tc>
          <w:tcPr>
            <w:tcW w:w="1412" w:type="dxa"/>
            <w:vMerge w:val="restart"/>
            <w:tcBorders>
              <w:top w:val="single" w:color="000000" w:sz="2" w:space="0"/>
              <w:left w:val="single" w:color="000000" w:sz="2" w:space="0"/>
              <w:bottom w:val="single" w:color="000000" w:sz="2" w:space="0"/>
              <w:right w:val="single" w:color="000000" w:sz="2" w:space="0"/>
            </w:tcBorders>
            <w:tcMar>
              <w:left w:w="0" w:type="dxa"/>
              <w:right w:w="0" w:type="dxa"/>
            </w:tcMar>
          </w:tcPr>
          <w:p w14:paraId="04F05535">
            <w:pPr>
              <w:widowControl/>
              <w:autoSpaceDE w:val="0"/>
              <w:autoSpaceDN w:val="0"/>
              <w:spacing w:before="474" w:after="0" w:line="318" w:lineRule="exact"/>
              <w:ind w:left="0" w:right="0" w:firstLine="0"/>
              <w:jc w:val="center"/>
            </w:pPr>
            <w:r>
              <w:rPr>
                <w:rFonts w:ascii="tczyOe3s+FangSong_GB2312" w:hAnsi="tczyOe3s+FangSong_GB2312" w:eastAsia="tczyOe3s+FangSong_GB2312"/>
                <w:color w:val="000000"/>
                <w:sz w:val="32"/>
              </w:rPr>
              <w:t>评价等</w:t>
            </w:r>
          </w:p>
          <w:p w14:paraId="07F09196">
            <w:pPr>
              <w:widowControl/>
              <w:autoSpaceDE w:val="0"/>
              <w:autoSpaceDN w:val="0"/>
              <w:spacing w:before="306" w:after="0" w:line="318" w:lineRule="exact"/>
              <w:ind w:left="0" w:right="0" w:firstLine="0"/>
              <w:jc w:val="center"/>
            </w:pPr>
            <w:r>
              <w:rPr>
                <w:rFonts w:ascii="tczyOe3s+FangSong_GB2312" w:hAnsi="tczyOe3s+FangSong_GB2312" w:eastAsia="tczyOe3s+FangSong_GB2312"/>
                <w:color w:val="000000"/>
                <w:sz w:val="32"/>
              </w:rPr>
              <w:t>次</w:t>
            </w:r>
          </w:p>
        </w:tc>
        <w:tc>
          <w:tcPr>
            <w:tcW w:w="8194" w:type="dxa"/>
            <w:gridSpan w:val="6"/>
            <w:tcBorders>
              <w:top w:val="single" w:color="000000" w:sz="2" w:space="0"/>
              <w:left w:val="single" w:color="000000" w:sz="2" w:space="0"/>
              <w:bottom w:val="single" w:color="000000" w:sz="2" w:space="0"/>
              <w:right w:val="single" w:color="000000" w:sz="2" w:space="0"/>
            </w:tcBorders>
            <w:tcMar>
              <w:left w:w="0" w:type="dxa"/>
              <w:right w:w="0" w:type="dxa"/>
            </w:tcMar>
          </w:tcPr>
          <w:p w14:paraId="687E37DF">
            <w:pPr>
              <w:widowControl/>
              <w:autoSpaceDE w:val="0"/>
              <w:autoSpaceDN w:val="0"/>
              <w:spacing w:before="0" w:after="0" w:line="82" w:lineRule="exact"/>
              <w:ind w:left="0" w:right="0"/>
            </w:pPr>
          </w:p>
          <w:tbl>
            <w:tblPr>
              <w:tblStyle w:val="2"/>
              <w:tblW w:w="0" w:type="auto"/>
              <w:tblInd w:w="493" w:type="dxa"/>
              <w:tblLayout w:type="fixed"/>
              <w:tblCellMar>
                <w:top w:w="0" w:type="dxa"/>
                <w:left w:w="108" w:type="dxa"/>
                <w:bottom w:w="0" w:type="dxa"/>
                <w:right w:w="108" w:type="dxa"/>
              </w:tblCellMar>
            </w:tblPr>
            <w:tblGrid>
              <w:gridCol w:w="1740"/>
              <w:gridCol w:w="1820"/>
              <w:gridCol w:w="1920"/>
              <w:gridCol w:w="1700"/>
            </w:tblGrid>
            <w:tr w14:paraId="5AE77711">
              <w:tblPrEx>
                <w:tblCellMar>
                  <w:top w:w="0" w:type="dxa"/>
                  <w:left w:w="108" w:type="dxa"/>
                  <w:bottom w:w="0" w:type="dxa"/>
                  <w:right w:w="108" w:type="dxa"/>
                </w:tblCellMar>
              </w:tblPrEx>
              <w:trPr>
                <w:trHeight w:val="454" w:hRule="exact"/>
              </w:trPr>
              <w:tc>
                <w:tcPr>
                  <w:tcW w:w="1740" w:type="dxa"/>
                  <w:tcMar>
                    <w:left w:w="0" w:type="dxa"/>
                    <w:right w:w="0" w:type="dxa"/>
                  </w:tcMar>
                </w:tcPr>
                <w:p w14:paraId="5FE82014">
                  <w:pPr>
                    <w:widowControl/>
                    <w:autoSpaceDE w:val="0"/>
                    <w:autoSpaceDN w:val="0"/>
                    <w:spacing w:before="60" w:after="0" w:line="354" w:lineRule="exact"/>
                    <w:ind w:left="0" w:right="622" w:firstLine="0"/>
                    <w:jc w:val="right"/>
                  </w:pPr>
                  <w:r>
                    <w:rPr>
                      <w:rFonts w:ascii="tczyOe3s+FangSong_GB2312" w:hAnsi="tczyOe3s+FangSong_GB2312" w:eastAsia="tczyOe3s+FangSong_GB2312"/>
                      <w:color w:val="000000"/>
                      <w:sz w:val="32"/>
                    </w:rPr>
                    <w:t>优</w:t>
                  </w:r>
                  <w:r>
                    <w:rPr>
                      <w:rFonts w:ascii="9VDiEiiM+Kingsoft UE" w:hAnsi="9VDiEiiM+Kingsoft UE" w:eastAsia="9VDiEiiM+Kingsoft UE"/>
                      <w:color w:val="000000"/>
                      <w:sz w:val="32"/>
                    </w:rPr>
                    <w:t>☑</w:t>
                  </w:r>
                </w:p>
              </w:tc>
              <w:tc>
                <w:tcPr>
                  <w:tcW w:w="1820" w:type="dxa"/>
                  <w:tcMar>
                    <w:left w:w="0" w:type="dxa"/>
                    <w:right w:w="0" w:type="dxa"/>
                  </w:tcMar>
                </w:tcPr>
                <w:p w14:paraId="503D1E84">
                  <w:pPr>
                    <w:widowControl/>
                    <w:autoSpaceDE w:val="0"/>
                    <w:autoSpaceDN w:val="0"/>
                    <w:spacing w:before="60" w:after="0" w:line="354" w:lineRule="exact"/>
                    <w:ind w:left="0" w:right="556" w:firstLine="0"/>
                    <w:jc w:val="right"/>
                  </w:pPr>
                  <w:r>
                    <w:rPr>
                      <w:rFonts w:ascii="tczyOe3s+FangSong_GB2312" w:hAnsi="tczyOe3s+FangSong_GB2312" w:eastAsia="tczyOe3s+FangSong_GB2312"/>
                      <w:color w:val="000000"/>
                      <w:sz w:val="32"/>
                    </w:rPr>
                    <w:t>良</w:t>
                  </w:r>
                  <w:r>
                    <w:rPr>
                      <w:rFonts w:ascii="9VDiEiiM+Kingsoft UE" w:hAnsi="9VDiEiiM+Kingsoft UE" w:eastAsia="9VDiEiiM+Kingsoft UE"/>
                      <w:color w:val="000000"/>
                      <w:sz w:val="32"/>
                    </w:rPr>
                    <w:t>☐</w:t>
                  </w:r>
                </w:p>
              </w:tc>
              <w:tc>
                <w:tcPr>
                  <w:tcW w:w="1920" w:type="dxa"/>
                  <w:tcMar>
                    <w:left w:w="0" w:type="dxa"/>
                    <w:right w:w="0" w:type="dxa"/>
                  </w:tcMar>
                </w:tcPr>
                <w:p w14:paraId="66083FAE">
                  <w:pPr>
                    <w:widowControl/>
                    <w:autoSpaceDE w:val="0"/>
                    <w:autoSpaceDN w:val="0"/>
                    <w:spacing w:before="74" w:after="0" w:line="320" w:lineRule="exact"/>
                    <w:ind w:left="0" w:right="0" w:firstLine="0"/>
                    <w:jc w:val="center"/>
                  </w:pPr>
                  <w:r>
                    <w:rPr>
                      <w:rFonts w:ascii="tczyOe3s+FangSong_GB2312" w:hAnsi="tczyOe3s+FangSong_GB2312" w:eastAsia="tczyOe3s+FangSong_GB2312"/>
                      <w:color w:val="000000"/>
                      <w:sz w:val="32"/>
                    </w:rPr>
                    <w:t>中□</w:t>
                  </w:r>
                </w:p>
              </w:tc>
              <w:tc>
                <w:tcPr>
                  <w:tcW w:w="1700" w:type="dxa"/>
                  <w:tcMar>
                    <w:left w:w="0" w:type="dxa"/>
                    <w:right w:w="0" w:type="dxa"/>
                  </w:tcMar>
                </w:tcPr>
                <w:p w14:paraId="532B010D">
                  <w:pPr>
                    <w:widowControl/>
                    <w:autoSpaceDE w:val="0"/>
                    <w:autoSpaceDN w:val="0"/>
                    <w:spacing w:before="74" w:after="0" w:line="320" w:lineRule="exact"/>
                    <w:ind w:left="0" w:right="0" w:firstLine="0"/>
                    <w:jc w:val="center"/>
                  </w:pPr>
                  <w:r>
                    <w:rPr>
                      <w:rFonts w:ascii="tczyOe3s+FangSong_GB2312" w:hAnsi="tczyOe3s+FangSong_GB2312" w:eastAsia="tczyOe3s+FangSong_GB2312"/>
                      <w:color w:val="000000"/>
                      <w:sz w:val="32"/>
                    </w:rPr>
                    <w:t>差□</w:t>
                  </w:r>
                </w:p>
              </w:tc>
            </w:tr>
          </w:tbl>
          <w:p w14:paraId="78F2D27F">
            <w:pPr>
              <w:widowControl/>
              <w:autoSpaceDE w:val="0"/>
              <w:autoSpaceDN w:val="0"/>
              <w:spacing w:before="0" w:after="0" w:line="14" w:lineRule="exact"/>
              <w:ind w:left="0" w:right="0"/>
            </w:pPr>
          </w:p>
        </w:tc>
      </w:tr>
      <w:tr w14:paraId="04C6A093">
        <w:tblPrEx>
          <w:tblCellMar>
            <w:top w:w="0" w:type="dxa"/>
            <w:left w:w="108" w:type="dxa"/>
            <w:bottom w:w="0" w:type="dxa"/>
            <w:right w:w="108" w:type="dxa"/>
          </w:tblCellMar>
        </w:tblPrEx>
        <w:trPr>
          <w:trHeight w:val="1258" w:hRule="exact"/>
        </w:trPr>
        <w:tc>
          <w:tcPr>
            <w:tcW w:w="1378" w:type="dxa"/>
            <w:vMerge w:val="continue"/>
            <w:tcBorders>
              <w:top w:val="single" w:color="000000" w:sz="2" w:space="0"/>
              <w:left w:val="single" w:color="000000" w:sz="2" w:space="0"/>
              <w:bottom w:val="single" w:color="000000" w:sz="2" w:space="0"/>
              <w:right w:val="single" w:color="000000" w:sz="2" w:space="0"/>
            </w:tcBorders>
          </w:tcPr>
          <w:p w14:paraId="50067674"/>
        </w:tc>
        <w:tc>
          <w:tcPr>
            <w:tcW w:w="8194" w:type="dxa"/>
            <w:gridSpan w:val="6"/>
            <w:tcBorders>
              <w:top w:val="single" w:color="000000" w:sz="2" w:space="0"/>
              <w:left w:val="single" w:color="000000" w:sz="2" w:space="0"/>
              <w:bottom w:val="single" w:color="000000" w:sz="2" w:space="0"/>
              <w:right w:val="single" w:color="000000" w:sz="2" w:space="0"/>
            </w:tcBorders>
            <w:tcMar>
              <w:left w:w="0" w:type="dxa"/>
              <w:right w:w="0" w:type="dxa"/>
            </w:tcMar>
          </w:tcPr>
          <w:p w14:paraId="1DA706F8">
            <w:pPr>
              <w:widowControl/>
              <w:autoSpaceDE w:val="0"/>
              <w:autoSpaceDN w:val="0"/>
              <w:spacing w:before="156" w:after="0" w:line="320" w:lineRule="exact"/>
              <w:ind w:left="0" w:right="0" w:firstLine="0"/>
              <w:jc w:val="center"/>
            </w:pPr>
            <w:r>
              <w:rPr>
                <w:rFonts w:ascii="tczyOe3s+FangSong_GB2312" w:hAnsi="tczyOe3s+FangSong_GB2312" w:eastAsia="tczyOe3s+FangSong_GB2312"/>
                <w:color w:val="000000"/>
                <w:sz w:val="32"/>
              </w:rPr>
              <w:t>100-90（含）分为优、90-80（含）分为良、80-60（含）</w:t>
            </w:r>
          </w:p>
          <w:p w14:paraId="3DA39DB7">
            <w:pPr>
              <w:widowControl/>
              <w:autoSpaceDE w:val="0"/>
              <w:autoSpaceDN w:val="0"/>
              <w:spacing w:before="304" w:after="0" w:line="320" w:lineRule="exact"/>
              <w:ind w:left="0" w:right="0" w:firstLine="0"/>
              <w:jc w:val="center"/>
            </w:pPr>
            <w:r>
              <w:rPr>
                <w:rFonts w:ascii="tczyOe3s+FangSong_GB2312" w:hAnsi="tczyOe3s+FangSong_GB2312" w:eastAsia="tczyOe3s+FangSong_GB2312"/>
                <w:color w:val="000000"/>
                <w:sz w:val="32"/>
              </w:rPr>
              <w:t>分为中、60分以下为差</w:t>
            </w:r>
          </w:p>
        </w:tc>
      </w:tr>
    </w:tbl>
    <w:p w14:paraId="1F9BF174">
      <w:pPr>
        <w:widowControl/>
        <w:autoSpaceDE w:val="0"/>
        <w:autoSpaceDN w:val="0"/>
        <w:spacing w:before="156" w:after="0" w:line="318" w:lineRule="exact"/>
        <w:ind w:left="0" w:right="0" w:firstLine="0"/>
        <w:jc w:val="center"/>
      </w:pPr>
      <w:r>
        <w:rPr>
          <w:rFonts w:ascii="tczyOe3s+FangSong_GB2312" w:hAnsi="tczyOe3s+FangSong_GB2312" w:eastAsia="tczyOe3s+FangSong_GB2312"/>
          <w:color w:val="000000"/>
          <w:sz w:val="32"/>
        </w:rPr>
        <w:t>4.绩效评价方法：采用定量与定性评价相结合的比较法,总</w:t>
      </w:r>
    </w:p>
    <w:p w14:paraId="2F2D59C0">
      <w:pPr>
        <w:widowControl/>
        <w:autoSpaceDE w:val="0"/>
        <w:autoSpaceDN w:val="0"/>
        <w:spacing w:before="306" w:after="0" w:line="318" w:lineRule="exact"/>
        <w:ind w:left="660" w:right="0" w:firstLine="0"/>
        <w:jc w:val="left"/>
      </w:pPr>
      <w:r>
        <w:rPr>
          <w:rFonts w:ascii="tczyOe3s+FangSong_GB2312" w:hAnsi="tczyOe3s+FangSong_GB2312" w:eastAsia="tczyOe3s+FangSong_GB2312"/>
          <w:color w:val="000000"/>
          <w:sz w:val="32"/>
        </w:rPr>
        <w:t>分由各项指标得分汇总形成。</w:t>
      </w:r>
    </w:p>
    <w:p w14:paraId="6E753810">
      <w:pPr>
        <w:sectPr>
          <w:pgSz w:w="11906" w:h="17238"/>
          <w:pgMar w:top="718" w:right="1120" w:bottom="816" w:left="1140" w:header="720" w:footer="720" w:gutter="0"/>
          <w:cols w:equalWidth="0" w:num="1">
            <w:col w:w="9646"/>
          </w:cols>
          <w:docGrid w:linePitch="360" w:charSpace="0"/>
        </w:sectPr>
      </w:pPr>
    </w:p>
    <w:p w14:paraId="54AF0124">
      <w:pPr>
        <w:widowControl/>
        <w:autoSpaceDE w:val="0"/>
        <w:autoSpaceDN w:val="0"/>
        <w:spacing w:before="576" w:after="0" w:line="220" w:lineRule="exact"/>
        <w:ind w:left="0" w:right="0"/>
      </w:pPr>
    </w:p>
    <w:p w14:paraId="37C10884">
      <w:pPr>
        <w:widowControl/>
        <w:autoSpaceDE w:val="0"/>
        <w:autoSpaceDN w:val="0"/>
        <w:spacing w:before="0" w:after="0" w:line="522" w:lineRule="exact"/>
        <w:ind w:left="360" w:right="144" w:firstLine="0"/>
        <w:jc w:val="left"/>
      </w:pPr>
      <w:r>
        <w:rPr>
          <w:rFonts w:ascii="tczyOe3s+FangSong_GB2312" w:hAnsi="tczyOe3s+FangSong_GB2312" w:eastAsia="tczyOe3s+FangSong_GB2312"/>
          <w:color w:val="000000"/>
          <w:sz w:val="32"/>
        </w:rPr>
        <w:t>5.绩效评价标准：采取评分和评级相结合的方式，总分设置为100分，等级划分为四档：90（含）-1OO分为优、80（含）-90分为良、60（含）-80分为中、60分以下为差。</w:t>
      </w:r>
    </w:p>
    <w:p w14:paraId="190AAB2C">
      <w:pPr>
        <w:widowControl/>
        <w:autoSpaceDE w:val="0"/>
        <w:autoSpaceDN w:val="0"/>
        <w:spacing w:before="304" w:after="0" w:line="320" w:lineRule="exact"/>
        <w:ind w:left="360" w:right="0" w:firstLine="0"/>
        <w:jc w:val="left"/>
      </w:pPr>
      <w:r>
        <w:rPr>
          <w:rFonts w:ascii="xYDj0j7N+KaiTi" w:hAnsi="xYDj0j7N+KaiTi" w:eastAsia="xYDj0j7N+KaiTi"/>
          <w:color w:val="000000"/>
          <w:sz w:val="32"/>
        </w:rPr>
        <w:t>（三)绩效评价工作过程。</w:t>
      </w:r>
    </w:p>
    <w:p w14:paraId="5C0F5576">
      <w:pPr>
        <w:widowControl/>
        <w:tabs>
          <w:tab w:val="left" w:pos="1000"/>
        </w:tabs>
        <w:autoSpaceDE w:val="0"/>
        <w:autoSpaceDN w:val="0"/>
        <w:spacing w:before="0" w:after="0" w:line="624" w:lineRule="exact"/>
        <w:ind w:left="360" w:right="288" w:firstLine="0"/>
        <w:jc w:val="left"/>
      </w:pPr>
      <w:r>
        <w:rPr>
          <w:rFonts w:ascii="tczyOe3s+FangSong_GB2312" w:hAnsi="tczyOe3s+FangSong_GB2312" w:eastAsia="tczyOe3s+FangSong_GB2312"/>
          <w:color w:val="000000"/>
          <w:sz w:val="32"/>
        </w:rPr>
        <w:t>1.前期调研：</w:t>
      </w:r>
      <w:r>
        <w:br w:type="textWrapping"/>
      </w:r>
      <w:r>
        <w:tab/>
      </w:r>
      <w:r>
        <w:rPr>
          <w:rFonts w:ascii="tczyOe3s+FangSong_GB2312" w:hAnsi="tczyOe3s+FangSong_GB2312" w:eastAsia="tczyOe3s+FangSong_GB2312"/>
          <w:color w:val="000000"/>
          <w:sz w:val="32"/>
        </w:rPr>
        <w:t>为了保障项目的顺利进，评价小组开展了解项目的基本情况，包括项目实施背景、计划实施内容、预算安排情况、组织实施流程、资金拨付流程等，并收集相关文件资料。</w:t>
      </w:r>
    </w:p>
    <w:p w14:paraId="1F81BCF7">
      <w:pPr>
        <w:widowControl/>
        <w:tabs>
          <w:tab w:val="left" w:pos="1000"/>
        </w:tabs>
        <w:autoSpaceDE w:val="0"/>
        <w:autoSpaceDN w:val="0"/>
        <w:spacing w:before="0" w:after="0" w:line="624" w:lineRule="exact"/>
        <w:ind w:left="360" w:right="288" w:firstLine="0"/>
        <w:jc w:val="left"/>
      </w:pPr>
      <w:r>
        <w:rPr>
          <w:rFonts w:ascii="tczyOe3s+FangSong_GB2312" w:hAnsi="tczyOe3s+FangSong_GB2312" w:eastAsia="tczyOe3s+FangSong_GB2312"/>
          <w:color w:val="000000"/>
          <w:sz w:val="32"/>
        </w:rPr>
        <w:t>2.研究文件</w:t>
      </w:r>
      <w:r>
        <w:br w:type="textWrapping"/>
      </w:r>
      <w:r>
        <w:tab/>
      </w:r>
      <w:r>
        <w:rPr>
          <w:rFonts w:ascii="tczyOe3s+FangSong_GB2312" w:hAnsi="tczyOe3s+FangSong_GB2312" w:eastAsia="tczyOe3s+FangSong_GB2312"/>
          <w:color w:val="000000"/>
          <w:sz w:val="32"/>
        </w:rPr>
        <w:t>在开展绩效评价后，评价小组及时取得项目相关文件进行研读。</w:t>
      </w:r>
    </w:p>
    <w:p w14:paraId="34AE09B5">
      <w:pPr>
        <w:widowControl/>
        <w:tabs>
          <w:tab w:val="left" w:pos="1000"/>
        </w:tabs>
        <w:autoSpaceDE w:val="0"/>
        <w:autoSpaceDN w:val="0"/>
        <w:spacing w:before="0" w:after="0" w:line="624" w:lineRule="exact"/>
        <w:ind w:left="360" w:right="288" w:firstLine="0"/>
        <w:jc w:val="left"/>
      </w:pPr>
      <w:r>
        <w:rPr>
          <w:rFonts w:ascii="tczyOe3s+FangSong_GB2312" w:hAnsi="tczyOe3s+FangSong_GB2312" w:eastAsia="tczyOe3s+FangSong_GB2312"/>
          <w:color w:val="000000"/>
          <w:sz w:val="32"/>
        </w:rPr>
        <w:t>3.绩效评价指标设置</w:t>
      </w:r>
      <w:r>
        <w:br w:type="textWrapping"/>
      </w:r>
      <w:r>
        <w:tab/>
      </w:r>
      <w:r>
        <w:rPr>
          <w:rFonts w:ascii="tczyOe3s+FangSong_GB2312" w:hAnsi="tczyOe3s+FangSong_GB2312" w:eastAsia="tczyOe3s+FangSong_GB2312"/>
          <w:color w:val="000000"/>
          <w:sz w:val="32"/>
        </w:rPr>
        <w:t>根据前期调研结果和对相关文件资料的研读，结合项目计划实施内容，形成项目绩效评价指标，并就绩效评价指标的可行性，合理性与项目负责的相关科室、业务主管部门进行沟通。</w:t>
      </w:r>
    </w:p>
    <w:p w14:paraId="73CFA376">
      <w:pPr>
        <w:widowControl/>
        <w:autoSpaceDE w:val="0"/>
        <w:autoSpaceDN w:val="0"/>
        <w:spacing w:before="0" w:after="0" w:line="624" w:lineRule="exact"/>
        <w:ind w:left="360" w:right="1872" w:firstLine="0"/>
        <w:jc w:val="left"/>
      </w:pPr>
      <w:r>
        <w:rPr>
          <w:rFonts w:ascii="DuvAAz9n+SimHei" w:hAnsi="DuvAAz9n+SimHei" w:eastAsia="DuvAAz9n+SimHei"/>
          <w:color w:val="000000"/>
          <w:sz w:val="32"/>
        </w:rPr>
        <w:t>三、综合评价情况及评价结论（附相关评分表）</w:t>
      </w:r>
      <w:r>
        <w:rPr>
          <w:rFonts w:ascii="xYDj0j7N+KaiTi" w:hAnsi="xYDj0j7N+KaiTi" w:eastAsia="xYDj0j7N+KaiTi"/>
          <w:color w:val="000000"/>
          <w:sz w:val="32"/>
        </w:rPr>
        <w:t>（一）绩效评价综合结论。</w:t>
      </w:r>
    </w:p>
    <w:p w14:paraId="4DA1D676">
      <w:pPr>
        <w:widowControl/>
        <w:tabs>
          <w:tab w:val="left" w:pos="1000"/>
        </w:tabs>
        <w:autoSpaceDE w:val="0"/>
        <w:autoSpaceDN w:val="0"/>
        <w:spacing w:before="0" w:after="0" w:line="624" w:lineRule="exact"/>
        <w:ind w:left="360" w:right="288" w:firstLine="0"/>
        <w:jc w:val="left"/>
      </w:pPr>
      <w:r>
        <w:tab/>
      </w:r>
      <w:r>
        <w:rPr>
          <w:rFonts w:ascii="tczyOe3s+FangSong_GB2312" w:hAnsi="tczyOe3s+FangSong_GB2312" w:eastAsia="tczyOe3s+FangSong_GB2312"/>
          <w:color w:val="000000"/>
          <w:sz w:val="32"/>
        </w:rPr>
        <w:t>绩效评价小组从管理指标、产出指标、效益指标、项目管理和绩效情况等方面进行评价。</w:t>
      </w:r>
    </w:p>
    <w:p w14:paraId="48935B3C">
      <w:pPr>
        <w:widowControl/>
        <w:autoSpaceDE w:val="0"/>
        <w:autoSpaceDN w:val="0"/>
        <w:spacing w:before="304" w:after="0" w:line="320" w:lineRule="exact"/>
        <w:ind w:left="360" w:right="0" w:firstLine="0"/>
        <w:jc w:val="left"/>
      </w:pPr>
      <w:r>
        <w:rPr>
          <w:rFonts w:ascii="xYDj0j7N+KaiTi" w:hAnsi="xYDj0j7N+KaiTi" w:eastAsia="xYDj0j7N+KaiTi"/>
          <w:color w:val="000000"/>
          <w:sz w:val="32"/>
        </w:rPr>
        <w:t>（二）绩效目标实现情况。</w:t>
      </w:r>
    </w:p>
    <w:p w14:paraId="2A4149DD">
      <w:pPr>
        <w:sectPr>
          <w:pgSz w:w="11906" w:h="16838"/>
          <w:pgMar w:top="798" w:right="1440" w:bottom="1222" w:left="1440" w:header="720" w:footer="720" w:gutter="0"/>
          <w:cols w:equalWidth="0" w:num="1">
            <w:col w:w="9026"/>
          </w:cols>
          <w:docGrid w:linePitch="360" w:charSpace="0"/>
        </w:sectPr>
      </w:pPr>
    </w:p>
    <w:p w14:paraId="3BEBA40A">
      <w:pPr>
        <w:widowControl/>
        <w:autoSpaceDE w:val="0"/>
        <w:autoSpaceDN w:val="0"/>
        <w:spacing w:before="576" w:after="0" w:line="220" w:lineRule="exact"/>
        <w:ind w:left="0" w:right="0"/>
      </w:pPr>
    </w:p>
    <w:p w14:paraId="79BEFC1C">
      <w:pPr>
        <w:widowControl/>
        <w:autoSpaceDE w:val="0"/>
        <w:autoSpaceDN w:val="0"/>
        <w:spacing w:before="0" w:after="0" w:line="596" w:lineRule="exact"/>
        <w:ind w:left="360" w:right="348" w:firstLine="640"/>
        <w:jc w:val="both"/>
      </w:pPr>
      <w:r>
        <w:rPr>
          <w:rFonts w:ascii="tczyOe3s+FangSong_GB2312" w:hAnsi="tczyOe3s+FangSong_GB2312" w:eastAsia="tczyOe3s+FangSong_GB2312"/>
          <w:color w:val="000000"/>
          <w:sz w:val="32"/>
        </w:rPr>
        <w:t>为了全面、客观、有效地进行绩效评价，评价工作小组查阅项目档案，收集相关信息资料，采取定性和定量分析方法，通过对4大类15项指标逐项评价，对昆明市园林绿化职业技能竞赛经费项目的资金落实情况、业务管理、资金管理、财务管理、项目产出和项目效益等方面进行综合评价。通过认真细致的准备、实施和分析，昆明市园林绿化职业技能竞赛经费项目支出基本能按要求使用和分配专项资金，没有发现擅自调项、扩项、缩项的现象，做到了专款专用，审批程序基本规范，项目监督程序基本到位；组织机构和管理制度比较健全、基础资料相对齐全。但仍存在预算制度待完善、资金使用效率有待提高等情况。</w:t>
      </w:r>
    </w:p>
    <w:p w14:paraId="14A30A42">
      <w:pPr>
        <w:widowControl/>
        <w:autoSpaceDE w:val="0"/>
        <w:autoSpaceDN w:val="0"/>
        <w:spacing w:before="304" w:after="0" w:line="320" w:lineRule="exact"/>
        <w:ind w:left="360" w:right="0" w:firstLine="0"/>
        <w:jc w:val="left"/>
      </w:pPr>
      <w:r>
        <w:rPr>
          <w:rFonts w:ascii="DuvAAz9n+SimHei" w:hAnsi="DuvAAz9n+SimHei" w:eastAsia="DuvAAz9n+SimHei"/>
          <w:color w:val="000000"/>
          <w:sz w:val="32"/>
        </w:rPr>
        <w:t>四、绩效评价指标分析</w:t>
      </w:r>
    </w:p>
    <w:p w14:paraId="460EA920">
      <w:pPr>
        <w:widowControl/>
        <w:autoSpaceDE w:val="0"/>
        <w:autoSpaceDN w:val="0"/>
        <w:spacing w:before="304" w:after="0" w:line="320" w:lineRule="exact"/>
        <w:ind w:left="360" w:right="0" w:firstLine="0"/>
        <w:jc w:val="left"/>
      </w:pPr>
      <w:r>
        <w:rPr>
          <w:rFonts w:ascii="xYDj0j7N+KaiTi" w:hAnsi="xYDj0j7N+KaiTi" w:eastAsia="xYDj0j7N+KaiTi"/>
          <w:color w:val="000000"/>
          <w:sz w:val="32"/>
        </w:rPr>
        <w:t>（一）项目决策情况分析。</w:t>
      </w:r>
    </w:p>
    <w:p w14:paraId="32C78102">
      <w:pPr>
        <w:widowControl/>
        <w:autoSpaceDE w:val="0"/>
        <w:autoSpaceDN w:val="0"/>
        <w:spacing w:before="0" w:after="0" w:line="624" w:lineRule="exact"/>
        <w:ind w:left="360" w:right="348" w:firstLine="640"/>
        <w:jc w:val="both"/>
      </w:pPr>
      <w:r>
        <w:rPr>
          <w:rFonts w:ascii="tczyOe3s+FangSong_GB2312" w:hAnsi="tczyOe3s+FangSong_GB2312" w:eastAsia="tczyOe3s+FangSong_GB2312"/>
          <w:color w:val="000000"/>
          <w:sz w:val="32"/>
        </w:rPr>
        <w:t>昆明市园林绿化职业技能竞赛经费项目立项符合国家法律法规、国民经济发展规划和相关政策；项目程序到位，手续齐全，符合申报条件。</w:t>
      </w:r>
    </w:p>
    <w:p w14:paraId="19DA5E27">
      <w:pPr>
        <w:widowControl/>
        <w:autoSpaceDE w:val="0"/>
        <w:autoSpaceDN w:val="0"/>
        <w:spacing w:before="304" w:after="0" w:line="320" w:lineRule="exact"/>
        <w:ind w:left="360" w:right="0" w:firstLine="0"/>
        <w:jc w:val="left"/>
      </w:pPr>
      <w:r>
        <w:rPr>
          <w:rFonts w:ascii="xYDj0j7N+KaiTi" w:hAnsi="xYDj0j7N+KaiTi" w:eastAsia="xYDj0j7N+KaiTi"/>
          <w:color w:val="000000"/>
          <w:sz w:val="32"/>
        </w:rPr>
        <w:t>（二）项目过程情况分析。</w:t>
      </w:r>
    </w:p>
    <w:p w14:paraId="3BEB4798">
      <w:pPr>
        <w:widowControl/>
        <w:tabs>
          <w:tab w:val="left" w:pos="1000"/>
        </w:tabs>
        <w:autoSpaceDE w:val="0"/>
        <w:autoSpaceDN w:val="0"/>
        <w:spacing w:before="0" w:after="0" w:line="624" w:lineRule="exact"/>
        <w:ind w:left="360" w:right="288" w:firstLine="0"/>
        <w:jc w:val="left"/>
      </w:pPr>
      <w:r>
        <w:tab/>
      </w:r>
      <w:r>
        <w:rPr>
          <w:rFonts w:ascii="tczyOe3s+FangSong_GB2312" w:hAnsi="tczyOe3s+FangSong_GB2312" w:eastAsia="tczyOe3s+FangSong_GB2312"/>
          <w:color w:val="000000"/>
          <w:sz w:val="32"/>
        </w:rPr>
        <w:t>该项目绩效目标明确，分配合理，资金到位、预算执行率100%。项目组织实施制度建全，执行有效。</w:t>
      </w:r>
    </w:p>
    <w:p w14:paraId="38AA1620">
      <w:pPr>
        <w:widowControl/>
        <w:autoSpaceDE w:val="0"/>
        <w:autoSpaceDN w:val="0"/>
        <w:spacing w:before="304" w:after="0" w:line="320" w:lineRule="exact"/>
        <w:ind w:left="360" w:right="0" w:firstLine="0"/>
        <w:jc w:val="left"/>
      </w:pPr>
      <w:r>
        <w:rPr>
          <w:rFonts w:ascii="xYDj0j7N+KaiTi" w:hAnsi="xYDj0j7N+KaiTi" w:eastAsia="xYDj0j7N+KaiTi"/>
          <w:color w:val="000000"/>
          <w:sz w:val="32"/>
        </w:rPr>
        <w:t>（三）项目产出情况分析。</w:t>
      </w:r>
    </w:p>
    <w:p w14:paraId="0F470D3B">
      <w:pPr>
        <w:widowControl/>
        <w:autoSpaceDE w:val="0"/>
        <w:autoSpaceDN w:val="0"/>
        <w:spacing w:before="0" w:after="0" w:line="624" w:lineRule="exact"/>
        <w:ind w:left="360" w:right="288" w:firstLine="640"/>
        <w:jc w:val="left"/>
      </w:pPr>
      <w:r>
        <w:rPr>
          <w:rFonts w:ascii="tczyOe3s+FangSong_GB2312" w:hAnsi="tczyOe3s+FangSong_GB2312" w:eastAsia="tczyOe3s+FangSong_GB2312"/>
          <w:color w:val="000000"/>
          <w:sz w:val="32"/>
        </w:rPr>
        <w:t>该项目方案通过认真细致的准备、实施和分析，做到了专款专用，审批程序规范，项目监督程序基本到位；组织机</w:t>
      </w:r>
    </w:p>
    <w:p w14:paraId="4FE42685">
      <w:pPr>
        <w:sectPr>
          <w:pgSz w:w="11906" w:h="17238"/>
          <w:pgMar w:top="798" w:right="1440" w:bottom="910" w:left="1440" w:header="720" w:footer="720" w:gutter="0"/>
          <w:cols w:equalWidth="0" w:num="1">
            <w:col w:w="9026"/>
          </w:cols>
          <w:docGrid w:linePitch="360" w:charSpace="0"/>
        </w:sectPr>
      </w:pPr>
    </w:p>
    <w:p w14:paraId="3EDA77CC">
      <w:pPr>
        <w:widowControl/>
        <w:autoSpaceDE w:val="0"/>
        <w:autoSpaceDN w:val="0"/>
        <w:spacing w:before="0" w:after="0" w:line="30" w:lineRule="exact"/>
        <w:ind w:left="0" w:right="0"/>
      </w:pPr>
    </w:p>
    <w:p w14:paraId="0B005343">
      <w:pPr>
        <w:widowControl/>
        <w:autoSpaceDE w:val="0"/>
        <w:autoSpaceDN w:val="0"/>
        <w:spacing w:before="0" w:after="0" w:line="240" w:lineRule="auto"/>
        <w:ind w:left="0" w:right="0" w:firstLine="0"/>
        <w:jc w:val="center"/>
      </w:pPr>
      <w:r>
        <w:drawing>
          <wp:inline distT="0" distB="0" distL="114300" distR="114300">
            <wp:extent cx="7244080" cy="10083800"/>
            <wp:effectExtent l="0" t="0" r="13970" b="1270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a:picLocks noChangeAspect="1"/>
                    </pic:cNvPicPr>
                  </pic:nvPicPr>
                  <pic:blipFill>
                    <a:blip r:embed="rId11"/>
                    <a:stretch>
                      <a:fillRect/>
                    </a:stretch>
                  </pic:blipFill>
                  <pic:spPr>
                    <a:xfrm>
                      <a:off x="0" y="0"/>
                      <a:ext cx="7244080" cy="10083800"/>
                    </a:xfrm>
                    <a:prstGeom prst="rect">
                      <a:avLst/>
                    </a:prstGeom>
                  </pic:spPr>
                </pic:pic>
              </a:graphicData>
            </a:graphic>
          </wp:inline>
        </w:drawing>
      </w:r>
    </w:p>
    <w:p w14:paraId="2E63A92A">
      <w:pPr>
        <w:sectPr>
          <w:pgSz w:w="11900" w:h="16920"/>
          <w:pgMar w:top="30" w:right="226" w:bottom="490" w:left="246" w:header="720" w:footer="720" w:gutter="0"/>
          <w:cols w:equalWidth="0" w:num="1">
            <w:col w:w="11428"/>
          </w:cols>
          <w:docGrid w:linePitch="360" w:charSpace="0"/>
        </w:sectPr>
      </w:pPr>
    </w:p>
    <w:p w14:paraId="5D05331C">
      <w:pPr>
        <w:widowControl/>
        <w:autoSpaceDE w:val="0"/>
        <w:autoSpaceDN w:val="0"/>
        <w:spacing w:before="0" w:after="0" w:line="30" w:lineRule="exact"/>
        <w:ind w:left="0" w:right="0"/>
      </w:pPr>
    </w:p>
    <w:p w14:paraId="238B6037">
      <w:pPr>
        <w:widowControl/>
        <w:autoSpaceDE w:val="0"/>
        <w:autoSpaceDN w:val="0"/>
        <w:spacing w:before="0" w:after="0" w:line="240" w:lineRule="auto"/>
        <w:ind w:left="0" w:right="0" w:firstLine="0"/>
        <w:jc w:val="center"/>
      </w:pPr>
      <w:r>
        <w:drawing>
          <wp:inline distT="0" distB="0" distL="114300" distR="114300">
            <wp:extent cx="7241540" cy="10083800"/>
            <wp:effectExtent l="0" t="0" r="16510" b="1270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a:picLocks noChangeAspect="1"/>
                    </pic:cNvPicPr>
                  </pic:nvPicPr>
                  <pic:blipFill>
                    <a:blip r:embed="rId12"/>
                    <a:stretch>
                      <a:fillRect/>
                    </a:stretch>
                  </pic:blipFill>
                  <pic:spPr>
                    <a:xfrm>
                      <a:off x="0" y="0"/>
                      <a:ext cx="7241540" cy="10083800"/>
                    </a:xfrm>
                    <a:prstGeom prst="rect">
                      <a:avLst/>
                    </a:prstGeom>
                  </pic:spPr>
                </pic:pic>
              </a:graphicData>
            </a:graphic>
          </wp:inline>
        </w:drawing>
      </w:r>
    </w:p>
    <w:sectPr>
      <w:pgSz w:w="11900" w:h="16920"/>
      <w:pgMar w:top="30" w:right="228" w:bottom="490" w:left="248" w:header="720" w:footer="720" w:gutter="0"/>
      <w:cols w:equalWidth="0" w:num="1">
        <w:col w:w="11424"/>
      </w:cols>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ＭＳ 明朝">
    <w:altName w:val="Yu Gothic"/>
    <w:panose1 w:val="00000000000000000000"/>
    <w:charset w:val="80"/>
    <w:family w:val="roman"/>
    <w:pitch w:val="default"/>
    <w:sig w:usb0="00000000" w:usb1="00000000" w:usb2="00000010" w:usb3="00000000" w:csb0="00020000" w:csb1="00000000"/>
  </w:font>
  <w:font w:name="ＭＳ 明朝">
    <w:altName w:val="宋体"/>
    <w:panose1 w:val="00000000000000000000"/>
    <w:charset w:val="86"/>
    <w:family w:val="auto"/>
    <w:pitch w:val="default"/>
    <w:sig w:usb0="00000000" w:usb1="00000000" w:usb2="00000000" w:usb3="00000000" w:csb0="00000000" w:csb1="00000000"/>
  </w:font>
  <w:font w:name="3QUGK0x7+FangSong_GB2312">
    <w:panose1 w:val="02000503000000000000"/>
    <w:charset w:val="00"/>
    <w:family w:val="auto"/>
    <w:pitch w:val="default"/>
    <w:sig w:usb0="80000001" w:usb1="08012400" w:usb2="00000010" w:usb3="00000000" w:csb0="00000001" w:csb1="00000000"/>
  </w:font>
  <w:font w:name="yMBS3rKQ+FZXBSJW">
    <w:panose1 w:val="02000503000000000000"/>
    <w:charset w:val="00"/>
    <w:family w:val="auto"/>
    <w:pitch w:val="default"/>
    <w:sig w:usb0="00000001" w:usb1="08000000" w:usb2="00000010" w:usb3="00000000" w:csb0="00000001" w:csb1="00000000"/>
  </w:font>
  <w:font w:name="pqN3Nrug+SimSun">
    <w:panose1 w:val="02000503000000000000"/>
    <w:charset w:val="88"/>
    <w:family w:val="auto"/>
    <w:pitch w:val="default"/>
    <w:sig w:usb0="00000001" w:usb1="08010000" w:usb2="00000010" w:usb3="00000000" w:csb0="00100000" w:csb1="00000000"/>
  </w:font>
  <w:font w:name="1kCwZBCe+ArialMT">
    <w:panose1 w:val="02000503000000000000"/>
    <w:charset w:val="00"/>
    <w:family w:val="auto"/>
    <w:pitch w:val="default"/>
    <w:sig w:usb0="00000001" w:usb1="00000040" w:usb2="00000000" w:usb3="00000000" w:csb0="00000001" w:csb1="00000000"/>
  </w:font>
  <w:font w:name="oHxc5a0f+SimHei">
    <w:panose1 w:val="02000503000000000000"/>
    <w:charset w:val="00"/>
    <w:family w:val="auto"/>
    <w:pitch w:val="default"/>
    <w:sig w:usb0="00000000" w:usb1="08010000" w:usb2="00000010" w:usb3="00000000" w:csb0="00000001" w:csb1="00000000"/>
  </w:font>
  <w:font w:name="lfmiaW0F+KaiTi">
    <w:panose1 w:val="02000503000000000000"/>
    <w:charset w:val="00"/>
    <w:family w:val="auto"/>
    <w:pitch w:val="default"/>
    <w:sig w:usb0="00000001" w:usb1="08010000" w:usb2="00000010" w:usb3="00000000" w:csb0="00000001" w:csb1="00000000"/>
  </w:font>
  <w:font w:name="Vd7PuuUU+FangSong">
    <w:panose1 w:val="02000503000000000000"/>
    <w:charset w:val="00"/>
    <w:family w:val="auto"/>
    <w:pitch w:val="default"/>
    <w:sig w:usb0="00000000" w:usb1="08010000" w:usb2="00000010" w:usb3="00000000" w:csb0="00000001" w:csb1="00000000"/>
  </w:font>
  <w:font w:name="dpV5ci9c+Kingsoft UE">
    <w:panose1 w:val="02000503000000000000"/>
    <w:charset w:val="00"/>
    <w:family w:val="auto"/>
    <w:pitch w:val="default"/>
    <w:sig w:usb0="00000000" w:usb1="00004000" w:usb2="00000000" w:usb3="00000000" w:csb0="00000001" w:csb1="00000000"/>
  </w:font>
  <w:font w:name="ukwV3cef+FangSong_GB2312">
    <w:panose1 w:val="02000503000000000000"/>
    <w:charset w:val="00"/>
    <w:family w:val="auto"/>
    <w:pitch w:val="default"/>
    <w:sig w:usb0="80000001" w:usb1="08012400" w:usb2="00000010" w:usb3="00000000" w:csb0="00000001" w:csb1="00000000"/>
  </w:font>
  <w:font w:name="eK3bPSFh+FZXBSJW">
    <w:panose1 w:val="02000503000000000000"/>
    <w:charset w:val="00"/>
    <w:family w:val="auto"/>
    <w:pitch w:val="default"/>
    <w:sig w:usb0="00000001" w:usb1="08000000" w:usb2="00000010" w:usb3="00000000" w:csb0="00000001" w:csb1="00000000"/>
  </w:font>
  <w:font w:name="P5jgtuUS+SimSun">
    <w:panose1 w:val="02000503000000000000"/>
    <w:charset w:val="88"/>
    <w:family w:val="auto"/>
    <w:pitch w:val="default"/>
    <w:sig w:usb0="00000001" w:usb1="08810000" w:usb2="00000010" w:usb3="00000000" w:csb0="00100000" w:csb1="00000000"/>
  </w:font>
  <w:font w:name="TcxiG4nZ+ArialMT">
    <w:panose1 w:val="02000503000000000000"/>
    <w:charset w:val="00"/>
    <w:family w:val="auto"/>
    <w:pitch w:val="default"/>
    <w:sig w:usb0="00000001" w:usb1="00000040" w:usb2="00000000" w:usb3="00000000" w:csb0="00000001" w:csb1="00000000"/>
  </w:font>
  <w:font w:name="ugFNbgVg+SimHei">
    <w:panose1 w:val="02000503000000000000"/>
    <w:charset w:val="00"/>
    <w:family w:val="auto"/>
    <w:pitch w:val="default"/>
    <w:sig w:usb0="00000000" w:usb1="08010000" w:usb2="00000010" w:usb3="00000000" w:csb0="00000001" w:csb1="00000000"/>
  </w:font>
  <w:font w:name="xhsZgwFP+KaiTi">
    <w:panose1 w:val="02000503000000000000"/>
    <w:charset w:val="00"/>
    <w:family w:val="auto"/>
    <w:pitch w:val="default"/>
    <w:sig w:usb0="00000001" w:usb1="08010000" w:usb2="00000010" w:usb3="00000000" w:csb0="00000001" w:csb1="00000000"/>
  </w:font>
  <w:font w:name="DfBLEwOR+FangSong">
    <w:panose1 w:val="02000503000000000000"/>
    <w:charset w:val="00"/>
    <w:family w:val="auto"/>
    <w:pitch w:val="default"/>
    <w:sig w:usb0="00000000" w:usb1="08010000" w:usb2="00000010" w:usb3="00000000" w:csb0="00000001" w:csb1="00000000"/>
  </w:font>
  <w:font w:name="NlLC68CW+Kingsoft UE">
    <w:panose1 w:val="02000503000000000000"/>
    <w:charset w:val="00"/>
    <w:family w:val="auto"/>
    <w:pitch w:val="default"/>
    <w:sig w:usb0="00000000" w:usb1="00004000" w:usb2="00000000" w:usb3="00000000" w:csb0="00000001" w:csb1="00000000"/>
  </w:font>
  <w:font w:name="tczyOe3s+FangSong_GB2312">
    <w:panose1 w:val="02000503000000000000"/>
    <w:charset w:val="00"/>
    <w:family w:val="auto"/>
    <w:pitch w:val="default"/>
    <w:sig w:usb0="80000001" w:usb1="08012400" w:usb2="00000010" w:usb3="00000000" w:csb0="00000001" w:csb1="00000000"/>
  </w:font>
  <w:font w:name="gmHpppim+FZXBSJW">
    <w:panose1 w:val="02000503000000000000"/>
    <w:charset w:val="00"/>
    <w:family w:val="auto"/>
    <w:pitch w:val="default"/>
    <w:sig w:usb0="00000001" w:usb1="08000000" w:usb2="00000010" w:usb3="00000000" w:csb0="00000001" w:csb1="00000000"/>
  </w:font>
  <w:font w:name="ol2DwX0D+SimSun">
    <w:panose1 w:val="02000503000000000000"/>
    <w:charset w:val="88"/>
    <w:family w:val="auto"/>
    <w:pitch w:val="default"/>
    <w:sig w:usb0="00000001" w:usb1="08010000" w:usb2="00000010" w:usb3="00000000" w:csb0="00100000" w:csb1="00000000"/>
  </w:font>
  <w:font w:name="dQUXDquE+ArialMT">
    <w:panose1 w:val="02000503000000000000"/>
    <w:charset w:val="00"/>
    <w:family w:val="auto"/>
    <w:pitch w:val="default"/>
    <w:sig w:usb0="00000001" w:usb1="00000040" w:usb2="00000000" w:usb3="00000000" w:csb0="00000001" w:csb1="00000000"/>
  </w:font>
  <w:font w:name="DuvAAz9n+SimHei">
    <w:panose1 w:val="02000503000000000000"/>
    <w:charset w:val="00"/>
    <w:family w:val="auto"/>
    <w:pitch w:val="default"/>
    <w:sig w:usb0="00000000" w:usb1="08010000" w:usb2="00000010" w:usb3="00000000" w:csb0="00000001" w:csb1="00000000"/>
  </w:font>
  <w:font w:name="xYDj0j7N+KaiTi">
    <w:panose1 w:val="02000503000000000000"/>
    <w:charset w:val="00"/>
    <w:family w:val="auto"/>
    <w:pitch w:val="default"/>
    <w:sig w:usb0="00000001" w:usb1="08010000" w:usb2="00000010" w:usb3="00000000" w:csb0="00000001" w:csb1="00000000"/>
  </w:font>
  <w:font w:name="tG48FtDj+FangSong">
    <w:panose1 w:val="02000503000000000000"/>
    <w:charset w:val="00"/>
    <w:family w:val="auto"/>
    <w:pitch w:val="default"/>
    <w:sig w:usb0="00000001" w:usb1="08000000" w:usb2="00000000" w:usb3="00000000" w:csb0="00000001" w:csb1="00000000"/>
  </w:font>
  <w:font w:name="9VDiEiiM+Kingsoft UE">
    <w:panose1 w:val="02000503000000000000"/>
    <w:charset w:val="00"/>
    <w:family w:val="auto"/>
    <w:pitch w:val="default"/>
    <w:sig w:usb0="00000000" w:usb1="00004000" w:usb2="00000000" w:usb3="00000000" w:csb0="00000001" w:csb1="00000000"/>
  </w:font>
  <w:font w:name="ＭＳ 明朝">
    <w:altName w:val="FFont-Family"/>
    <w:panose1 w:val="00000000000000000000"/>
    <w:charset w:val="00"/>
    <w:family w:val="auto"/>
    <w:pitch w:val="default"/>
    <w:sig w:usb0="00000000" w:usb1="00000000" w:usb2="00000000" w:usb3="00000000" w:csb0="00000000" w:csb1="00000000"/>
  </w:font>
  <w:font w:name="FFont-Family">
    <w:panose1 w:val="02000509000000000000"/>
    <w:charset w:val="00"/>
    <w:family w:val="auto"/>
    <w:pitch w:val="default"/>
    <w:sig w:usb0="00000001" w:usb1="00000000" w:usb2="00000000" w:usb3="00000000" w:csb0="00000001" w:csb1="00000000"/>
  </w:font>
  <w:font w:name="WPSEMBED4">
    <w:panose1 w:val="02000503000000000000"/>
    <w:charset w:val="00"/>
    <w:family w:val="auto"/>
    <w:pitch w:val="default"/>
    <w:sig w:usb0="80000001" w:usb1="08012400" w:usb2="00000010" w:usb3="00000000" w:csb0="00000001" w:csb1="00000000"/>
  </w:font>
  <w:font w:name="WPSEMBED1">
    <w:panose1 w:val="02000503000000000000"/>
    <w:charset w:val="00"/>
    <w:family w:val="auto"/>
    <w:pitch w:val="default"/>
    <w:sig w:usb0="00000001" w:usb1="08000000" w:usb2="00000010" w:usb3="00000000" w:csb0="00000001" w:csb1="00000000"/>
  </w:font>
  <w:font w:name="WPSEMBED2">
    <w:panose1 w:val="02000503000000000000"/>
    <w:charset w:val="88"/>
    <w:family w:val="auto"/>
    <w:pitch w:val="default"/>
    <w:sig w:usb0="00000001" w:usb1="08010000" w:usb2="00000010" w:usb3="00000000" w:csb0="00100000" w:csb1="00000000"/>
  </w:font>
  <w:font w:name="WPSEMBED3">
    <w:panose1 w:val="02000503000000000000"/>
    <w:charset w:val="00"/>
    <w:family w:val="auto"/>
    <w:pitch w:val="default"/>
    <w:sig w:usb0="00000001" w:usb1="00000040" w:usb2="00000000" w:usb3="00000000" w:csb0="00000001" w:csb1="00000000"/>
  </w:font>
  <w:font w:name="WPSEMBED5">
    <w:panose1 w:val="02000503000000000000"/>
    <w:charset w:val="00"/>
    <w:family w:val="auto"/>
    <w:pitch w:val="default"/>
    <w:sig w:usb0="00000000" w:usb1="08010000" w:usb2="00000010" w:usb3="00000000" w:csb0="00000001" w:csb1="00000000"/>
  </w:font>
  <w:font w:name="WPSEMBED6">
    <w:panose1 w:val="02000503000000000000"/>
    <w:charset w:val="00"/>
    <w:family w:val="auto"/>
    <w:pitch w:val="default"/>
    <w:sig w:usb0="00000001" w:usb1="08010000" w:usb2="00000010" w:usb3="00000000" w:csb0="00000001" w:csb1="00000000"/>
  </w:font>
  <w:font w:name="WPSEMBED7">
    <w:panose1 w:val="02000503000000000000"/>
    <w:charset w:val="00"/>
    <w:family w:val="auto"/>
    <w:pitch w:val="default"/>
    <w:sig w:usb0="00000000" w:usb1="08010000" w:usb2="00000010" w:usb3="00000000" w:csb0="00000001" w:csb1="00000000"/>
  </w:font>
  <w:font w:name="WPSEMBED8">
    <w:panose1 w:val="02000503000000000000"/>
    <w:charset w:val="00"/>
    <w:family w:val="auto"/>
    <w:pitch w:val="default"/>
    <w:sig w:usb0="00000000" w:usb1="00004000" w:usb2="00000000" w:usb3="00000000" w:csb0="00000001" w:csb1="00000000"/>
  </w:font>
  <w:font w:name="WPSEMBED12">
    <w:panose1 w:val="02000503000000000000"/>
    <w:charset w:val="00"/>
    <w:family w:val="auto"/>
    <w:pitch w:val="default"/>
    <w:sig w:usb0="80000001" w:usb1="08012400" w:usb2="00000010" w:usb3="00000000" w:csb0="00000001" w:csb1="00000000"/>
  </w:font>
  <w:font w:name="WPSEMBED9">
    <w:panose1 w:val="02000503000000000000"/>
    <w:charset w:val="00"/>
    <w:family w:val="auto"/>
    <w:pitch w:val="default"/>
    <w:sig w:usb0="00000001" w:usb1="08000000" w:usb2="00000010" w:usb3="00000000" w:csb0="00000001" w:csb1="00000000"/>
  </w:font>
  <w:font w:name="WPSEMBED10">
    <w:panose1 w:val="02000503000000000000"/>
    <w:charset w:val="88"/>
    <w:family w:val="auto"/>
    <w:pitch w:val="default"/>
    <w:sig w:usb0="00000001" w:usb1="08810000" w:usb2="00000010" w:usb3="00000000" w:csb0="00100000" w:csb1="00000000"/>
  </w:font>
  <w:font w:name="WPSEMBED11">
    <w:panose1 w:val="02000503000000000000"/>
    <w:charset w:val="00"/>
    <w:family w:val="auto"/>
    <w:pitch w:val="default"/>
    <w:sig w:usb0="00000001" w:usb1="00000040" w:usb2="00000000" w:usb3="00000000" w:csb0="00000001" w:csb1="00000000"/>
  </w:font>
  <w:font w:name="WPSEMBED13">
    <w:panose1 w:val="02000503000000000000"/>
    <w:charset w:val="00"/>
    <w:family w:val="auto"/>
    <w:pitch w:val="default"/>
    <w:sig w:usb0="00000000" w:usb1="08010000" w:usb2="00000010" w:usb3="00000000" w:csb0="00000001" w:csb1="00000000"/>
  </w:font>
  <w:font w:name="WPSEMBED14">
    <w:panose1 w:val="02000503000000000000"/>
    <w:charset w:val="00"/>
    <w:family w:val="auto"/>
    <w:pitch w:val="default"/>
    <w:sig w:usb0="00000001" w:usb1="08010000" w:usb2="00000010" w:usb3="00000000" w:csb0="00000001" w:csb1="00000000"/>
  </w:font>
  <w:font w:name="WPSEMBED15">
    <w:panose1 w:val="02000503000000000000"/>
    <w:charset w:val="00"/>
    <w:family w:val="auto"/>
    <w:pitch w:val="default"/>
    <w:sig w:usb0="00000000" w:usb1="08010000" w:usb2="00000010" w:usb3="00000000" w:csb0="00000001" w:csb1="00000000"/>
  </w:font>
  <w:font w:name="WPSEMBED16">
    <w:panose1 w:val="02000503000000000000"/>
    <w:charset w:val="00"/>
    <w:family w:val="auto"/>
    <w:pitch w:val="default"/>
    <w:sig w:usb0="00000000" w:usb1="00004000" w:usb2="00000000" w:usb3="00000000" w:csb0="00000001" w:csb1="00000000"/>
  </w:font>
  <w:font w:name="WPSEMBED20">
    <w:panose1 w:val="02000503000000000000"/>
    <w:charset w:val="00"/>
    <w:family w:val="auto"/>
    <w:pitch w:val="default"/>
    <w:sig w:usb0="80000001" w:usb1="08012400" w:usb2="00000010" w:usb3="00000000" w:csb0="00000001" w:csb1="00000000"/>
  </w:font>
  <w:font w:name="WPSEMBED17">
    <w:panose1 w:val="02000503000000000000"/>
    <w:charset w:val="00"/>
    <w:family w:val="auto"/>
    <w:pitch w:val="default"/>
    <w:sig w:usb0="00000001" w:usb1="08000000" w:usb2="00000010" w:usb3="00000000" w:csb0="00000001" w:csb1="00000000"/>
  </w:font>
  <w:font w:name="WPSEMBED18">
    <w:panose1 w:val="02000503000000000000"/>
    <w:charset w:val="88"/>
    <w:family w:val="auto"/>
    <w:pitch w:val="default"/>
    <w:sig w:usb0="00000001" w:usb1="08010000" w:usb2="00000010" w:usb3="00000000" w:csb0="00100000" w:csb1="00000000"/>
  </w:font>
  <w:font w:name="WPSEMBED19">
    <w:panose1 w:val="02000503000000000000"/>
    <w:charset w:val="00"/>
    <w:family w:val="auto"/>
    <w:pitch w:val="default"/>
    <w:sig w:usb0="00000001" w:usb1="00000040" w:usb2="00000000" w:usb3="00000000" w:csb0="00000001" w:csb1="00000000"/>
  </w:font>
  <w:font w:name="WPSEMBED21">
    <w:panose1 w:val="02000503000000000000"/>
    <w:charset w:val="00"/>
    <w:family w:val="auto"/>
    <w:pitch w:val="default"/>
    <w:sig w:usb0="00000000" w:usb1="08010000" w:usb2="00000010" w:usb3="00000000" w:csb0="00000001" w:csb1="00000000"/>
  </w:font>
  <w:font w:name="WPSEMBED22">
    <w:panose1 w:val="02000503000000000000"/>
    <w:charset w:val="00"/>
    <w:family w:val="auto"/>
    <w:pitch w:val="default"/>
    <w:sig w:usb0="00000001" w:usb1="08010000" w:usb2="00000010" w:usb3="00000000" w:csb0="00000001" w:csb1="00000000"/>
  </w:font>
  <w:font w:name="WPSEMBED23">
    <w:panose1 w:val="02000503000000000000"/>
    <w:charset w:val="00"/>
    <w:family w:val="auto"/>
    <w:pitch w:val="default"/>
    <w:sig w:usb0="00000001" w:usb1="08000000" w:usb2="00000000" w:usb3="00000000" w:csb0="00000001" w:csb1="00000000"/>
  </w:font>
  <w:font w:name="WPSEMBED24">
    <w:panose1 w:val="02000503000000000000"/>
    <w:charset w:val="00"/>
    <w:family w:val="auto"/>
    <w:pitch w:val="default"/>
    <w:sig w:usb0="00000000" w:usb1="00004000" w:usb2="00000000" w:usb3="00000000" w:csb0="00000001" w:csb1="00000000"/>
  </w:font>
  <w:font w:name="Yu Gothic">
    <w:panose1 w:val="020B0400000000000000"/>
    <w:charset w:val="80"/>
    <w:family w:val="auto"/>
    <w:pitch w:val="default"/>
    <w:sig w:usb0="E00002FF" w:usb1="2AC7FDFF" w:usb2="00000016" w:usb3="00000000" w:csb0="2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5"/>
  <w:doNotDisplayPageBoundaries w:val="1"/>
  <w:documentProtection w:enforcement="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1E983A4C"/>
    <w:rsid w:val="38C757B4"/>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nhideWhenUsed/>
    <w:uiPriority w:val="1"/>
  </w:style>
  <w:style w:type="table" w:default="1" w:styleId="2">
    <w:name w:val="Normal Table"/>
    <w:semiHidden/>
    <w:unhideWhenUsed/>
    <w:uiPriority w:val="99"/>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44</Pages>
  <Words>369</Words>
  <Characters>449</Characters>
  <Lines>0</Lines>
  <Paragraphs>0</Paragraphs>
  <TotalTime>0</TotalTime>
  <ScaleCrop>false</ScaleCrop>
  <LinksUpToDate>false</LinksUpToDate>
  <CharactersWithSpaces>451</CharactersWithSpaces>
  <Application>WPS Office_12.1.0.28500_F1E327BC-269C-435d-A152-05C5408002CA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符号</cp:lastModifiedBy>
  <dcterms:modified xsi:type="dcterms:W3CDTF">2026-08-31T06:34:50Z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2052-12.1.0.28500</vt:lpwstr>
  </property>
  <property fmtid="{D5CDD505-2E9C-101B-9397-08002B2CF9AE}" pid="3" name="ICV">
    <vt:lpwstr>C29845B5B1ED425C8E5A06CE4D398114_13</vt:lpwstr>
  </property>
  <property fmtid="{D5CDD505-2E9C-101B-9397-08002B2CF9AE}" pid="4" name="KSOTemplateDocerSaveRecord">
    <vt:lpwstr>eyJoZGlkIjoiOGQyZDRkZmFlNWM0MDliNWRhYTQ0Nzc4MzE5NmI0MjQiLCJ1c2VySWQiOiIzNjE2NjA5NTcifQ==</vt:lpwstr>
  </property>
</Properties>
</file>