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E8E1F">
      <w:pPr>
        <w:tabs>
          <w:tab w:val="left" w:pos="5250"/>
        </w:tabs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 xml:space="preserve">   废止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说明</w:t>
      </w:r>
    </w:p>
    <w:p w14:paraId="62ECB17E">
      <w:pPr>
        <w:tabs>
          <w:tab w:val="left" w:pos="5250"/>
        </w:tabs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2D1955EA">
      <w:pPr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《五华区退耕还林补助暂行办法》是2012年根据《昆明市人民政府关于进一步实施退耕还林工作意见》（昆政办[2011]67号），结合五华区实际制定，2017年昆明市人民政府印发了《昆明市人民政府关于完善市级退耕还林政策的通知》（昆政发〔2017〕40号），五华区未随之对《五华区退耕还林补助暂行办法》进行修订或更新，存在明显不适当情形，《五华区退耕还林补助暂行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第八、第九、第十条与昆政发〔2017〕40号文不符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，《五华区退耕还林补助暂行办法》第六条与《森林法》第四十六条、《退耕还林条例》（国务院令第367号）第二条、第十三条、第十四条也存在不符情况。《五华区退耕还林补助暂行办法》自2012年发布后长期未修订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，作为“暂行办法”已超期使用，与行政规范性文件实行有效期管理、定期清理的制度要求不符，属于应当纳入清理并予废止的情形。</w:t>
      </w:r>
    </w:p>
    <w:p w14:paraId="3718EC2A">
      <w:pPr>
        <w:tabs>
          <w:tab w:val="left" w:pos="5250"/>
        </w:tabs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8CE604E6-EEE7-4743-B5C5-3430453173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BD69CF7-D0E0-43C4-A668-71C088D8A6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1674"/>
    <w:rsid w:val="005E0BAD"/>
    <w:rsid w:val="00AD3873"/>
    <w:rsid w:val="00C50D11"/>
    <w:rsid w:val="00FD1674"/>
    <w:rsid w:val="18DA5673"/>
    <w:rsid w:val="20AB35F9"/>
    <w:rsid w:val="2ED272EB"/>
    <w:rsid w:val="3F712116"/>
    <w:rsid w:val="4E37720A"/>
    <w:rsid w:val="6DFE47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652</Words>
  <Characters>686</Characters>
  <Lines>1</Lines>
  <Paragraphs>1</Paragraphs>
  <TotalTime>2</TotalTime>
  <ScaleCrop>false</ScaleCrop>
  <LinksUpToDate>false</LinksUpToDate>
  <CharactersWithSpaces>690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2023-11-21T07:29:00Z</dcterms:created>
  <dc:creator>pc</dc:creator>
  <cp:lastModifiedBy>瞿剑荣</cp:lastModifiedBy>
  <dcterms:modified xsi:type="dcterms:W3CDTF">2026-08-26T06:43:45Z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eyJoZGlkIjoiN2RlODY0ZTk5ZDJjYTQ4MTZjMjVlOTYzYzRkYTVjMWQiLCJ1c2VySWQiOiIxNjIzODk1NTM5In0=</vt:lpwstr>
  </property>
  <property fmtid="{D5CDD505-2E9C-101B-9397-08002B2CF9AE}" pid="4" name="ICV">
    <vt:lpwstr>44A4B28BA7284D38AB9A53237B0BDFB1_12</vt:lpwstr>
  </property>
</Properties>
</file>