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五华区综合行政执法局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办公用品采购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主要项目报价单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（实际采购商品包括但不限于以下内容）</w:t>
      </w:r>
    </w:p>
    <w:tbl>
      <w:tblPr>
        <w:tblStyle w:val="14"/>
        <w:tblW w:w="48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691"/>
        <w:gridCol w:w="1336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品目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名称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数量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（单位）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单价</w:t>
            </w:r>
          </w:p>
          <w:p>
            <w:pPr>
              <w:jc w:val="center"/>
              <w:rPr>
                <w:rFonts w:hint="default" w:ascii="宋体" w:hAnsi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会议记录笔记本  SUDA3612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1（本）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笔记本 Diary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1（本）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活页记录本 90-21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1（本）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活页记录本 JP85-20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1（本）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长尾夹 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1号</w:t>
            </w:r>
            <w:r>
              <w:rPr>
                <w:rFonts w:hint="eastAsia" w:ascii="宋体" w:hAnsi="宋体" w:cs="宋体"/>
                <w:sz w:val="22"/>
                <w:szCs w:val="22"/>
              </w:rPr>
              <w:t>彩色（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晨光12枚50</w:t>
            </w:r>
            <w:r>
              <w:rPr>
                <w:rFonts w:hint="eastAsia" w:ascii="宋体" w:hAnsi="宋体" w:cs="宋体"/>
                <w:sz w:val="22"/>
                <w:szCs w:val="22"/>
              </w:rPr>
              <w:t>mm）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长尾夹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4号</w:t>
            </w:r>
            <w:r>
              <w:rPr>
                <w:rFonts w:hint="eastAsia" w:ascii="宋体" w:hAnsi="宋体" w:cs="宋体"/>
                <w:sz w:val="22"/>
                <w:szCs w:val="22"/>
              </w:rPr>
              <w:t>彩色（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晨光 24枚</w:t>
            </w:r>
            <w:r>
              <w:rPr>
                <w:rFonts w:hint="eastAsia" w:ascii="宋体" w:hAnsi="宋体" w:cs="宋体"/>
                <w:sz w:val="22"/>
                <w:szCs w:val="22"/>
              </w:rPr>
              <w:t>32mm）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7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长尾夹 5号彩色（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晨光40枚</w:t>
            </w:r>
            <w:r>
              <w:rPr>
                <w:rFonts w:hint="eastAsia" w:ascii="宋体" w:hAnsi="宋体" w:cs="宋体"/>
                <w:sz w:val="22"/>
                <w:szCs w:val="22"/>
              </w:rPr>
              <w:t>19mm）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8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长尾夹 6号彩色（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晨光60枚</w:t>
            </w:r>
            <w:r>
              <w:rPr>
                <w:rFonts w:hint="eastAsia" w:ascii="宋体" w:hAnsi="宋体" w:cs="宋体"/>
                <w:sz w:val="22"/>
                <w:szCs w:val="22"/>
              </w:rPr>
              <w:t>15mm）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档案盒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2"/>
              </w:rPr>
              <w:t>cm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档案盒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2"/>
                <w:szCs w:val="22"/>
              </w:rPr>
              <w:t>cm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11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档案盒 94818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12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资料册 易来利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13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资料册 金得利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14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荧光笔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支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15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中性笔 得力子弹头 0.5mm（黑色）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16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中性笔 晨光金针管 0.38mm（黑色）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17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中性笔 晨光GP-1115 0.7mm（黑色）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18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中性笔 斑马牌 JLV-0.5笔芯（黑色）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19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光敏印油 大华 10ml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1（瓶）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20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电茶壶 金灶 K7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1（套）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21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插线板 公牛 216-3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22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插线板 公牛 212-3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23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拖把 平板 041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套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24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订书机（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晨光 24/26/6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25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订书机（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得力 24/26/6 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26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回形针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（晨光3# 100枚）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27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计算器（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晨光太阳能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1（台）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28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计算器（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得力太阳能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1（台）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29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雨伞 106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把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30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雨伞 603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把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31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洗手液 滴露525ml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1（瓶）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32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洗手液 省博士 10升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1（瓶）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33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洗手液 威露士5升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1（瓶）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34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抽纸 维达 3*120 4包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1（提）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35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擦手纸 清风 1*20包 2层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1（箱）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36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大盘纸 清风 1*12卷 3层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1（箱）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37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纸杯 12盎司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38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大叶茶 12kg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1（件）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39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垃圾袋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加大加厚 100*110cm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卷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40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电池（5号南孚）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粒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41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电池（7号南孚）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1（粒）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42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剪刀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晨光170mm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1（把）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43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-SA"/>
              </w:rPr>
              <w:t>剪刀 张小泉 185mm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1（把）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44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记号笔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晨光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1（支）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45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整理箱 滑轮式710*520*440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46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文件袋 晨光 DAA4100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47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湿纸巾 海氏海诺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1（包）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48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公文包 得力a4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49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保温壶 罗马壶 24h</w:t>
            </w: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1（个）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50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2862" w:type="pct"/>
            <w:noWrap w:val="0"/>
            <w:vAlign w:val="center"/>
          </w:tcPr>
          <w:p>
            <w:pPr>
              <w:jc w:val="both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815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47" w:type="pct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合计金额（元）</w:t>
            </w:r>
          </w:p>
        </w:tc>
        <w:tc>
          <w:tcPr>
            <w:tcW w:w="165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备注：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由于采购品目众多因此无法预估各品目实际用量，报价人根据采购清单各品目报出单价和报价总价，本项目采用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 w:eastAsia="zh-CN"/>
              </w:rPr>
              <w:t>综合比选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</w:rPr>
              <w:t>评审价法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最终采购数量以实际需求为准，按照中标人所报品目单价据实结算。</w:t>
            </w:r>
          </w:p>
        </w:tc>
      </w:tr>
    </w:tbl>
    <w:p>
      <w:pPr>
        <w:pStyle w:val="4"/>
        <w:spacing w:line="360" w:lineRule="auto"/>
        <w:contextualSpacing/>
        <w:rPr>
          <w:sz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29A654C-51EA-4C49-BD1E-0A9DDB22329C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A1FFFA0-C409-44C3-A930-F55F324FF2F8}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0YzFkZjBhM2E3OGI2ZDFhYmU4MTVkNDZhMjBhNzgifQ=="/>
  </w:docVars>
  <w:rsids>
    <w:rsidRoot w:val="00854327"/>
    <w:rsid w:val="00027395"/>
    <w:rsid w:val="00054C03"/>
    <w:rsid w:val="000B0218"/>
    <w:rsid w:val="00103C5E"/>
    <w:rsid w:val="0012033D"/>
    <w:rsid w:val="001417C0"/>
    <w:rsid w:val="00154974"/>
    <w:rsid w:val="001B4296"/>
    <w:rsid w:val="001D4691"/>
    <w:rsid w:val="001E0C42"/>
    <w:rsid w:val="002C3FA4"/>
    <w:rsid w:val="00327E02"/>
    <w:rsid w:val="0036798D"/>
    <w:rsid w:val="003B15AA"/>
    <w:rsid w:val="003D04B8"/>
    <w:rsid w:val="004736A1"/>
    <w:rsid w:val="004864B2"/>
    <w:rsid w:val="00490A13"/>
    <w:rsid w:val="004A0980"/>
    <w:rsid w:val="004F4080"/>
    <w:rsid w:val="0055334E"/>
    <w:rsid w:val="0056229C"/>
    <w:rsid w:val="005B3B18"/>
    <w:rsid w:val="00605837"/>
    <w:rsid w:val="0061302F"/>
    <w:rsid w:val="00663204"/>
    <w:rsid w:val="00684FB0"/>
    <w:rsid w:val="0069362E"/>
    <w:rsid w:val="006D089F"/>
    <w:rsid w:val="006D6179"/>
    <w:rsid w:val="007A1AFB"/>
    <w:rsid w:val="007D061A"/>
    <w:rsid w:val="007E7A38"/>
    <w:rsid w:val="00845CE4"/>
    <w:rsid w:val="00854327"/>
    <w:rsid w:val="0085538F"/>
    <w:rsid w:val="00860935"/>
    <w:rsid w:val="008758D1"/>
    <w:rsid w:val="00887DB0"/>
    <w:rsid w:val="00895544"/>
    <w:rsid w:val="008B0F1F"/>
    <w:rsid w:val="008C3223"/>
    <w:rsid w:val="009571CC"/>
    <w:rsid w:val="0097313A"/>
    <w:rsid w:val="00A15AA2"/>
    <w:rsid w:val="00A34FCF"/>
    <w:rsid w:val="00A614AA"/>
    <w:rsid w:val="00A737A6"/>
    <w:rsid w:val="00AD0D58"/>
    <w:rsid w:val="00B979AD"/>
    <w:rsid w:val="00BA3B51"/>
    <w:rsid w:val="00C40BBD"/>
    <w:rsid w:val="00C71511"/>
    <w:rsid w:val="00CB0B59"/>
    <w:rsid w:val="00CB4652"/>
    <w:rsid w:val="00D72899"/>
    <w:rsid w:val="00D87857"/>
    <w:rsid w:val="00E25965"/>
    <w:rsid w:val="00E27C74"/>
    <w:rsid w:val="00E9336C"/>
    <w:rsid w:val="00EE6576"/>
    <w:rsid w:val="00EF08A4"/>
    <w:rsid w:val="00F01A33"/>
    <w:rsid w:val="00F0723D"/>
    <w:rsid w:val="00FB1236"/>
    <w:rsid w:val="0262422A"/>
    <w:rsid w:val="05FB0B46"/>
    <w:rsid w:val="0BBB1AF2"/>
    <w:rsid w:val="0C105B50"/>
    <w:rsid w:val="0E785A63"/>
    <w:rsid w:val="0E92370A"/>
    <w:rsid w:val="151D29B8"/>
    <w:rsid w:val="1C4947ED"/>
    <w:rsid w:val="1D061B65"/>
    <w:rsid w:val="1E521F3A"/>
    <w:rsid w:val="24AA2689"/>
    <w:rsid w:val="29037B8D"/>
    <w:rsid w:val="2AAE4919"/>
    <w:rsid w:val="2AE13E4F"/>
    <w:rsid w:val="312750FF"/>
    <w:rsid w:val="33684695"/>
    <w:rsid w:val="351C000D"/>
    <w:rsid w:val="358C3017"/>
    <w:rsid w:val="35CD1307"/>
    <w:rsid w:val="35F069B8"/>
    <w:rsid w:val="36EC376B"/>
    <w:rsid w:val="3A22309C"/>
    <w:rsid w:val="40486795"/>
    <w:rsid w:val="45DF1D00"/>
    <w:rsid w:val="4D5A4A0A"/>
    <w:rsid w:val="4DDB6472"/>
    <w:rsid w:val="550F30E0"/>
    <w:rsid w:val="556C4241"/>
    <w:rsid w:val="58012DEE"/>
    <w:rsid w:val="5D14432D"/>
    <w:rsid w:val="61667D7D"/>
    <w:rsid w:val="6723373A"/>
    <w:rsid w:val="6D8141AA"/>
    <w:rsid w:val="70CB427E"/>
    <w:rsid w:val="7A6730A5"/>
    <w:rsid w:val="7F24415B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99"/>
    <w:pPr>
      <w:ind w:firstLine="420" w:firstLineChars="200"/>
    </w:pPr>
    <w:rPr>
      <w:sz w:val="24"/>
      <w:szCs w:val="20"/>
    </w:rPr>
  </w:style>
  <w:style w:type="paragraph" w:styleId="4">
    <w:name w:val="Body Text"/>
    <w:basedOn w:val="1"/>
    <w:next w:val="1"/>
    <w:link w:val="20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17"/>
    <w:qFormat/>
    <w:uiPriority w:val="99"/>
    <w:pPr>
      <w:spacing w:line="720" w:lineRule="exact"/>
      <w:ind w:firstLine="601"/>
    </w:pPr>
    <w:rPr>
      <w:rFonts w:ascii="宋体" w:hAnsi="宋体"/>
      <w:sz w:val="24"/>
    </w:rPr>
  </w:style>
  <w:style w:type="paragraph" w:styleId="6">
    <w:name w:val="toc 3"/>
    <w:basedOn w:val="1"/>
    <w:next w:val="1"/>
    <w:qFormat/>
    <w:uiPriority w:val="39"/>
    <w:pPr>
      <w:ind w:left="840" w:leftChars="400"/>
    </w:pPr>
  </w:style>
  <w:style w:type="paragraph" w:styleId="7">
    <w:name w:val="Plain Text"/>
    <w:basedOn w:val="1"/>
    <w:link w:val="18"/>
    <w:qFormat/>
    <w:uiPriority w:val="99"/>
    <w:rPr>
      <w:rFonts w:ascii="宋体" w:hAnsi="Courier New"/>
      <w:szCs w:val="20"/>
    </w:rPr>
  </w:style>
  <w:style w:type="paragraph" w:styleId="8">
    <w:name w:val="Balloon Text"/>
    <w:basedOn w:val="1"/>
    <w:link w:val="25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2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3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6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正文文本缩进 Char"/>
    <w:basedOn w:val="15"/>
    <w:link w:val="5"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18">
    <w:name w:val="纯文本 Char"/>
    <w:basedOn w:val="15"/>
    <w:link w:val="7"/>
    <w:qFormat/>
    <w:uiPriority w:val="99"/>
    <w:rPr>
      <w:rFonts w:ascii="宋体" w:hAnsi="Courier New" w:eastAsia="宋体" w:cs="Times New Roman"/>
      <w:szCs w:val="20"/>
    </w:rPr>
  </w:style>
  <w:style w:type="character" w:customStyle="1" w:styleId="19">
    <w:name w:val="正文缩进 Char"/>
    <w:link w:val="3"/>
    <w:qFormat/>
    <w:locked/>
    <w:uiPriority w:val="99"/>
    <w:rPr>
      <w:rFonts w:ascii="Times New Roman" w:hAnsi="Times New Roman" w:eastAsia="宋体" w:cs="Times New Roman"/>
      <w:sz w:val="24"/>
      <w:szCs w:val="20"/>
    </w:rPr>
  </w:style>
  <w:style w:type="character" w:customStyle="1" w:styleId="20">
    <w:name w:val="正文文本 Char"/>
    <w:basedOn w:val="15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  <w:spacing w:line="400" w:lineRule="exact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4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批注框文本 Char"/>
    <w:basedOn w:val="15"/>
    <w:link w:val="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6">
    <w:name w:val="样式3"/>
    <w:basedOn w:val="7"/>
    <w:link w:val="27"/>
    <w:qFormat/>
    <w:uiPriority w:val="99"/>
    <w:pPr>
      <w:spacing w:line="0" w:lineRule="atLeast"/>
      <w:outlineLvl w:val="0"/>
    </w:pPr>
    <w:rPr>
      <w:rFonts w:hAnsi="Times New Roman"/>
      <w:kern w:val="0"/>
      <w:sz w:val="28"/>
    </w:rPr>
  </w:style>
  <w:style w:type="character" w:customStyle="1" w:styleId="27">
    <w:name w:val="样式3 Char"/>
    <w:link w:val="26"/>
    <w:qFormat/>
    <w:locked/>
    <w:uiPriority w:val="99"/>
    <w:rPr>
      <w:rFonts w:ascii="宋体" w:hAnsi="Times New Roman" w:eastAsia="宋体" w:cs="Times New Roman"/>
      <w:kern w:val="0"/>
      <w:sz w:val="28"/>
      <w:szCs w:val="20"/>
    </w:rPr>
  </w:style>
  <w:style w:type="paragraph" w:customStyle="1" w:styleId="28">
    <w:name w:val="Char11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29">
    <w:name w:val="标3"/>
    <w:basedOn w:val="1"/>
    <w:qFormat/>
    <w:uiPriority w:val="99"/>
    <w:pPr>
      <w:tabs>
        <w:tab w:val="left" w:pos="1620"/>
      </w:tabs>
      <w:adjustRightInd w:val="0"/>
      <w:snapToGrid w:val="0"/>
      <w:spacing w:before="50"/>
      <w:ind w:left="1620" w:hanging="420"/>
      <w:outlineLvl w:val="2"/>
    </w:pPr>
    <w:rPr>
      <w:rFonts w:ascii="Arial Narrow" w:hAnsi="Arial Narrow" w:eastAsia="仿宋_GB2312"/>
      <w:sz w:val="28"/>
      <w:szCs w:val="20"/>
    </w:rPr>
  </w:style>
  <w:style w:type="paragraph" w:customStyle="1" w:styleId="30">
    <w:name w:val="标准"/>
    <w:basedOn w:val="1"/>
    <w:qFormat/>
    <w:uiPriority w:val="99"/>
    <w:pPr>
      <w:spacing w:line="360" w:lineRule="auto"/>
      <w:ind w:firstLine="200" w:firstLineChars="200"/>
    </w:pPr>
    <w:rPr>
      <w:rFonts w:cs="宋体"/>
      <w:szCs w:val="20"/>
    </w:rPr>
  </w:style>
  <w:style w:type="character" w:customStyle="1" w:styleId="31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3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A33A84-22D0-42C8-B754-01D0F0F398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786</Words>
  <Characters>992</Characters>
  <Lines>59</Lines>
  <Paragraphs>16</Paragraphs>
  <TotalTime>1</TotalTime>
  <ScaleCrop>false</ScaleCrop>
  <LinksUpToDate>false</LinksUpToDate>
  <CharactersWithSpaces>1062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2022-09-07T01:31:00Z</dcterms:created>
  <dc:creator>china</dc:creator>
  <cp:lastModifiedBy>陈奕衡</cp:lastModifiedBy>
  <cp:lastPrinted>2022-09-08T07:12:00Z</cp:lastPrinted>
  <dcterms:modified xsi:type="dcterms:W3CDTF">2026-06-23T05:45:45Z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521D643B3C8B4185A3D70D3420FB3069_13</vt:lpwstr>
  </property>
</Properties>
</file>