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922E1">
      <w:pPr>
        <w:snapToGrid w:val="0"/>
        <w:ind w:firstLine="600"/>
        <w:jc w:val="both"/>
        <w:rPr>
          <w:rFonts w:eastAsia="黑体"/>
          <w:sz w:val="30"/>
          <w:szCs w:val="30"/>
          <w:lang w:eastAsia="zh-CN"/>
        </w:rPr>
      </w:pPr>
    </w:p>
    <w:p w14:paraId="4072B3CE">
      <w:pPr>
        <w:snapToGrid w:val="0"/>
        <w:ind w:firstLine="0" w:firstLineChars="0"/>
        <w:rPr>
          <w:rFonts w:ascii="仿宋_GB2312" w:hAnsi="方正小标宋_GBK" w:cs="方正小标宋_GBK"/>
          <w:b/>
          <w:bCs/>
          <w:spacing w:val="20"/>
          <w:sz w:val="72"/>
          <w:szCs w:val="72"/>
          <w:lang w:eastAsia="zh-CN"/>
        </w:rPr>
      </w:pPr>
    </w:p>
    <w:p w14:paraId="3774A52E">
      <w:pPr>
        <w:snapToGrid w:val="0"/>
        <w:ind w:firstLine="0" w:firstLineChars="0"/>
        <w:jc w:val="center"/>
        <w:rPr>
          <w:rFonts w:hint="eastAsia" w:ascii="方正小标宋_GBK" w:hAnsi="方正小标宋_GBK" w:eastAsia="方正小标宋_GBK" w:cs="方正小标宋_GBK"/>
          <w:spacing w:val="20"/>
          <w:sz w:val="52"/>
          <w:szCs w:val="52"/>
          <w:lang w:eastAsia="zh-CN"/>
        </w:rPr>
      </w:pPr>
      <w:r>
        <w:rPr>
          <w:rFonts w:hint="eastAsia" w:ascii="方正小标宋_GBK" w:hAnsi="方正小标宋_GBK" w:eastAsia="方正小标宋_GBK" w:cs="方正小标宋_GBK"/>
          <w:spacing w:val="20"/>
          <w:sz w:val="52"/>
          <w:szCs w:val="52"/>
          <w:lang w:eastAsia="zh-CN"/>
        </w:rPr>
        <w:t>五华区防汛抗旱应急预案</w:t>
      </w:r>
    </w:p>
    <w:p w14:paraId="41D6FEEC">
      <w:pPr>
        <w:snapToGrid w:val="0"/>
        <w:ind w:firstLine="600"/>
        <w:rPr>
          <w:sz w:val="30"/>
          <w:szCs w:val="30"/>
          <w:lang w:eastAsia="zh-CN"/>
        </w:rPr>
      </w:pPr>
    </w:p>
    <w:p w14:paraId="5D1181DE">
      <w:pPr>
        <w:pStyle w:val="2"/>
        <w:rPr>
          <w:lang w:eastAsia="zh-CN"/>
        </w:rPr>
      </w:pPr>
    </w:p>
    <w:p w14:paraId="5430C916">
      <w:pPr>
        <w:snapToGrid w:val="0"/>
        <w:ind w:firstLine="600"/>
        <w:rPr>
          <w:sz w:val="30"/>
          <w:szCs w:val="30"/>
          <w:lang w:eastAsia="zh-CN"/>
        </w:rPr>
      </w:pPr>
    </w:p>
    <w:p w14:paraId="5319F66F">
      <w:pPr>
        <w:snapToGrid w:val="0"/>
        <w:ind w:firstLine="600"/>
        <w:rPr>
          <w:sz w:val="30"/>
          <w:szCs w:val="30"/>
          <w:lang w:eastAsia="zh-CN"/>
        </w:rPr>
      </w:pPr>
    </w:p>
    <w:p w14:paraId="5273FFBA">
      <w:pPr>
        <w:snapToGrid w:val="0"/>
        <w:ind w:firstLine="600"/>
        <w:rPr>
          <w:sz w:val="30"/>
          <w:szCs w:val="30"/>
          <w:lang w:eastAsia="zh-CN"/>
        </w:rPr>
      </w:pPr>
    </w:p>
    <w:p w14:paraId="2205CCA3">
      <w:pPr>
        <w:snapToGrid w:val="0"/>
        <w:ind w:firstLine="600"/>
        <w:rPr>
          <w:sz w:val="30"/>
          <w:szCs w:val="30"/>
          <w:lang w:eastAsia="zh-CN"/>
        </w:rPr>
      </w:pPr>
    </w:p>
    <w:p w14:paraId="59E89710">
      <w:pPr>
        <w:snapToGrid w:val="0"/>
        <w:ind w:firstLine="600"/>
        <w:rPr>
          <w:sz w:val="30"/>
          <w:szCs w:val="30"/>
          <w:lang w:eastAsia="zh-CN"/>
        </w:rPr>
      </w:pPr>
    </w:p>
    <w:p w14:paraId="20665160">
      <w:pPr>
        <w:snapToGrid w:val="0"/>
        <w:ind w:firstLine="600"/>
        <w:rPr>
          <w:sz w:val="30"/>
          <w:szCs w:val="30"/>
          <w:lang w:eastAsia="zh-CN"/>
        </w:rPr>
      </w:pPr>
    </w:p>
    <w:p w14:paraId="10D417E3">
      <w:pPr>
        <w:pStyle w:val="2"/>
        <w:ind w:firstLine="480"/>
        <w:rPr>
          <w:lang w:eastAsia="zh-CN"/>
        </w:rPr>
      </w:pPr>
    </w:p>
    <w:p w14:paraId="55C1C2B9">
      <w:pPr>
        <w:pStyle w:val="76"/>
        <w:ind w:firstLine="620"/>
        <w:rPr>
          <w:rFonts w:eastAsia="楷体_GB2312"/>
          <w:sz w:val="30"/>
          <w:szCs w:val="30"/>
          <w:lang w:eastAsia="zh-CN"/>
        </w:rPr>
      </w:pPr>
    </w:p>
    <w:p w14:paraId="71BBF20C">
      <w:pPr>
        <w:ind w:firstLine="600"/>
        <w:rPr>
          <w:rFonts w:eastAsia="楷体_GB2312"/>
          <w:sz w:val="30"/>
          <w:szCs w:val="30"/>
          <w:lang w:eastAsia="zh-CN"/>
        </w:rPr>
      </w:pPr>
    </w:p>
    <w:p w14:paraId="252511D5">
      <w:pPr>
        <w:pStyle w:val="2"/>
        <w:ind w:firstLine="600"/>
        <w:rPr>
          <w:rFonts w:eastAsia="楷体_GB2312"/>
          <w:sz w:val="30"/>
          <w:szCs w:val="30"/>
          <w:lang w:eastAsia="zh-CN"/>
        </w:rPr>
      </w:pPr>
    </w:p>
    <w:p w14:paraId="1CF00537">
      <w:pPr>
        <w:ind w:firstLine="640"/>
        <w:rPr>
          <w:lang w:eastAsia="zh-CN"/>
        </w:rPr>
      </w:pPr>
    </w:p>
    <w:p w14:paraId="3CD0E65E">
      <w:pPr>
        <w:pStyle w:val="76"/>
        <w:ind w:firstLine="664"/>
        <w:jc w:val="center"/>
        <w:rPr>
          <w:rFonts w:eastAsia="仿宋_GB2312" w:cs="仿宋_GB2312"/>
          <w:spacing w:val="6"/>
          <w:sz w:val="32"/>
          <w:szCs w:val="32"/>
          <w:lang w:eastAsia="zh-CN"/>
        </w:rPr>
      </w:pPr>
    </w:p>
    <w:p w14:paraId="1AE1F6EE">
      <w:pPr>
        <w:pStyle w:val="76"/>
        <w:ind w:firstLine="0" w:firstLineChars="0"/>
        <w:jc w:val="center"/>
        <w:rPr>
          <w:rFonts w:ascii="黑体" w:hAnsi="黑体" w:cs="黑体"/>
          <w:b w:val="0"/>
          <w:bCs/>
          <w:spacing w:val="6"/>
          <w:sz w:val="32"/>
          <w:szCs w:val="32"/>
          <w:lang w:eastAsia="zh-CN"/>
        </w:rPr>
      </w:pPr>
      <w:r>
        <w:rPr>
          <w:rFonts w:hint="eastAsia" w:ascii="黑体" w:hAnsi="黑体" w:cs="黑体"/>
          <w:b w:val="0"/>
          <w:bCs/>
          <w:spacing w:val="6"/>
          <w:sz w:val="32"/>
          <w:szCs w:val="32"/>
          <w:lang w:eastAsia="zh-CN"/>
        </w:rPr>
        <w:t>五华区防汛抗旱指挥部</w:t>
      </w:r>
    </w:p>
    <w:p w14:paraId="2CCF0D21">
      <w:pPr>
        <w:pStyle w:val="76"/>
        <w:ind w:firstLine="0" w:firstLineChars="0"/>
        <w:jc w:val="center"/>
        <w:rPr>
          <w:rFonts w:ascii="黑体" w:hAnsi="黑体" w:cs="黑体"/>
          <w:b w:val="0"/>
          <w:bCs/>
          <w:spacing w:val="6"/>
          <w:sz w:val="32"/>
          <w:szCs w:val="32"/>
          <w:lang w:eastAsia="zh-CN"/>
        </w:rPr>
      </w:pPr>
      <w:r>
        <w:rPr>
          <w:rFonts w:hint="eastAsia" w:ascii="黑体" w:hAnsi="黑体" w:cs="黑体"/>
          <w:b w:val="0"/>
          <w:bCs/>
          <w:spacing w:val="6"/>
          <w:sz w:val="32"/>
          <w:szCs w:val="32"/>
          <w:lang w:eastAsia="zh-CN"/>
        </w:rPr>
        <w:t>2023年3月</w:t>
      </w:r>
    </w:p>
    <w:p w14:paraId="5E76F166">
      <w:pPr>
        <w:pStyle w:val="76"/>
        <w:ind w:firstLine="660"/>
        <w:rPr>
          <w:rFonts w:ascii="仿宋_GB2312" w:hAnsi="仿宋_GB2312" w:eastAsia="仿宋_GB2312" w:cs="仿宋_GB2312"/>
          <w:b w:val="0"/>
          <w:bCs/>
          <w:sz w:val="32"/>
          <w:szCs w:val="32"/>
          <w:lang w:val="zh-CN" w:eastAsia="zh-CN"/>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720" w:footer="567" w:gutter="0"/>
          <w:pgNumType w:fmt="upperRoman" w:start="1"/>
          <w:cols w:space="720" w:num="1"/>
          <w:docGrid w:linePitch="299" w:charSpace="0"/>
        </w:sectPr>
      </w:pPr>
    </w:p>
    <w:p w14:paraId="1A9D0FB3">
      <w:pPr>
        <w:pStyle w:val="76"/>
        <w:ind w:firstLine="0" w:firstLineChars="0"/>
        <w:jc w:val="center"/>
        <w:rPr>
          <w:rFonts w:ascii="黑体" w:hAnsi="黑体" w:cs="黑体"/>
          <w:sz w:val="32"/>
          <w:szCs w:val="32"/>
        </w:rPr>
      </w:pPr>
      <w:r>
        <w:rPr>
          <w:rFonts w:hint="eastAsia" w:ascii="黑体" w:hAnsi="黑体" w:cs="黑体"/>
          <w:sz w:val="32"/>
          <w:szCs w:val="32"/>
          <w:lang w:val="zh-CN"/>
        </w:rPr>
        <w:t>目  录</w:t>
      </w:r>
    </w:p>
    <w:p w14:paraId="027FE82D">
      <w:pPr>
        <w:pStyle w:val="27"/>
        <w:tabs>
          <w:tab w:val="right" w:leader="dot" w:pos="8640"/>
        </w:tabs>
      </w:pPr>
      <w:r>
        <w:rPr>
          <w:rFonts w:ascii="仿宋_GB2312" w:hAnsi="仿宋_GB2312" w:cs="仿宋_GB2312"/>
          <w:sz w:val="30"/>
          <w:szCs w:val="30"/>
          <w:lang w:eastAsia="zh-CN"/>
        </w:rPr>
        <w:fldChar w:fldCharType="begin"/>
      </w:r>
      <w:r>
        <w:rPr>
          <w:rFonts w:ascii="仿宋_GB2312" w:hAnsi="仿宋_GB2312" w:cs="仿宋_GB2312"/>
          <w:sz w:val="30"/>
          <w:szCs w:val="30"/>
          <w:lang w:eastAsia="zh-CN"/>
        </w:rPr>
        <w:instrText xml:space="preserve"> TOC \o "1-3" \h \z \u </w:instrText>
      </w:r>
      <w:r>
        <w:rPr>
          <w:rFonts w:ascii="仿宋_GB2312" w:hAnsi="仿宋_GB2312" w:cs="仿宋_GB2312"/>
          <w:sz w:val="30"/>
          <w:szCs w:val="30"/>
          <w:lang w:eastAsia="zh-CN"/>
        </w:rPr>
        <w:fldChar w:fldCharType="separate"/>
      </w: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_Toc8848 </w:instrText>
      </w:r>
      <w:r>
        <w:rPr>
          <w:rFonts w:ascii="仿宋_GB2312" w:hAnsi="仿宋_GB2312" w:cs="仿宋_GB2312"/>
          <w:szCs w:val="30"/>
          <w:lang w:eastAsia="zh-CN"/>
        </w:rPr>
        <w:fldChar w:fldCharType="separate"/>
      </w:r>
      <w:r>
        <w:rPr>
          <w:rFonts w:hint="eastAsia"/>
          <w:lang w:eastAsia="zh-CN"/>
        </w:rPr>
        <w:t>1 总则</w:t>
      </w:r>
      <w:r>
        <w:tab/>
      </w:r>
      <w:r>
        <w:fldChar w:fldCharType="begin"/>
      </w:r>
      <w:r>
        <w:instrText xml:space="preserve"> PAGEREF _Toc8848 \h </w:instrText>
      </w:r>
      <w:r>
        <w:fldChar w:fldCharType="separate"/>
      </w:r>
      <w:r>
        <w:t>1</w:t>
      </w:r>
      <w:r>
        <w:fldChar w:fldCharType="end"/>
      </w:r>
      <w:r>
        <w:rPr>
          <w:rFonts w:ascii="仿宋_GB2312" w:hAnsi="仿宋_GB2312" w:cs="仿宋_GB2312"/>
          <w:szCs w:val="30"/>
          <w:lang w:eastAsia="zh-CN"/>
        </w:rPr>
        <w:fldChar w:fldCharType="end"/>
      </w:r>
    </w:p>
    <w:p w14:paraId="2E2CC373">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_Toc14187 </w:instrText>
      </w:r>
      <w:r>
        <w:rPr>
          <w:rFonts w:ascii="仿宋_GB2312" w:hAnsi="仿宋_GB2312" w:cs="仿宋_GB2312"/>
          <w:szCs w:val="30"/>
          <w:lang w:eastAsia="zh-CN"/>
        </w:rPr>
        <w:fldChar w:fldCharType="separate"/>
      </w:r>
      <w:r>
        <w:rPr>
          <w:rFonts w:hint="eastAsia"/>
          <w:lang w:eastAsia="zh-CN"/>
        </w:rPr>
        <w:t>1.1 指导思想</w:t>
      </w:r>
      <w:r>
        <w:tab/>
      </w:r>
      <w:r>
        <w:fldChar w:fldCharType="begin"/>
      </w:r>
      <w:r>
        <w:instrText xml:space="preserve"> PAGEREF _Toc14187 \h </w:instrText>
      </w:r>
      <w:r>
        <w:fldChar w:fldCharType="separate"/>
      </w:r>
      <w:r>
        <w:t>1</w:t>
      </w:r>
      <w:r>
        <w:fldChar w:fldCharType="end"/>
      </w:r>
      <w:r>
        <w:rPr>
          <w:rFonts w:ascii="仿宋_GB2312" w:hAnsi="仿宋_GB2312" w:cs="仿宋_GB2312"/>
          <w:szCs w:val="30"/>
          <w:lang w:eastAsia="zh-CN"/>
        </w:rPr>
        <w:fldChar w:fldCharType="end"/>
      </w:r>
    </w:p>
    <w:p w14:paraId="5D266805">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_Toc13496 </w:instrText>
      </w:r>
      <w:r>
        <w:rPr>
          <w:rFonts w:ascii="仿宋_GB2312" w:hAnsi="仿宋_GB2312" w:cs="仿宋_GB2312"/>
          <w:szCs w:val="30"/>
          <w:lang w:eastAsia="zh-CN"/>
        </w:rPr>
        <w:fldChar w:fldCharType="separate"/>
      </w:r>
      <w:r>
        <w:rPr>
          <w:rFonts w:hint="eastAsia"/>
          <w:lang w:eastAsia="zh-CN"/>
        </w:rPr>
        <w:t>1.2 编制目的</w:t>
      </w:r>
      <w:r>
        <w:tab/>
      </w:r>
      <w:r>
        <w:fldChar w:fldCharType="begin"/>
      </w:r>
      <w:r>
        <w:instrText xml:space="preserve"> PAGEREF _Toc13496 \h </w:instrText>
      </w:r>
      <w:r>
        <w:fldChar w:fldCharType="separate"/>
      </w:r>
      <w:r>
        <w:t>1</w:t>
      </w:r>
      <w:r>
        <w:fldChar w:fldCharType="end"/>
      </w:r>
      <w:r>
        <w:rPr>
          <w:rFonts w:ascii="仿宋_GB2312" w:hAnsi="仿宋_GB2312" w:cs="仿宋_GB2312"/>
          <w:szCs w:val="30"/>
          <w:lang w:eastAsia="zh-CN"/>
        </w:rPr>
        <w:fldChar w:fldCharType="end"/>
      </w:r>
    </w:p>
    <w:p w14:paraId="562DF36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_Toc3682 </w:instrText>
      </w:r>
      <w:r>
        <w:rPr>
          <w:rFonts w:ascii="仿宋_GB2312" w:hAnsi="仿宋_GB2312" w:cs="仿宋_GB2312"/>
          <w:szCs w:val="30"/>
          <w:lang w:eastAsia="zh-CN"/>
        </w:rPr>
        <w:fldChar w:fldCharType="separate"/>
      </w:r>
      <w:r>
        <w:rPr>
          <w:rFonts w:hint="eastAsia"/>
          <w:lang w:eastAsia="zh-CN"/>
        </w:rPr>
        <w:t>1.3 编制依据</w:t>
      </w:r>
      <w:r>
        <w:tab/>
      </w:r>
      <w:r>
        <w:fldChar w:fldCharType="begin"/>
      </w:r>
      <w:r>
        <w:instrText xml:space="preserve"> PAGEREF _Toc3682 \h </w:instrText>
      </w:r>
      <w:r>
        <w:fldChar w:fldCharType="separate"/>
      </w:r>
      <w:r>
        <w:t>1</w:t>
      </w:r>
      <w:r>
        <w:fldChar w:fldCharType="end"/>
      </w:r>
      <w:r>
        <w:rPr>
          <w:rFonts w:ascii="仿宋_GB2312" w:hAnsi="仿宋_GB2312" w:cs="仿宋_GB2312"/>
          <w:szCs w:val="30"/>
          <w:lang w:eastAsia="zh-CN"/>
        </w:rPr>
        <w:fldChar w:fldCharType="end"/>
      </w:r>
    </w:p>
    <w:p w14:paraId="6240D0F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_Toc15648 </w:instrText>
      </w:r>
      <w:r>
        <w:rPr>
          <w:rFonts w:ascii="仿宋_GB2312" w:hAnsi="仿宋_GB2312" w:cs="仿宋_GB2312"/>
          <w:szCs w:val="30"/>
          <w:lang w:eastAsia="zh-CN"/>
        </w:rPr>
        <w:fldChar w:fldCharType="separate"/>
      </w:r>
      <w:r>
        <w:rPr>
          <w:rFonts w:hint="eastAsia"/>
          <w:lang w:eastAsia="zh-CN"/>
        </w:rPr>
        <w:t>1.4 适用范围</w:t>
      </w:r>
      <w:r>
        <w:tab/>
      </w:r>
      <w:r>
        <w:fldChar w:fldCharType="begin"/>
      </w:r>
      <w:r>
        <w:instrText xml:space="preserve"> PAGEREF _Toc15648 \h </w:instrText>
      </w:r>
      <w:r>
        <w:fldChar w:fldCharType="separate"/>
      </w:r>
      <w:r>
        <w:t>2</w:t>
      </w:r>
      <w:r>
        <w:fldChar w:fldCharType="end"/>
      </w:r>
      <w:r>
        <w:rPr>
          <w:rFonts w:ascii="仿宋_GB2312" w:hAnsi="仿宋_GB2312" w:cs="仿宋_GB2312"/>
          <w:szCs w:val="30"/>
          <w:lang w:eastAsia="zh-CN"/>
        </w:rPr>
        <w:fldChar w:fldCharType="end"/>
      </w:r>
    </w:p>
    <w:p w14:paraId="300CB0A3">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_Toc11363 </w:instrText>
      </w:r>
      <w:r>
        <w:rPr>
          <w:rFonts w:ascii="仿宋_GB2312" w:hAnsi="仿宋_GB2312" w:cs="仿宋_GB2312"/>
          <w:szCs w:val="30"/>
          <w:lang w:eastAsia="zh-CN"/>
        </w:rPr>
        <w:fldChar w:fldCharType="separate"/>
      </w:r>
      <w:r>
        <w:rPr>
          <w:rFonts w:hint="eastAsia"/>
          <w:lang w:eastAsia="zh-CN"/>
        </w:rPr>
        <w:t>1.5 工作原则</w:t>
      </w:r>
      <w:r>
        <w:tab/>
      </w:r>
      <w:r>
        <w:fldChar w:fldCharType="begin"/>
      </w:r>
      <w:r>
        <w:instrText xml:space="preserve"> PAGEREF _Toc11363 \h </w:instrText>
      </w:r>
      <w:r>
        <w:fldChar w:fldCharType="separate"/>
      </w:r>
      <w:r>
        <w:t>2</w:t>
      </w:r>
      <w:r>
        <w:fldChar w:fldCharType="end"/>
      </w:r>
      <w:r>
        <w:rPr>
          <w:rFonts w:ascii="仿宋_GB2312" w:hAnsi="仿宋_GB2312" w:cs="仿宋_GB2312"/>
          <w:szCs w:val="30"/>
          <w:lang w:eastAsia="zh-CN"/>
        </w:rPr>
        <w:fldChar w:fldCharType="end"/>
      </w:r>
    </w:p>
    <w:p w14:paraId="0C7BBE65">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_Toc8214 </w:instrText>
      </w:r>
      <w:r>
        <w:rPr>
          <w:rFonts w:ascii="仿宋_GB2312" w:hAnsi="仿宋_GB2312" w:cs="仿宋_GB2312"/>
          <w:szCs w:val="30"/>
          <w:lang w:eastAsia="zh-CN"/>
        </w:rPr>
        <w:fldChar w:fldCharType="separate"/>
      </w:r>
      <w:r>
        <w:rPr>
          <w:rFonts w:hint="eastAsia"/>
          <w:lang w:eastAsia="zh-CN"/>
        </w:rPr>
        <w:t>2  组织指挥体系及职责</w:t>
      </w:r>
      <w:r>
        <w:tab/>
      </w:r>
      <w:r>
        <w:fldChar w:fldCharType="begin"/>
      </w:r>
      <w:r>
        <w:instrText xml:space="preserve"> PAGEREF _Toc8214 \h </w:instrText>
      </w:r>
      <w:r>
        <w:fldChar w:fldCharType="separate"/>
      </w:r>
      <w:r>
        <w:t>3</w:t>
      </w:r>
      <w:r>
        <w:fldChar w:fldCharType="end"/>
      </w:r>
      <w:r>
        <w:rPr>
          <w:rFonts w:ascii="仿宋_GB2312" w:hAnsi="仿宋_GB2312" w:cs="仿宋_GB2312"/>
          <w:szCs w:val="30"/>
          <w:lang w:eastAsia="zh-CN"/>
        </w:rPr>
        <w:fldChar w:fldCharType="end"/>
      </w:r>
    </w:p>
    <w:p w14:paraId="045E6BB4">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_Toc9402 </w:instrText>
      </w:r>
      <w:r>
        <w:rPr>
          <w:rFonts w:ascii="仿宋_GB2312" w:hAnsi="仿宋_GB2312" w:cs="仿宋_GB2312"/>
          <w:szCs w:val="30"/>
          <w:lang w:eastAsia="zh-CN"/>
        </w:rPr>
        <w:fldChar w:fldCharType="separate"/>
      </w:r>
      <w:r>
        <w:rPr>
          <w:rFonts w:hint="eastAsia"/>
          <w:lang w:eastAsia="zh-CN"/>
        </w:rPr>
        <w:t>2.1 五华区防汛抗旱指挥部</w:t>
      </w:r>
      <w:r>
        <w:tab/>
      </w:r>
      <w:r>
        <w:fldChar w:fldCharType="begin"/>
      </w:r>
      <w:r>
        <w:instrText xml:space="preserve"> PAGEREF _Toc9402 \h </w:instrText>
      </w:r>
      <w:r>
        <w:fldChar w:fldCharType="separate"/>
      </w:r>
      <w:r>
        <w:t>3</w:t>
      </w:r>
      <w:r>
        <w:fldChar w:fldCharType="end"/>
      </w:r>
      <w:r>
        <w:rPr>
          <w:rFonts w:ascii="仿宋_GB2312" w:hAnsi="仿宋_GB2312" w:cs="仿宋_GB2312"/>
          <w:szCs w:val="30"/>
          <w:lang w:eastAsia="zh-CN"/>
        </w:rPr>
        <w:fldChar w:fldCharType="end"/>
      </w:r>
    </w:p>
    <w:p w14:paraId="24E8D19E">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_Toc19203 </w:instrText>
      </w:r>
      <w:r>
        <w:rPr>
          <w:rFonts w:ascii="仿宋_GB2312" w:hAnsi="仿宋_GB2312" w:cs="仿宋_GB2312"/>
          <w:szCs w:val="30"/>
          <w:lang w:eastAsia="zh-CN"/>
        </w:rPr>
        <w:fldChar w:fldCharType="separate"/>
      </w:r>
      <w:r>
        <w:rPr>
          <w:rFonts w:eastAsia="仿宋_GB2312"/>
          <w:iCs w:val="0"/>
          <w:smallCaps w:val="0"/>
          <w:lang w:eastAsia="zh-CN"/>
        </w:rPr>
        <w:t>2.1.1</w:t>
      </w:r>
      <w:r>
        <w:rPr>
          <w:rFonts w:hint="eastAsia" w:eastAsia="仿宋_GB2312"/>
          <w:iCs w:val="0"/>
          <w:smallCaps w:val="0"/>
          <w:lang w:eastAsia="zh-CN"/>
        </w:rPr>
        <w:t xml:space="preserve"> </w:t>
      </w:r>
      <w:r>
        <w:rPr>
          <w:rFonts w:hint="eastAsia"/>
          <w:lang w:eastAsia="zh-CN"/>
        </w:rPr>
        <w:t>区</w:t>
      </w:r>
      <w:r>
        <w:rPr>
          <w:lang w:eastAsia="zh-CN"/>
        </w:rPr>
        <w:t>防指由</w:t>
      </w:r>
      <w:r>
        <w:rPr>
          <w:rFonts w:hint="eastAsia"/>
          <w:lang w:eastAsia="zh-CN"/>
        </w:rPr>
        <w:t>区</w:t>
      </w:r>
      <w:r>
        <w:rPr>
          <w:lang w:eastAsia="zh-CN"/>
        </w:rPr>
        <w:t>政府</w:t>
      </w:r>
      <w:r>
        <w:rPr>
          <w:rFonts w:hint="eastAsia"/>
          <w:lang w:eastAsia="zh-CN"/>
        </w:rPr>
        <w:t>主要领导</w:t>
      </w:r>
      <w:r>
        <w:tab/>
      </w:r>
      <w:r>
        <w:fldChar w:fldCharType="begin"/>
      </w:r>
      <w:r>
        <w:instrText xml:space="preserve"> PAGEREF _Toc19203 \h </w:instrText>
      </w:r>
      <w:r>
        <w:fldChar w:fldCharType="separate"/>
      </w:r>
      <w:r>
        <w:t>3</w:t>
      </w:r>
      <w:r>
        <w:fldChar w:fldCharType="end"/>
      </w:r>
      <w:r>
        <w:rPr>
          <w:rFonts w:ascii="仿宋_GB2312" w:hAnsi="仿宋_GB2312" w:cs="仿宋_GB2312"/>
          <w:szCs w:val="30"/>
          <w:lang w:eastAsia="zh-CN"/>
        </w:rPr>
        <w:fldChar w:fldCharType="end"/>
      </w:r>
    </w:p>
    <w:p w14:paraId="216508C9">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_Toc312 </w:instrText>
      </w:r>
      <w:r>
        <w:rPr>
          <w:rFonts w:ascii="仿宋_GB2312" w:hAnsi="仿宋_GB2312" w:cs="仿宋_GB2312"/>
          <w:szCs w:val="30"/>
          <w:lang w:eastAsia="zh-CN"/>
        </w:rPr>
        <w:fldChar w:fldCharType="separate"/>
      </w:r>
      <w:r>
        <w:rPr>
          <w:rFonts w:eastAsia="仿宋_GB2312"/>
          <w:iCs w:val="0"/>
          <w:smallCaps w:val="0"/>
          <w:lang w:eastAsia="zh-CN"/>
        </w:rPr>
        <w:t>2.1.2</w:t>
      </w:r>
      <w:r>
        <w:rPr>
          <w:lang w:eastAsia="zh-CN"/>
        </w:rPr>
        <w:t xml:space="preserve"> </w:t>
      </w:r>
      <w:r>
        <w:rPr>
          <w:rFonts w:hint="eastAsia"/>
          <w:lang w:eastAsia="zh-CN"/>
        </w:rPr>
        <w:t>区</w:t>
      </w:r>
      <w:r>
        <w:rPr>
          <w:lang w:eastAsia="zh-CN"/>
        </w:rPr>
        <w:t>防指职责</w:t>
      </w:r>
      <w:r>
        <w:tab/>
      </w:r>
      <w:r>
        <w:fldChar w:fldCharType="begin"/>
      </w:r>
      <w:r>
        <w:instrText xml:space="preserve"> PAGEREF _Toc312 \h </w:instrText>
      </w:r>
      <w:r>
        <w:fldChar w:fldCharType="separate"/>
      </w:r>
      <w:r>
        <w:t>4</w:t>
      </w:r>
      <w:r>
        <w:fldChar w:fldCharType="end"/>
      </w:r>
      <w:r>
        <w:rPr>
          <w:rFonts w:ascii="仿宋_GB2312" w:hAnsi="仿宋_GB2312" w:cs="仿宋_GB2312"/>
          <w:szCs w:val="30"/>
          <w:lang w:eastAsia="zh-CN"/>
        </w:rPr>
        <w:fldChar w:fldCharType="end"/>
      </w:r>
    </w:p>
    <w:p w14:paraId="2409712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_Toc21084 </w:instrText>
      </w:r>
      <w:r>
        <w:rPr>
          <w:rFonts w:ascii="仿宋_GB2312" w:hAnsi="仿宋_GB2312" w:cs="仿宋_GB2312"/>
          <w:szCs w:val="30"/>
          <w:lang w:eastAsia="zh-CN"/>
        </w:rPr>
        <w:fldChar w:fldCharType="separate"/>
      </w:r>
      <w:r>
        <w:rPr>
          <w:rFonts w:eastAsia="仿宋_GB2312"/>
          <w:iCs w:val="0"/>
          <w:smallCaps w:val="0"/>
          <w:lang w:eastAsia="zh-CN"/>
        </w:rPr>
        <w:t xml:space="preserve">2.1.3 </w:t>
      </w:r>
      <w:r>
        <w:rPr>
          <w:rFonts w:hint="eastAsia"/>
          <w:lang w:eastAsia="zh-CN"/>
        </w:rPr>
        <w:t>区</w:t>
      </w:r>
      <w:r>
        <w:rPr>
          <w:lang w:eastAsia="zh-CN"/>
        </w:rPr>
        <w:t>防指成员单位职责</w:t>
      </w:r>
      <w:r>
        <w:tab/>
      </w:r>
      <w:r>
        <w:fldChar w:fldCharType="begin"/>
      </w:r>
      <w:r>
        <w:instrText xml:space="preserve"> PAGEREF _Toc21084 \h </w:instrText>
      </w:r>
      <w:r>
        <w:fldChar w:fldCharType="separate"/>
      </w:r>
      <w:r>
        <w:t>5</w:t>
      </w:r>
      <w:r>
        <w:fldChar w:fldCharType="end"/>
      </w:r>
      <w:r>
        <w:rPr>
          <w:rFonts w:ascii="仿宋_GB2312" w:hAnsi="仿宋_GB2312" w:cs="仿宋_GB2312"/>
          <w:szCs w:val="30"/>
          <w:lang w:eastAsia="zh-CN"/>
        </w:rPr>
        <w:fldChar w:fldCharType="end"/>
      </w:r>
    </w:p>
    <w:p w14:paraId="1988DEAF">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_Toc30424 </w:instrText>
      </w:r>
      <w:r>
        <w:rPr>
          <w:rFonts w:ascii="仿宋_GB2312" w:hAnsi="仿宋_GB2312" w:cs="仿宋_GB2312"/>
          <w:szCs w:val="30"/>
          <w:lang w:eastAsia="zh-CN"/>
        </w:rPr>
        <w:fldChar w:fldCharType="separate"/>
      </w:r>
      <w:r>
        <w:rPr>
          <w:lang w:eastAsia="zh-CN"/>
        </w:rPr>
        <w:t xml:space="preserve">2.1.4 </w:t>
      </w:r>
      <w:r>
        <w:rPr>
          <w:rFonts w:hint="eastAsia"/>
          <w:lang w:eastAsia="zh-CN"/>
        </w:rPr>
        <w:t>区防汛抗旱指挥部办公室</w:t>
      </w:r>
      <w:r>
        <w:rPr>
          <w:lang w:eastAsia="zh-CN"/>
        </w:rPr>
        <w:t>职责</w:t>
      </w:r>
      <w:r>
        <w:tab/>
      </w:r>
      <w:r>
        <w:fldChar w:fldCharType="begin"/>
      </w:r>
      <w:r>
        <w:instrText xml:space="preserve"> PAGEREF _Toc30424 \h </w:instrText>
      </w:r>
      <w:r>
        <w:fldChar w:fldCharType="separate"/>
      </w:r>
      <w:r>
        <w:t>11</w:t>
      </w:r>
      <w:r>
        <w:fldChar w:fldCharType="end"/>
      </w:r>
      <w:r>
        <w:rPr>
          <w:rFonts w:ascii="仿宋_GB2312" w:hAnsi="仿宋_GB2312" w:cs="仿宋_GB2312"/>
          <w:szCs w:val="30"/>
          <w:lang w:eastAsia="zh-CN"/>
        </w:rPr>
        <w:fldChar w:fldCharType="end"/>
      </w:r>
    </w:p>
    <w:p w14:paraId="6F5DE6F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_Toc10272 </w:instrText>
      </w:r>
      <w:r>
        <w:rPr>
          <w:rFonts w:ascii="仿宋_GB2312" w:hAnsi="仿宋_GB2312" w:cs="仿宋_GB2312"/>
          <w:szCs w:val="30"/>
          <w:lang w:eastAsia="zh-CN"/>
        </w:rPr>
        <w:fldChar w:fldCharType="separate"/>
      </w:r>
      <w:r>
        <w:rPr>
          <w:rFonts w:hint="eastAsia"/>
          <w:lang w:eastAsia="zh-CN"/>
        </w:rPr>
        <w:t>2.2 街道办防指</w:t>
      </w:r>
      <w:r>
        <w:tab/>
      </w:r>
      <w:r>
        <w:fldChar w:fldCharType="begin"/>
      </w:r>
      <w:r>
        <w:instrText xml:space="preserve"> PAGEREF _Toc10272 \h </w:instrText>
      </w:r>
      <w:r>
        <w:fldChar w:fldCharType="separate"/>
      </w:r>
      <w:r>
        <w:t>12</w:t>
      </w:r>
      <w:r>
        <w:fldChar w:fldCharType="end"/>
      </w:r>
      <w:r>
        <w:rPr>
          <w:rFonts w:ascii="仿宋_GB2312" w:hAnsi="仿宋_GB2312" w:cs="仿宋_GB2312"/>
          <w:szCs w:val="30"/>
          <w:lang w:eastAsia="zh-CN"/>
        </w:rPr>
        <w:fldChar w:fldCharType="end"/>
      </w:r>
    </w:p>
    <w:p w14:paraId="0B0D2DF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_Toc17605 </w:instrText>
      </w:r>
      <w:r>
        <w:rPr>
          <w:rFonts w:ascii="仿宋_GB2312" w:hAnsi="仿宋_GB2312" w:cs="仿宋_GB2312"/>
          <w:szCs w:val="30"/>
          <w:lang w:eastAsia="zh-CN"/>
        </w:rPr>
        <w:fldChar w:fldCharType="separate"/>
      </w:r>
      <w:r>
        <w:rPr>
          <w:rFonts w:hint="eastAsia"/>
          <w:lang w:eastAsia="zh-CN"/>
        </w:rPr>
        <w:t>2.3 基层防汛抗旱组织</w:t>
      </w:r>
      <w:r>
        <w:tab/>
      </w:r>
      <w:r>
        <w:fldChar w:fldCharType="begin"/>
      </w:r>
      <w:r>
        <w:instrText xml:space="preserve"> PAGEREF _Toc17605 \h </w:instrText>
      </w:r>
      <w:r>
        <w:fldChar w:fldCharType="separate"/>
      </w:r>
      <w:r>
        <w:t>12</w:t>
      </w:r>
      <w:r>
        <w:fldChar w:fldCharType="end"/>
      </w:r>
      <w:r>
        <w:rPr>
          <w:rFonts w:ascii="仿宋_GB2312" w:hAnsi="仿宋_GB2312" w:cs="仿宋_GB2312"/>
          <w:szCs w:val="30"/>
          <w:lang w:eastAsia="zh-CN"/>
        </w:rPr>
        <w:fldChar w:fldCharType="end"/>
      </w:r>
    </w:p>
    <w:p w14:paraId="09725316">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_Toc30540 </w:instrText>
      </w:r>
      <w:r>
        <w:rPr>
          <w:rFonts w:ascii="仿宋_GB2312" w:hAnsi="仿宋_GB2312" w:cs="仿宋_GB2312"/>
          <w:szCs w:val="30"/>
          <w:lang w:eastAsia="zh-CN"/>
        </w:rPr>
        <w:fldChar w:fldCharType="separate"/>
      </w:r>
      <w:r>
        <w:rPr>
          <w:rFonts w:hint="eastAsia"/>
          <w:lang w:eastAsia="zh-CN"/>
        </w:rPr>
        <w:t>3 监测和预报预警</w:t>
      </w:r>
      <w:r>
        <w:tab/>
      </w:r>
      <w:r>
        <w:fldChar w:fldCharType="begin"/>
      </w:r>
      <w:r>
        <w:instrText xml:space="preserve"> PAGEREF _Toc30540 \h </w:instrText>
      </w:r>
      <w:r>
        <w:fldChar w:fldCharType="separate"/>
      </w:r>
      <w:r>
        <w:t>12</w:t>
      </w:r>
      <w:r>
        <w:fldChar w:fldCharType="end"/>
      </w:r>
      <w:r>
        <w:rPr>
          <w:rFonts w:ascii="仿宋_GB2312" w:hAnsi="仿宋_GB2312" w:cs="仿宋_GB2312"/>
          <w:szCs w:val="30"/>
          <w:lang w:eastAsia="zh-CN"/>
        </w:rPr>
        <w:fldChar w:fldCharType="end"/>
      </w:r>
    </w:p>
    <w:p w14:paraId="1B323184">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_Toc14466 </w:instrText>
      </w:r>
      <w:r>
        <w:rPr>
          <w:rFonts w:ascii="仿宋_GB2312" w:hAnsi="仿宋_GB2312" w:cs="仿宋_GB2312"/>
          <w:szCs w:val="30"/>
          <w:lang w:eastAsia="zh-CN"/>
        </w:rPr>
        <w:fldChar w:fldCharType="separate"/>
      </w:r>
      <w:r>
        <w:rPr>
          <w:rFonts w:hint="eastAsia"/>
          <w:lang w:eastAsia="zh-CN"/>
        </w:rPr>
        <w:t>3.1 监测和预报预警机制</w:t>
      </w:r>
      <w:r>
        <w:tab/>
      </w:r>
      <w:r>
        <w:fldChar w:fldCharType="begin"/>
      </w:r>
      <w:r>
        <w:instrText xml:space="preserve"> PAGEREF _Toc14466 \h </w:instrText>
      </w:r>
      <w:r>
        <w:fldChar w:fldCharType="separate"/>
      </w:r>
      <w:r>
        <w:t>13</w:t>
      </w:r>
      <w:r>
        <w:fldChar w:fldCharType="end"/>
      </w:r>
      <w:r>
        <w:rPr>
          <w:rFonts w:ascii="仿宋_GB2312" w:hAnsi="仿宋_GB2312" w:cs="仿宋_GB2312"/>
          <w:szCs w:val="30"/>
          <w:lang w:eastAsia="zh-CN"/>
        </w:rPr>
        <w:fldChar w:fldCharType="end"/>
      </w:r>
    </w:p>
    <w:p w14:paraId="57AE3013">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_Toc21485 </w:instrText>
      </w:r>
      <w:r>
        <w:rPr>
          <w:rFonts w:ascii="仿宋_GB2312" w:hAnsi="仿宋_GB2312" w:cs="仿宋_GB2312"/>
          <w:szCs w:val="30"/>
          <w:lang w:eastAsia="zh-CN"/>
        </w:rPr>
        <w:fldChar w:fldCharType="separate"/>
      </w:r>
      <w:r>
        <w:rPr>
          <w:rFonts w:hint="eastAsia"/>
          <w:lang w:eastAsia="zh-CN"/>
        </w:rPr>
        <w:t>3.2 监测和预报预警信息</w:t>
      </w:r>
      <w:r>
        <w:tab/>
      </w:r>
      <w:r>
        <w:fldChar w:fldCharType="begin"/>
      </w:r>
      <w:r>
        <w:instrText xml:space="preserve"> PAGEREF _Toc21485 \h </w:instrText>
      </w:r>
      <w:r>
        <w:fldChar w:fldCharType="separate"/>
      </w:r>
      <w:r>
        <w:t>13</w:t>
      </w:r>
      <w:r>
        <w:fldChar w:fldCharType="end"/>
      </w:r>
      <w:r>
        <w:rPr>
          <w:rFonts w:ascii="仿宋_GB2312" w:hAnsi="仿宋_GB2312" w:cs="仿宋_GB2312"/>
          <w:szCs w:val="30"/>
          <w:lang w:eastAsia="zh-CN"/>
        </w:rPr>
        <w:fldChar w:fldCharType="end"/>
      </w:r>
    </w:p>
    <w:p w14:paraId="1BB02B04">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_Toc26677 </w:instrText>
      </w:r>
      <w:r>
        <w:rPr>
          <w:rFonts w:ascii="仿宋_GB2312" w:hAnsi="仿宋_GB2312" w:cs="仿宋_GB2312"/>
          <w:szCs w:val="30"/>
          <w:lang w:eastAsia="zh-CN"/>
        </w:rPr>
        <w:fldChar w:fldCharType="separate"/>
      </w:r>
      <w:r>
        <w:rPr>
          <w:rFonts w:eastAsia="楷体"/>
          <w:iCs w:val="0"/>
          <w:smallCaps w:val="0"/>
          <w:lang w:eastAsia="zh-CN"/>
        </w:rPr>
        <w:t xml:space="preserve">3.2.1 </w:t>
      </w:r>
      <w:r>
        <w:rPr>
          <w:lang w:eastAsia="zh-CN"/>
        </w:rPr>
        <w:t>气象水文信息</w:t>
      </w:r>
      <w:r>
        <w:tab/>
      </w:r>
      <w:r>
        <w:fldChar w:fldCharType="begin"/>
      </w:r>
      <w:r>
        <w:instrText xml:space="preserve"> PAGEREF _Toc26677 \h </w:instrText>
      </w:r>
      <w:r>
        <w:fldChar w:fldCharType="separate"/>
      </w:r>
      <w:r>
        <w:t>13</w:t>
      </w:r>
      <w:r>
        <w:fldChar w:fldCharType="end"/>
      </w:r>
      <w:r>
        <w:rPr>
          <w:rFonts w:ascii="仿宋_GB2312" w:hAnsi="仿宋_GB2312" w:cs="仿宋_GB2312"/>
          <w:szCs w:val="30"/>
          <w:lang w:eastAsia="zh-CN"/>
        </w:rPr>
        <w:fldChar w:fldCharType="end"/>
      </w:r>
    </w:p>
    <w:p w14:paraId="4C65013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_Toc11443 </w:instrText>
      </w:r>
      <w:r>
        <w:rPr>
          <w:rFonts w:ascii="仿宋_GB2312" w:hAnsi="仿宋_GB2312" w:cs="仿宋_GB2312"/>
          <w:szCs w:val="30"/>
          <w:lang w:eastAsia="zh-CN"/>
        </w:rPr>
        <w:fldChar w:fldCharType="separate"/>
      </w:r>
      <w:r>
        <w:rPr>
          <w:iCs/>
          <w:smallCaps/>
          <w:lang w:eastAsia="zh-CN"/>
        </w:rPr>
        <w:t>3.</w:t>
      </w:r>
      <w:r>
        <w:rPr>
          <w:rFonts w:hint="eastAsia"/>
          <w:iCs/>
          <w:smallCaps/>
          <w:lang w:eastAsia="zh-CN"/>
        </w:rPr>
        <w:t>2</w:t>
      </w:r>
      <w:r>
        <w:rPr>
          <w:iCs/>
          <w:smallCaps/>
          <w:lang w:eastAsia="zh-CN"/>
        </w:rPr>
        <w:t>.2</w:t>
      </w:r>
      <w:r>
        <w:rPr>
          <w:rFonts w:hint="eastAsia"/>
          <w:iCs/>
          <w:smallCaps/>
          <w:lang w:eastAsia="zh-CN"/>
        </w:rPr>
        <w:t xml:space="preserve"> 道路淹积水信息</w:t>
      </w:r>
      <w:r>
        <w:tab/>
      </w:r>
      <w:r>
        <w:fldChar w:fldCharType="begin"/>
      </w:r>
      <w:r>
        <w:instrText xml:space="preserve"> PAGEREF _Toc11443 \h </w:instrText>
      </w:r>
      <w:r>
        <w:fldChar w:fldCharType="separate"/>
      </w:r>
      <w:r>
        <w:t>13</w:t>
      </w:r>
      <w:r>
        <w:fldChar w:fldCharType="end"/>
      </w:r>
      <w:r>
        <w:rPr>
          <w:rFonts w:ascii="仿宋_GB2312" w:hAnsi="仿宋_GB2312" w:cs="仿宋_GB2312"/>
          <w:szCs w:val="30"/>
          <w:lang w:eastAsia="zh-CN"/>
        </w:rPr>
        <w:fldChar w:fldCharType="end"/>
      </w:r>
    </w:p>
    <w:p w14:paraId="2C11EB15">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_Toc31847 </w:instrText>
      </w:r>
      <w:r>
        <w:rPr>
          <w:rFonts w:ascii="仿宋_GB2312" w:hAnsi="仿宋_GB2312" w:cs="仿宋_GB2312"/>
          <w:szCs w:val="30"/>
          <w:lang w:eastAsia="zh-CN"/>
        </w:rPr>
        <w:fldChar w:fldCharType="separate"/>
      </w:r>
      <w:r>
        <w:rPr>
          <w:lang w:eastAsia="zh-CN"/>
        </w:rPr>
        <w:t>3.</w:t>
      </w:r>
      <w:r>
        <w:rPr>
          <w:rFonts w:hint="eastAsia"/>
          <w:lang w:eastAsia="zh-CN"/>
        </w:rPr>
        <w:t>2</w:t>
      </w:r>
      <w:r>
        <w:rPr>
          <w:lang w:eastAsia="zh-CN"/>
        </w:rPr>
        <w:t>.</w:t>
      </w:r>
      <w:r>
        <w:rPr>
          <w:rFonts w:hint="eastAsia"/>
          <w:lang w:eastAsia="zh-CN"/>
        </w:rPr>
        <w:t>3</w:t>
      </w:r>
      <w:r>
        <w:rPr>
          <w:lang w:eastAsia="zh-CN"/>
        </w:rPr>
        <w:t xml:space="preserve"> 工程信息</w:t>
      </w:r>
      <w:r>
        <w:tab/>
      </w:r>
      <w:r>
        <w:fldChar w:fldCharType="begin"/>
      </w:r>
      <w:r>
        <w:instrText xml:space="preserve"> PAGEREF _Toc31847 \h </w:instrText>
      </w:r>
      <w:r>
        <w:fldChar w:fldCharType="separate"/>
      </w:r>
      <w:r>
        <w:t>14</w:t>
      </w:r>
      <w:r>
        <w:fldChar w:fldCharType="end"/>
      </w:r>
      <w:r>
        <w:rPr>
          <w:rFonts w:ascii="仿宋_GB2312" w:hAnsi="仿宋_GB2312" w:cs="仿宋_GB2312"/>
          <w:szCs w:val="30"/>
          <w:lang w:eastAsia="zh-CN"/>
        </w:rPr>
        <w:fldChar w:fldCharType="end"/>
      </w:r>
    </w:p>
    <w:p w14:paraId="58EDB69E">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_Toc4661 </w:instrText>
      </w:r>
      <w:r>
        <w:rPr>
          <w:rFonts w:ascii="仿宋_GB2312" w:hAnsi="仿宋_GB2312" w:cs="仿宋_GB2312"/>
          <w:szCs w:val="30"/>
          <w:lang w:eastAsia="zh-CN"/>
        </w:rPr>
        <w:fldChar w:fldCharType="separate"/>
      </w:r>
      <w:r>
        <w:rPr>
          <w:rFonts w:hint="eastAsia"/>
          <w:lang w:eastAsia="zh-CN"/>
        </w:rPr>
        <w:t>3.2.4</w:t>
      </w:r>
      <w:r>
        <w:rPr>
          <w:lang w:eastAsia="zh-CN"/>
        </w:rPr>
        <w:t xml:space="preserve"> 洪涝灾情信息</w:t>
      </w:r>
      <w:r>
        <w:tab/>
      </w:r>
      <w:r>
        <w:fldChar w:fldCharType="begin"/>
      </w:r>
      <w:r>
        <w:instrText xml:space="preserve"> PAGEREF _Toc4661 \h </w:instrText>
      </w:r>
      <w:r>
        <w:fldChar w:fldCharType="separate"/>
      </w:r>
      <w:r>
        <w:t>15</w:t>
      </w:r>
      <w:r>
        <w:fldChar w:fldCharType="end"/>
      </w:r>
      <w:r>
        <w:rPr>
          <w:rFonts w:ascii="仿宋_GB2312" w:hAnsi="仿宋_GB2312" w:cs="仿宋_GB2312"/>
          <w:szCs w:val="30"/>
          <w:lang w:eastAsia="zh-CN"/>
        </w:rPr>
        <w:fldChar w:fldCharType="end"/>
      </w:r>
    </w:p>
    <w:p w14:paraId="1E2931FF">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_Toc27836 </w:instrText>
      </w:r>
      <w:r>
        <w:rPr>
          <w:rFonts w:ascii="仿宋_GB2312" w:hAnsi="仿宋_GB2312" w:cs="仿宋_GB2312"/>
          <w:szCs w:val="30"/>
          <w:lang w:eastAsia="zh-CN"/>
        </w:rPr>
        <w:fldChar w:fldCharType="separate"/>
      </w:r>
      <w:r>
        <w:rPr>
          <w:rFonts w:hint="eastAsia"/>
          <w:lang w:eastAsia="zh-CN"/>
        </w:rPr>
        <w:t xml:space="preserve">3.2.5 </w:t>
      </w:r>
      <w:r>
        <w:rPr>
          <w:lang w:eastAsia="zh-CN"/>
        </w:rPr>
        <w:t>旱情信息</w:t>
      </w:r>
      <w:r>
        <w:tab/>
      </w:r>
      <w:r>
        <w:fldChar w:fldCharType="begin"/>
      </w:r>
      <w:r>
        <w:instrText xml:space="preserve"> PAGEREF _Toc27836 \h </w:instrText>
      </w:r>
      <w:r>
        <w:fldChar w:fldCharType="separate"/>
      </w:r>
      <w:r>
        <w:t>16</w:t>
      </w:r>
      <w:r>
        <w:fldChar w:fldCharType="end"/>
      </w:r>
      <w:r>
        <w:rPr>
          <w:rFonts w:ascii="仿宋_GB2312" w:hAnsi="仿宋_GB2312" w:cs="仿宋_GB2312"/>
          <w:szCs w:val="30"/>
          <w:lang w:eastAsia="zh-CN"/>
        </w:rPr>
        <w:fldChar w:fldCharType="end"/>
      </w:r>
    </w:p>
    <w:p w14:paraId="6C9DE685">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_Toc18760 </w:instrText>
      </w:r>
      <w:r>
        <w:rPr>
          <w:rFonts w:ascii="仿宋_GB2312" w:hAnsi="仿宋_GB2312" w:cs="仿宋_GB2312"/>
          <w:szCs w:val="30"/>
          <w:lang w:eastAsia="zh-CN"/>
        </w:rPr>
        <w:fldChar w:fldCharType="separate"/>
      </w:r>
      <w:r>
        <w:rPr>
          <w:rFonts w:hint="eastAsia"/>
          <w:lang w:eastAsia="zh-CN"/>
        </w:rPr>
        <w:t>3.2.6 堰塞湖险情</w:t>
      </w:r>
      <w:r>
        <w:tab/>
      </w:r>
      <w:r>
        <w:fldChar w:fldCharType="begin"/>
      </w:r>
      <w:r>
        <w:instrText xml:space="preserve"> PAGEREF _Toc18760 \h </w:instrText>
      </w:r>
      <w:r>
        <w:fldChar w:fldCharType="separate"/>
      </w:r>
      <w:r>
        <w:t>16</w:t>
      </w:r>
      <w:r>
        <w:fldChar w:fldCharType="end"/>
      </w:r>
      <w:r>
        <w:rPr>
          <w:rFonts w:ascii="仿宋_GB2312" w:hAnsi="仿宋_GB2312" w:cs="仿宋_GB2312"/>
          <w:szCs w:val="30"/>
          <w:lang w:eastAsia="zh-CN"/>
        </w:rPr>
        <w:fldChar w:fldCharType="end"/>
      </w:r>
    </w:p>
    <w:p w14:paraId="08C30650">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_Toc28523 </w:instrText>
      </w:r>
      <w:r>
        <w:rPr>
          <w:rFonts w:ascii="仿宋_GB2312" w:hAnsi="仿宋_GB2312" w:cs="仿宋_GB2312"/>
          <w:szCs w:val="30"/>
          <w:lang w:eastAsia="zh-CN"/>
        </w:rPr>
        <w:fldChar w:fldCharType="separate"/>
      </w:r>
      <w:r>
        <w:rPr>
          <w:lang w:eastAsia="zh-CN"/>
        </w:rPr>
        <w:t xml:space="preserve">3.3  </w:t>
      </w:r>
      <w:r>
        <w:rPr>
          <w:rFonts w:hint="eastAsia"/>
          <w:lang w:eastAsia="zh-CN"/>
        </w:rPr>
        <w:t>预报预警</w:t>
      </w:r>
      <w:r>
        <w:tab/>
      </w:r>
      <w:r>
        <w:fldChar w:fldCharType="begin"/>
      </w:r>
      <w:r>
        <w:instrText xml:space="preserve"> PAGEREF _Toc28523 \h </w:instrText>
      </w:r>
      <w:r>
        <w:fldChar w:fldCharType="separate"/>
      </w:r>
      <w:r>
        <w:t>17</w:t>
      </w:r>
      <w:r>
        <w:fldChar w:fldCharType="end"/>
      </w:r>
      <w:r>
        <w:rPr>
          <w:rFonts w:ascii="仿宋_GB2312" w:hAnsi="仿宋_GB2312" w:cs="仿宋_GB2312"/>
          <w:szCs w:val="30"/>
          <w:lang w:eastAsia="zh-CN"/>
        </w:rPr>
        <w:fldChar w:fldCharType="end"/>
      </w:r>
    </w:p>
    <w:p w14:paraId="32CD1AA9">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_Toc2328 </w:instrText>
      </w:r>
      <w:r>
        <w:rPr>
          <w:rFonts w:ascii="仿宋_GB2312" w:hAnsi="仿宋_GB2312" w:cs="仿宋_GB2312"/>
          <w:szCs w:val="30"/>
          <w:lang w:eastAsia="zh-CN"/>
        </w:rPr>
        <w:fldChar w:fldCharType="separate"/>
      </w:r>
      <w:r>
        <w:rPr>
          <w:rFonts w:hint="eastAsia"/>
          <w:lang w:eastAsia="zh-CN"/>
        </w:rPr>
        <w:t>3.3.1</w:t>
      </w:r>
      <w:r>
        <w:rPr>
          <w:lang w:eastAsia="zh-CN"/>
        </w:rPr>
        <w:t xml:space="preserve"> </w:t>
      </w:r>
      <w:r>
        <w:rPr>
          <w:rFonts w:hint="eastAsia"/>
          <w:lang w:eastAsia="zh-CN"/>
        </w:rPr>
        <w:t>预警支持系统</w:t>
      </w:r>
      <w:r>
        <w:tab/>
      </w:r>
      <w:r>
        <w:fldChar w:fldCharType="begin"/>
      </w:r>
      <w:r>
        <w:instrText xml:space="preserve"> PAGEREF _Toc2328 \h </w:instrText>
      </w:r>
      <w:r>
        <w:fldChar w:fldCharType="separate"/>
      </w:r>
      <w:r>
        <w:t>17</w:t>
      </w:r>
      <w:r>
        <w:fldChar w:fldCharType="end"/>
      </w:r>
      <w:r>
        <w:rPr>
          <w:rFonts w:ascii="仿宋_GB2312" w:hAnsi="仿宋_GB2312" w:cs="仿宋_GB2312"/>
          <w:szCs w:val="30"/>
          <w:lang w:eastAsia="zh-CN"/>
        </w:rPr>
        <w:fldChar w:fldCharType="end"/>
      </w:r>
    </w:p>
    <w:p w14:paraId="05E0AB65">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_Toc6533 </w:instrText>
      </w:r>
      <w:r>
        <w:rPr>
          <w:rFonts w:ascii="仿宋_GB2312" w:hAnsi="仿宋_GB2312" w:cs="仿宋_GB2312"/>
          <w:szCs w:val="30"/>
          <w:lang w:eastAsia="zh-CN"/>
        </w:rPr>
        <w:fldChar w:fldCharType="separate"/>
      </w:r>
      <w:r>
        <w:rPr>
          <w:rFonts w:hint="eastAsia"/>
          <w:lang w:eastAsia="zh-CN"/>
        </w:rPr>
        <w:t>3.3.2 预警分类分级</w:t>
      </w:r>
      <w:r>
        <w:tab/>
      </w:r>
      <w:r>
        <w:fldChar w:fldCharType="begin"/>
      </w:r>
      <w:r>
        <w:instrText xml:space="preserve"> PAGEREF _Toc6533 \h </w:instrText>
      </w:r>
      <w:r>
        <w:fldChar w:fldCharType="separate"/>
      </w:r>
      <w:r>
        <w:t>17</w:t>
      </w:r>
      <w:r>
        <w:fldChar w:fldCharType="end"/>
      </w:r>
      <w:r>
        <w:rPr>
          <w:rFonts w:ascii="仿宋_GB2312" w:hAnsi="仿宋_GB2312" w:cs="仿宋_GB2312"/>
          <w:szCs w:val="30"/>
          <w:lang w:eastAsia="zh-CN"/>
        </w:rPr>
        <w:fldChar w:fldCharType="end"/>
      </w:r>
    </w:p>
    <w:p w14:paraId="690BC0F5">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_Toc2776 </w:instrText>
      </w:r>
      <w:r>
        <w:rPr>
          <w:rFonts w:ascii="仿宋_GB2312" w:hAnsi="仿宋_GB2312" w:cs="仿宋_GB2312"/>
          <w:szCs w:val="30"/>
          <w:lang w:eastAsia="zh-CN"/>
        </w:rPr>
        <w:fldChar w:fldCharType="separate"/>
      </w:r>
      <w:r>
        <w:rPr>
          <w:rFonts w:hint="eastAsia"/>
          <w:lang w:eastAsia="zh-CN"/>
        </w:rPr>
        <w:t>3.3.3 预警发布</w:t>
      </w:r>
      <w:r>
        <w:tab/>
      </w:r>
      <w:r>
        <w:fldChar w:fldCharType="begin"/>
      </w:r>
      <w:r>
        <w:instrText xml:space="preserve"> PAGEREF _Toc2776 \h </w:instrText>
      </w:r>
      <w:r>
        <w:fldChar w:fldCharType="separate"/>
      </w:r>
      <w:r>
        <w:t>19</w:t>
      </w:r>
      <w:r>
        <w:fldChar w:fldCharType="end"/>
      </w:r>
      <w:r>
        <w:rPr>
          <w:rFonts w:ascii="仿宋_GB2312" w:hAnsi="仿宋_GB2312" w:cs="仿宋_GB2312"/>
          <w:szCs w:val="30"/>
          <w:lang w:eastAsia="zh-CN"/>
        </w:rPr>
        <w:fldChar w:fldCharType="end"/>
      </w:r>
    </w:p>
    <w:p w14:paraId="04FC0FFB">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_Toc24128 </w:instrText>
      </w:r>
      <w:r>
        <w:rPr>
          <w:rFonts w:ascii="仿宋_GB2312" w:hAnsi="仿宋_GB2312" w:cs="仿宋_GB2312"/>
          <w:szCs w:val="30"/>
          <w:lang w:eastAsia="zh-CN"/>
        </w:rPr>
        <w:fldChar w:fldCharType="separate"/>
      </w:r>
      <w:r>
        <w:rPr>
          <w:lang w:eastAsia="zh-CN"/>
        </w:rPr>
        <w:t>3.3.</w:t>
      </w:r>
      <w:r>
        <w:rPr>
          <w:rFonts w:hint="eastAsia"/>
          <w:lang w:eastAsia="zh-CN"/>
        </w:rPr>
        <w:t>4</w:t>
      </w:r>
      <w:r>
        <w:rPr>
          <w:lang w:eastAsia="zh-CN"/>
        </w:rPr>
        <w:t xml:space="preserve"> </w:t>
      </w:r>
      <w:r>
        <w:rPr>
          <w:rFonts w:hint="eastAsia"/>
          <w:lang w:eastAsia="zh-CN"/>
        </w:rPr>
        <w:t>预警行动</w:t>
      </w:r>
      <w:r>
        <w:tab/>
      </w:r>
      <w:r>
        <w:fldChar w:fldCharType="begin"/>
      </w:r>
      <w:r>
        <w:instrText xml:space="preserve"> PAGEREF _Toc24128 \h </w:instrText>
      </w:r>
      <w:r>
        <w:fldChar w:fldCharType="separate"/>
      </w:r>
      <w:r>
        <w:t>20</w:t>
      </w:r>
      <w:r>
        <w:fldChar w:fldCharType="end"/>
      </w:r>
      <w:r>
        <w:rPr>
          <w:rFonts w:ascii="仿宋_GB2312" w:hAnsi="仿宋_GB2312" w:cs="仿宋_GB2312"/>
          <w:szCs w:val="30"/>
          <w:lang w:eastAsia="zh-CN"/>
        </w:rPr>
        <w:fldChar w:fldCharType="end"/>
      </w:r>
    </w:p>
    <w:p w14:paraId="1AF2A5EE">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_Toc83 </w:instrText>
      </w:r>
      <w:r>
        <w:rPr>
          <w:rFonts w:ascii="仿宋_GB2312" w:hAnsi="仿宋_GB2312" w:cs="仿宋_GB2312"/>
          <w:szCs w:val="30"/>
          <w:lang w:eastAsia="zh-CN"/>
        </w:rPr>
        <w:fldChar w:fldCharType="separate"/>
      </w:r>
      <w:r>
        <w:rPr>
          <w:lang w:eastAsia="zh-CN"/>
        </w:rPr>
        <w:t xml:space="preserve">3.3.5 </w:t>
      </w:r>
      <w:r>
        <w:rPr>
          <w:rFonts w:hint="eastAsia"/>
          <w:lang w:eastAsia="zh-CN"/>
        </w:rPr>
        <w:t>预警调整</w:t>
      </w:r>
      <w:r>
        <w:tab/>
      </w:r>
      <w:r>
        <w:fldChar w:fldCharType="begin"/>
      </w:r>
      <w:r>
        <w:instrText xml:space="preserve"> PAGEREF _Toc83 \h </w:instrText>
      </w:r>
      <w:r>
        <w:fldChar w:fldCharType="separate"/>
      </w:r>
      <w:r>
        <w:t>21</w:t>
      </w:r>
      <w:r>
        <w:fldChar w:fldCharType="end"/>
      </w:r>
      <w:r>
        <w:rPr>
          <w:rFonts w:ascii="仿宋_GB2312" w:hAnsi="仿宋_GB2312" w:cs="仿宋_GB2312"/>
          <w:szCs w:val="30"/>
          <w:lang w:eastAsia="zh-CN"/>
        </w:rPr>
        <w:fldChar w:fldCharType="end"/>
      </w:r>
    </w:p>
    <w:p w14:paraId="38D7551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_Toc19947 </w:instrText>
      </w:r>
      <w:r>
        <w:rPr>
          <w:rFonts w:ascii="仿宋_GB2312" w:hAnsi="仿宋_GB2312" w:cs="仿宋_GB2312"/>
          <w:szCs w:val="30"/>
          <w:lang w:eastAsia="zh-CN"/>
        </w:rPr>
        <w:fldChar w:fldCharType="separate"/>
      </w:r>
      <w:r>
        <w:rPr>
          <w:lang w:eastAsia="zh-CN"/>
        </w:rPr>
        <w:t xml:space="preserve">3.3.6 </w:t>
      </w:r>
      <w:r>
        <w:rPr>
          <w:rFonts w:hint="eastAsia"/>
          <w:lang w:eastAsia="zh-CN"/>
        </w:rPr>
        <w:t>预警解除</w:t>
      </w:r>
      <w:r>
        <w:tab/>
      </w:r>
      <w:r>
        <w:fldChar w:fldCharType="begin"/>
      </w:r>
      <w:r>
        <w:instrText xml:space="preserve"> PAGEREF _Toc19947 \h </w:instrText>
      </w:r>
      <w:r>
        <w:fldChar w:fldCharType="separate"/>
      </w:r>
      <w:r>
        <w:t>21</w:t>
      </w:r>
      <w:r>
        <w:fldChar w:fldCharType="end"/>
      </w:r>
      <w:r>
        <w:rPr>
          <w:rFonts w:ascii="仿宋_GB2312" w:hAnsi="仿宋_GB2312" w:cs="仿宋_GB2312"/>
          <w:szCs w:val="30"/>
          <w:lang w:eastAsia="zh-CN"/>
        </w:rPr>
        <w:fldChar w:fldCharType="end"/>
      </w:r>
    </w:p>
    <w:p w14:paraId="7EC9EE59">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_Toc28576 </w:instrText>
      </w:r>
      <w:r>
        <w:rPr>
          <w:rFonts w:ascii="仿宋_GB2312" w:hAnsi="仿宋_GB2312" w:cs="仿宋_GB2312"/>
          <w:szCs w:val="30"/>
          <w:lang w:eastAsia="zh-CN"/>
        </w:rPr>
        <w:fldChar w:fldCharType="separate"/>
      </w:r>
      <w:r>
        <w:rPr>
          <w:rFonts w:hint="eastAsia"/>
          <w:lang w:eastAsia="zh-CN"/>
        </w:rPr>
        <w:t>4  应急响应</w:t>
      </w:r>
      <w:r>
        <w:tab/>
      </w:r>
      <w:r>
        <w:fldChar w:fldCharType="begin"/>
      </w:r>
      <w:r>
        <w:instrText xml:space="preserve"> PAGEREF _Toc28576 \h </w:instrText>
      </w:r>
      <w:r>
        <w:fldChar w:fldCharType="separate"/>
      </w:r>
      <w:r>
        <w:t>22</w:t>
      </w:r>
      <w:r>
        <w:fldChar w:fldCharType="end"/>
      </w:r>
      <w:r>
        <w:rPr>
          <w:rFonts w:ascii="仿宋_GB2312" w:hAnsi="仿宋_GB2312" w:cs="仿宋_GB2312"/>
          <w:szCs w:val="30"/>
          <w:lang w:eastAsia="zh-CN"/>
        </w:rPr>
        <w:fldChar w:fldCharType="end"/>
      </w:r>
    </w:p>
    <w:p w14:paraId="6254D8A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_Toc14646 </w:instrText>
      </w:r>
      <w:r>
        <w:rPr>
          <w:rFonts w:ascii="仿宋_GB2312" w:hAnsi="仿宋_GB2312" w:cs="仿宋_GB2312"/>
          <w:szCs w:val="30"/>
          <w:lang w:eastAsia="zh-CN"/>
        </w:rPr>
        <w:fldChar w:fldCharType="separate"/>
      </w:r>
      <w:r>
        <w:rPr>
          <w:lang w:eastAsia="zh-CN"/>
        </w:rPr>
        <w:t xml:space="preserve">4.1 </w:t>
      </w:r>
      <w:r>
        <w:rPr>
          <w:rFonts w:hint="eastAsia"/>
          <w:lang w:eastAsia="zh-CN"/>
        </w:rPr>
        <w:t>应急响应的总体要求</w:t>
      </w:r>
      <w:r>
        <w:tab/>
      </w:r>
      <w:r>
        <w:fldChar w:fldCharType="begin"/>
      </w:r>
      <w:r>
        <w:instrText xml:space="preserve"> PAGEREF _Toc14646 \h </w:instrText>
      </w:r>
      <w:r>
        <w:fldChar w:fldCharType="separate"/>
      </w:r>
      <w:r>
        <w:t>22</w:t>
      </w:r>
      <w:r>
        <w:fldChar w:fldCharType="end"/>
      </w:r>
      <w:r>
        <w:rPr>
          <w:rFonts w:ascii="仿宋_GB2312" w:hAnsi="仿宋_GB2312" w:cs="仿宋_GB2312"/>
          <w:szCs w:val="30"/>
          <w:lang w:eastAsia="zh-CN"/>
        </w:rPr>
        <w:fldChar w:fldCharType="end"/>
      </w:r>
    </w:p>
    <w:p w14:paraId="5752D71E">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_Toc9665 </w:instrText>
      </w:r>
      <w:r>
        <w:rPr>
          <w:rFonts w:ascii="仿宋_GB2312" w:hAnsi="仿宋_GB2312" w:cs="仿宋_GB2312"/>
          <w:szCs w:val="30"/>
          <w:lang w:eastAsia="zh-CN"/>
        </w:rPr>
        <w:fldChar w:fldCharType="separate"/>
      </w:r>
      <w:r>
        <w:rPr>
          <w:lang w:eastAsia="zh-CN"/>
        </w:rPr>
        <w:t xml:space="preserve">4.2 </w:t>
      </w:r>
      <w:r>
        <w:rPr>
          <w:rFonts w:hint="eastAsia"/>
          <w:lang w:eastAsia="zh-CN"/>
        </w:rPr>
        <w:t>特别重大级（Ⅰ级）</w:t>
      </w:r>
      <w:r>
        <w:tab/>
      </w:r>
      <w:r>
        <w:fldChar w:fldCharType="begin"/>
      </w:r>
      <w:r>
        <w:instrText xml:space="preserve"> PAGEREF _Toc9665 \h </w:instrText>
      </w:r>
      <w:r>
        <w:fldChar w:fldCharType="separate"/>
      </w:r>
      <w:r>
        <w:t>23</w:t>
      </w:r>
      <w:r>
        <w:fldChar w:fldCharType="end"/>
      </w:r>
      <w:r>
        <w:rPr>
          <w:rFonts w:ascii="仿宋_GB2312" w:hAnsi="仿宋_GB2312" w:cs="仿宋_GB2312"/>
          <w:szCs w:val="30"/>
          <w:lang w:eastAsia="zh-CN"/>
        </w:rPr>
        <w:fldChar w:fldCharType="end"/>
      </w:r>
    </w:p>
    <w:p w14:paraId="6DFF5B3B">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_Toc17387 </w:instrText>
      </w:r>
      <w:r>
        <w:rPr>
          <w:rFonts w:ascii="仿宋_GB2312" w:hAnsi="仿宋_GB2312" w:cs="仿宋_GB2312"/>
          <w:szCs w:val="30"/>
          <w:lang w:eastAsia="zh-CN"/>
        </w:rPr>
        <w:fldChar w:fldCharType="separate"/>
      </w:r>
      <w:r>
        <w:rPr>
          <w:lang w:eastAsia="zh-CN"/>
        </w:rPr>
        <w:t>4.</w:t>
      </w:r>
      <w:r>
        <w:rPr>
          <w:rFonts w:hint="eastAsia"/>
          <w:lang w:eastAsia="zh-CN"/>
        </w:rPr>
        <w:t>2</w:t>
      </w:r>
      <w:r>
        <w:rPr>
          <w:lang w:eastAsia="zh-CN"/>
        </w:rPr>
        <w:t>.1 特别重大级（</w:t>
      </w:r>
      <w:r>
        <w:rPr>
          <w:rFonts w:hint="eastAsia" w:ascii="宋体" w:hAnsi="宋体" w:eastAsia="宋体" w:cs="宋体"/>
          <w:lang w:eastAsia="zh-CN"/>
        </w:rPr>
        <w:t>Ⅰ</w:t>
      </w:r>
      <w:r>
        <w:rPr>
          <w:lang w:eastAsia="zh-CN"/>
        </w:rPr>
        <w:t>级）响应行动</w:t>
      </w:r>
      <w:r>
        <w:tab/>
      </w:r>
      <w:r>
        <w:fldChar w:fldCharType="begin"/>
      </w:r>
      <w:r>
        <w:instrText xml:space="preserve"> PAGEREF _Toc17387 \h </w:instrText>
      </w:r>
      <w:r>
        <w:fldChar w:fldCharType="separate"/>
      </w:r>
      <w:r>
        <w:t>24</w:t>
      </w:r>
      <w:r>
        <w:fldChar w:fldCharType="end"/>
      </w:r>
      <w:r>
        <w:rPr>
          <w:rFonts w:ascii="仿宋_GB2312" w:hAnsi="仿宋_GB2312" w:cs="仿宋_GB2312"/>
          <w:szCs w:val="30"/>
          <w:lang w:eastAsia="zh-CN"/>
        </w:rPr>
        <w:fldChar w:fldCharType="end"/>
      </w:r>
    </w:p>
    <w:p w14:paraId="25CFEFB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_Toc16123 </w:instrText>
      </w:r>
      <w:r>
        <w:rPr>
          <w:rFonts w:ascii="仿宋_GB2312" w:hAnsi="仿宋_GB2312" w:cs="仿宋_GB2312"/>
          <w:szCs w:val="30"/>
          <w:lang w:eastAsia="zh-CN"/>
        </w:rPr>
        <w:fldChar w:fldCharType="separate"/>
      </w:r>
      <w:r>
        <w:rPr>
          <w:rFonts w:hint="eastAsia"/>
          <w:smallCaps/>
          <w:lang w:eastAsia="zh-CN"/>
        </w:rPr>
        <w:t>4.3 重大级（Ⅱ级）</w:t>
      </w:r>
      <w:r>
        <w:tab/>
      </w:r>
      <w:r>
        <w:fldChar w:fldCharType="begin"/>
      </w:r>
      <w:r>
        <w:instrText xml:space="preserve"> PAGEREF _Toc16123 \h </w:instrText>
      </w:r>
      <w:r>
        <w:fldChar w:fldCharType="separate"/>
      </w:r>
      <w:r>
        <w:t>25</w:t>
      </w:r>
      <w:r>
        <w:fldChar w:fldCharType="end"/>
      </w:r>
      <w:r>
        <w:rPr>
          <w:rFonts w:ascii="仿宋_GB2312" w:hAnsi="仿宋_GB2312" w:cs="仿宋_GB2312"/>
          <w:szCs w:val="30"/>
          <w:lang w:eastAsia="zh-CN"/>
        </w:rPr>
        <w:fldChar w:fldCharType="end"/>
      </w:r>
    </w:p>
    <w:p w14:paraId="48656589">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_Toc2644 </w:instrText>
      </w:r>
      <w:r>
        <w:rPr>
          <w:rFonts w:ascii="仿宋_GB2312" w:hAnsi="仿宋_GB2312" w:cs="仿宋_GB2312"/>
          <w:szCs w:val="30"/>
          <w:lang w:eastAsia="zh-CN"/>
        </w:rPr>
        <w:fldChar w:fldCharType="separate"/>
      </w:r>
      <w:r>
        <w:rPr>
          <w:rFonts w:hint="eastAsia"/>
          <w:lang w:eastAsia="zh-CN"/>
        </w:rPr>
        <w:t>4</w:t>
      </w:r>
      <w:r>
        <w:rPr>
          <w:lang w:eastAsia="zh-CN"/>
        </w:rPr>
        <w:t>.3.1重大级（Ⅱ级）应急响应</w:t>
      </w:r>
      <w:r>
        <w:tab/>
      </w:r>
      <w:r>
        <w:fldChar w:fldCharType="begin"/>
      </w:r>
      <w:r>
        <w:instrText xml:space="preserve"> PAGEREF _Toc2644 \h </w:instrText>
      </w:r>
      <w:r>
        <w:fldChar w:fldCharType="separate"/>
      </w:r>
      <w:r>
        <w:t>25</w:t>
      </w:r>
      <w:r>
        <w:fldChar w:fldCharType="end"/>
      </w:r>
      <w:r>
        <w:rPr>
          <w:rFonts w:ascii="仿宋_GB2312" w:hAnsi="仿宋_GB2312" w:cs="仿宋_GB2312"/>
          <w:szCs w:val="30"/>
          <w:lang w:eastAsia="zh-CN"/>
        </w:rPr>
        <w:fldChar w:fldCharType="end"/>
      </w:r>
    </w:p>
    <w:p w14:paraId="5199335F">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_Toc31522 </w:instrText>
      </w:r>
      <w:r>
        <w:rPr>
          <w:rFonts w:ascii="仿宋_GB2312" w:hAnsi="仿宋_GB2312" w:cs="仿宋_GB2312"/>
          <w:szCs w:val="30"/>
          <w:lang w:eastAsia="zh-CN"/>
        </w:rPr>
        <w:fldChar w:fldCharType="separate"/>
      </w:r>
      <w:r>
        <w:rPr>
          <w:lang w:eastAsia="zh-CN"/>
        </w:rPr>
        <w:t>4.</w:t>
      </w:r>
      <w:r>
        <w:rPr>
          <w:rFonts w:hint="eastAsia"/>
          <w:lang w:eastAsia="zh-CN"/>
        </w:rPr>
        <w:t>3</w:t>
      </w:r>
      <w:r>
        <w:rPr>
          <w:lang w:eastAsia="zh-CN"/>
        </w:rPr>
        <w:t>.2 重大级（</w:t>
      </w:r>
      <w:r>
        <w:rPr>
          <w:rFonts w:hint="eastAsia" w:ascii="宋体" w:hAnsi="宋体" w:eastAsia="宋体" w:cs="宋体"/>
          <w:lang w:eastAsia="zh-CN"/>
        </w:rPr>
        <w:t>Ⅱ</w:t>
      </w:r>
      <w:r>
        <w:rPr>
          <w:lang w:eastAsia="zh-CN"/>
        </w:rPr>
        <w:t>级）响应行动</w:t>
      </w:r>
      <w:r>
        <w:tab/>
      </w:r>
      <w:r>
        <w:fldChar w:fldCharType="begin"/>
      </w:r>
      <w:r>
        <w:instrText xml:space="preserve"> PAGEREF _Toc31522 \h </w:instrText>
      </w:r>
      <w:r>
        <w:fldChar w:fldCharType="separate"/>
      </w:r>
      <w:r>
        <w:t>26</w:t>
      </w:r>
      <w:r>
        <w:fldChar w:fldCharType="end"/>
      </w:r>
      <w:r>
        <w:rPr>
          <w:rFonts w:ascii="仿宋_GB2312" w:hAnsi="仿宋_GB2312" w:cs="仿宋_GB2312"/>
          <w:szCs w:val="30"/>
          <w:lang w:eastAsia="zh-CN"/>
        </w:rPr>
        <w:fldChar w:fldCharType="end"/>
      </w:r>
    </w:p>
    <w:p w14:paraId="525C3C28">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_Toc22233 </w:instrText>
      </w:r>
      <w:r>
        <w:rPr>
          <w:rFonts w:ascii="仿宋_GB2312" w:hAnsi="仿宋_GB2312" w:cs="仿宋_GB2312"/>
          <w:szCs w:val="30"/>
          <w:lang w:eastAsia="zh-CN"/>
        </w:rPr>
        <w:fldChar w:fldCharType="separate"/>
      </w:r>
      <w:r>
        <w:rPr>
          <w:lang w:eastAsia="zh-CN"/>
        </w:rPr>
        <w:t>4.</w:t>
      </w:r>
      <w:r>
        <w:rPr>
          <w:rFonts w:hint="eastAsia"/>
          <w:lang w:eastAsia="zh-CN"/>
        </w:rPr>
        <w:t>4</w:t>
      </w:r>
      <w:r>
        <w:rPr>
          <w:lang w:eastAsia="zh-CN"/>
        </w:rPr>
        <w:t xml:space="preserve"> </w:t>
      </w:r>
      <w:r>
        <w:rPr>
          <w:rFonts w:hint="eastAsia"/>
          <w:lang w:eastAsia="zh-CN"/>
        </w:rPr>
        <w:t>较大级（Ⅲ级）</w:t>
      </w:r>
      <w:r>
        <w:tab/>
      </w:r>
      <w:r>
        <w:fldChar w:fldCharType="begin"/>
      </w:r>
      <w:r>
        <w:instrText xml:space="preserve"> PAGEREF _Toc22233 \h </w:instrText>
      </w:r>
      <w:r>
        <w:fldChar w:fldCharType="separate"/>
      </w:r>
      <w:r>
        <w:t>28</w:t>
      </w:r>
      <w:r>
        <w:fldChar w:fldCharType="end"/>
      </w:r>
      <w:r>
        <w:rPr>
          <w:rFonts w:ascii="仿宋_GB2312" w:hAnsi="仿宋_GB2312" w:cs="仿宋_GB2312"/>
          <w:szCs w:val="30"/>
          <w:lang w:eastAsia="zh-CN"/>
        </w:rPr>
        <w:fldChar w:fldCharType="end"/>
      </w:r>
    </w:p>
    <w:p w14:paraId="607B353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_Toc1341 </w:instrText>
      </w:r>
      <w:r>
        <w:rPr>
          <w:rFonts w:ascii="仿宋_GB2312" w:hAnsi="仿宋_GB2312" w:cs="仿宋_GB2312"/>
          <w:szCs w:val="30"/>
          <w:lang w:eastAsia="zh-CN"/>
        </w:rPr>
        <w:fldChar w:fldCharType="separate"/>
      </w:r>
      <w:r>
        <w:rPr>
          <w:lang w:eastAsia="zh-CN"/>
        </w:rPr>
        <w:t>4.</w:t>
      </w:r>
      <w:r>
        <w:rPr>
          <w:rFonts w:hint="eastAsia"/>
          <w:lang w:eastAsia="zh-CN"/>
        </w:rPr>
        <w:t>4</w:t>
      </w:r>
      <w:r>
        <w:rPr>
          <w:lang w:eastAsia="zh-CN"/>
        </w:rPr>
        <w:t>.1 较大级响应行动</w:t>
      </w:r>
      <w:r>
        <w:tab/>
      </w:r>
      <w:r>
        <w:fldChar w:fldCharType="begin"/>
      </w:r>
      <w:r>
        <w:instrText xml:space="preserve"> PAGEREF _Toc1341 \h </w:instrText>
      </w:r>
      <w:r>
        <w:fldChar w:fldCharType="separate"/>
      </w:r>
      <w:r>
        <w:t>28</w:t>
      </w:r>
      <w:r>
        <w:fldChar w:fldCharType="end"/>
      </w:r>
      <w:r>
        <w:rPr>
          <w:rFonts w:ascii="仿宋_GB2312" w:hAnsi="仿宋_GB2312" w:cs="仿宋_GB2312"/>
          <w:szCs w:val="30"/>
          <w:lang w:eastAsia="zh-CN"/>
        </w:rPr>
        <w:fldChar w:fldCharType="end"/>
      </w:r>
    </w:p>
    <w:p w14:paraId="32B28607">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_Toc4519 </w:instrText>
      </w:r>
      <w:r>
        <w:rPr>
          <w:rFonts w:ascii="仿宋_GB2312" w:hAnsi="仿宋_GB2312" w:cs="仿宋_GB2312"/>
          <w:szCs w:val="30"/>
          <w:lang w:eastAsia="zh-CN"/>
        </w:rPr>
        <w:fldChar w:fldCharType="separate"/>
      </w:r>
      <w:r>
        <w:rPr>
          <w:lang w:eastAsia="zh-CN"/>
        </w:rPr>
        <w:t>4.</w:t>
      </w:r>
      <w:r>
        <w:rPr>
          <w:rFonts w:hint="eastAsia"/>
          <w:lang w:eastAsia="zh-CN"/>
        </w:rPr>
        <w:t>5</w:t>
      </w:r>
      <w:r>
        <w:rPr>
          <w:lang w:eastAsia="zh-CN"/>
        </w:rPr>
        <w:t xml:space="preserve">  一般级（</w:t>
      </w:r>
      <w:r>
        <w:rPr>
          <w:rFonts w:hint="eastAsia"/>
          <w:lang w:eastAsia="zh-CN"/>
        </w:rPr>
        <w:t>Ⅳ</w:t>
      </w:r>
      <w:r>
        <w:rPr>
          <w:lang w:eastAsia="zh-CN"/>
        </w:rPr>
        <w:t>级）</w:t>
      </w:r>
      <w:r>
        <w:tab/>
      </w:r>
      <w:r>
        <w:fldChar w:fldCharType="begin"/>
      </w:r>
      <w:r>
        <w:instrText xml:space="preserve"> PAGEREF _Toc4519 \h </w:instrText>
      </w:r>
      <w:r>
        <w:fldChar w:fldCharType="separate"/>
      </w:r>
      <w:r>
        <w:t>29</w:t>
      </w:r>
      <w:r>
        <w:fldChar w:fldCharType="end"/>
      </w:r>
      <w:r>
        <w:rPr>
          <w:rFonts w:ascii="仿宋_GB2312" w:hAnsi="仿宋_GB2312" w:cs="仿宋_GB2312"/>
          <w:szCs w:val="30"/>
          <w:lang w:eastAsia="zh-CN"/>
        </w:rPr>
        <w:fldChar w:fldCharType="end"/>
      </w:r>
    </w:p>
    <w:p w14:paraId="6E065377">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_Toc20764 </w:instrText>
      </w:r>
      <w:r>
        <w:rPr>
          <w:rFonts w:ascii="仿宋_GB2312" w:hAnsi="仿宋_GB2312" w:cs="仿宋_GB2312"/>
          <w:szCs w:val="30"/>
          <w:lang w:eastAsia="zh-CN"/>
        </w:rPr>
        <w:fldChar w:fldCharType="separate"/>
      </w:r>
      <w:r>
        <w:rPr>
          <w:rFonts w:hint="eastAsia"/>
          <w:lang w:eastAsia="zh-CN"/>
        </w:rPr>
        <w:t>4</w:t>
      </w:r>
      <w:r>
        <w:rPr>
          <w:lang w:eastAsia="zh-CN"/>
        </w:rPr>
        <w:t>.5.1 一般级响应</w:t>
      </w:r>
      <w:r>
        <w:tab/>
      </w:r>
      <w:r>
        <w:fldChar w:fldCharType="begin"/>
      </w:r>
      <w:r>
        <w:instrText xml:space="preserve"> PAGEREF _Toc20764 \h </w:instrText>
      </w:r>
      <w:r>
        <w:fldChar w:fldCharType="separate"/>
      </w:r>
      <w:r>
        <w:t>29</w:t>
      </w:r>
      <w:r>
        <w:fldChar w:fldCharType="end"/>
      </w:r>
      <w:r>
        <w:rPr>
          <w:rFonts w:ascii="仿宋_GB2312" w:hAnsi="仿宋_GB2312" w:cs="仿宋_GB2312"/>
          <w:szCs w:val="30"/>
          <w:lang w:eastAsia="zh-CN"/>
        </w:rPr>
        <w:fldChar w:fldCharType="end"/>
      </w:r>
    </w:p>
    <w:p w14:paraId="190B45A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_Toc8787 </w:instrText>
      </w:r>
      <w:r>
        <w:rPr>
          <w:rFonts w:ascii="仿宋_GB2312" w:hAnsi="仿宋_GB2312" w:cs="仿宋_GB2312"/>
          <w:szCs w:val="30"/>
          <w:lang w:eastAsia="zh-CN"/>
        </w:rPr>
        <w:fldChar w:fldCharType="separate"/>
      </w:r>
      <w:r>
        <w:rPr>
          <w:lang w:eastAsia="zh-CN"/>
        </w:rPr>
        <w:t>4.</w:t>
      </w:r>
      <w:r>
        <w:rPr>
          <w:rFonts w:hint="eastAsia"/>
          <w:lang w:eastAsia="zh-CN"/>
        </w:rPr>
        <w:t>5</w:t>
      </w:r>
      <w:r>
        <w:rPr>
          <w:lang w:eastAsia="zh-CN"/>
        </w:rPr>
        <w:t>.2 一般级应急响应行动</w:t>
      </w:r>
      <w:r>
        <w:tab/>
      </w:r>
      <w:r>
        <w:fldChar w:fldCharType="begin"/>
      </w:r>
      <w:r>
        <w:instrText xml:space="preserve"> PAGEREF _Toc8787 \h </w:instrText>
      </w:r>
      <w:r>
        <w:fldChar w:fldCharType="separate"/>
      </w:r>
      <w:r>
        <w:t>30</w:t>
      </w:r>
      <w:r>
        <w:fldChar w:fldCharType="end"/>
      </w:r>
      <w:r>
        <w:rPr>
          <w:rFonts w:ascii="仿宋_GB2312" w:hAnsi="仿宋_GB2312" w:cs="仿宋_GB2312"/>
          <w:szCs w:val="30"/>
          <w:lang w:eastAsia="zh-CN"/>
        </w:rPr>
        <w:fldChar w:fldCharType="end"/>
      </w:r>
    </w:p>
    <w:p w14:paraId="78AB81C0">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_Toc1758 </w:instrText>
      </w:r>
      <w:r>
        <w:rPr>
          <w:rFonts w:ascii="仿宋_GB2312" w:hAnsi="仿宋_GB2312" w:cs="仿宋_GB2312"/>
          <w:szCs w:val="30"/>
          <w:lang w:eastAsia="zh-CN"/>
        </w:rPr>
        <w:fldChar w:fldCharType="separate"/>
      </w:r>
      <w:r>
        <w:rPr>
          <w:rFonts w:hint="eastAsia"/>
          <w:lang w:eastAsia="zh-CN"/>
        </w:rPr>
        <w:t>4.6 不同灾害的应急响应措施</w:t>
      </w:r>
      <w:r>
        <w:tab/>
      </w:r>
      <w:r>
        <w:fldChar w:fldCharType="begin"/>
      </w:r>
      <w:r>
        <w:instrText xml:space="preserve"> PAGEREF _Toc1758 \h </w:instrText>
      </w:r>
      <w:r>
        <w:fldChar w:fldCharType="separate"/>
      </w:r>
      <w:r>
        <w:t>30</w:t>
      </w:r>
      <w:r>
        <w:fldChar w:fldCharType="end"/>
      </w:r>
      <w:r>
        <w:rPr>
          <w:rFonts w:ascii="仿宋_GB2312" w:hAnsi="仿宋_GB2312" w:cs="仿宋_GB2312"/>
          <w:szCs w:val="30"/>
          <w:lang w:eastAsia="zh-CN"/>
        </w:rPr>
        <w:fldChar w:fldCharType="end"/>
      </w:r>
    </w:p>
    <w:p w14:paraId="46A0476A">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_Toc31706 </w:instrText>
      </w:r>
      <w:r>
        <w:rPr>
          <w:rFonts w:ascii="仿宋_GB2312" w:hAnsi="仿宋_GB2312" w:cs="仿宋_GB2312"/>
          <w:szCs w:val="30"/>
          <w:lang w:eastAsia="zh-CN"/>
        </w:rPr>
        <w:fldChar w:fldCharType="separate"/>
      </w:r>
      <w:r>
        <w:rPr>
          <w:lang w:eastAsia="zh-CN"/>
        </w:rPr>
        <w:t>4.</w:t>
      </w:r>
      <w:r>
        <w:rPr>
          <w:rFonts w:hint="eastAsia"/>
          <w:lang w:eastAsia="zh-CN"/>
        </w:rPr>
        <w:t>6.</w:t>
      </w:r>
      <w:r>
        <w:rPr>
          <w:lang w:eastAsia="zh-CN"/>
        </w:rPr>
        <w:t>1江河洪水</w:t>
      </w:r>
      <w:r>
        <w:tab/>
      </w:r>
      <w:r>
        <w:fldChar w:fldCharType="begin"/>
      </w:r>
      <w:r>
        <w:instrText xml:space="preserve"> PAGEREF _Toc31706 \h </w:instrText>
      </w:r>
      <w:r>
        <w:fldChar w:fldCharType="separate"/>
      </w:r>
      <w:r>
        <w:t>30</w:t>
      </w:r>
      <w:r>
        <w:fldChar w:fldCharType="end"/>
      </w:r>
      <w:r>
        <w:rPr>
          <w:rFonts w:ascii="仿宋_GB2312" w:hAnsi="仿宋_GB2312" w:cs="仿宋_GB2312"/>
          <w:szCs w:val="30"/>
          <w:lang w:eastAsia="zh-CN"/>
        </w:rPr>
        <w:fldChar w:fldCharType="end"/>
      </w:r>
    </w:p>
    <w:p w14:paraId="4B623E3E">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_Toc29567 </w:instrText>
      </w:r>
      <w:r>
        <w:rPr>
          <w:rFonts w:ascii="仿宋_GB2312" w:hAnsi="仿宋_GB2312" w:cs="仿宋_GB2312"/>
          <w:szCs w:val="30"/>
          <w:lang w:eastAsia="zh-CN"/>
        </w:rPr>
        <w:fldChar w:fldCharType="separate"/>
      </w:r>
      <w:r>
        <w:rPr>
          <w:lang w:eastAsia="zh-CN"/>
        </w:rPr>
        <w:t>4.</w:t>
      </w:r>
      <w:r>
        <w:rPr>
          <w:rFonts w:hint="eastAsia"/>
          <w:lang w:eastAsia="zh-CN"/>
        </w:rPr>
        <w:t>6</w:t>
      </w:r>
      <w:r>
        <w:rPr>
          <w:lang w:eastAsia="zh-CN"/>
        </w:rPr>
        <w:t>.2山洪灾害</w:t>
      </w:r>
      <w:r>
        <w:tab/>
      </w:r>
      <w:r>
        <w:fldChar w:fldCharType="begin"/>
      </w:r>
      <w:r>
        <w:instrText xml:space="preserve"> PAGEREF _Toc29567 \h </w:instrText>
      </w:r>
      <w:r>
        <w:fldChar w:fldCharType="separate"/>
      </w:r>
      <w:r>
        <w:t>31</w:t>
      </w:r>
      <w:r>
        <w:fldChar w:fldCharType="end"/>
      </w:r>
      <w:r>
        <w:rPr>
          <w:rFonts w:ascii="仿宋_GB2312" w:hAnsi="仿宋_GB2312" w:cs="仿宋_GB2312"/>
          <w:szCs w:val="30"/>
          <w:lang w:eastAsia="zh-CN"/>
        </w:rPr>
        <w:fldChar w:fldCharType="end"/>
      </w:r>
    </w:p>
    <w:p w14:paraId="23D78165">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_Toc3444 </w:instrText>
      </w:r>
      <w:r>
        <w:rPr>
          <w:rFonts w:ascii="仿宋_GB2312" w:hAnsi="仿宋_GB2312" w:cs="仿宋_GB2312"/>
          <w:szCs w:val="30"/>
          <w:lang w:eastAsia="zh-CN"/>
        </w:rPr>
        <w:fldChar w:fldCharType="separate"/>
      </w:r>
      <w:r>
        <w:rPr>
          <w:lang w:eastAsia="zh-CN"/>
        </w:rPr>
        <w:t>4.</w:t>
      </w:r>
      <w:r>
        <w:rPr>
          <w:rFonts w:hint="eastAsia"/>
          <w:lang w:eastAsia="zh-CN"/>
        </w:rPr>
        <w:t>6</w:t>
      </w:r>
      <w:r>
        <w:rPr>
          <w:lang w:eastAsia="zh-CN"/>
        </w:rPr>
        <w:t>.</w:t>
      </w:r>
      <w:r>
        <w:rPr>
          <w:rFonts w:hint="eastAsia"/>
          <w:lang w:eastAsia="zh-CN"/>
        </w:rPr>
        <w:t>3</w:t>
      </w:r>
      <w:r>
        <w:rPr>
          <w:lang w:eastAsia="zh-CN"/>
        </w:rPr>
        <w:t>工程险情</w:t>
      </w:r>
      <w:r>
        <w:tab/>
      </w:r>
      <w:r>
        <w:fldChar w:fldCharType="begin"/>
      </w:r>
      <w:r>
        <w:instrText xml:space="preserve"> PAGEREF _Toc3444 \h </w:instrText>
      </w:r>
      <w:r>
        <w:fldChar w:fldCharType="separate"/>
      </w:r>
      <w:r>
        <w:t>32</w:t>
      </w:r>
      <w:r>
        <w:fldChar w:fldCharType="end"/>
      </w:r>
      <w:r>
        <w:rPr>
          <w:rFonts w:ascii="仿宋_GB2312" w:hAnsi="仿宋_GB2312" w:cs="仿宋_GB2312"/>
          <w:szCs w:val="30"/>
          <w:lang w:eastAsia="zh-CN"/>
        </w:rPr>
        <w:fldChar w:fldCharType="end"/>
      </w:r>
    </w:p>
    <w:p w14:paraId="7725B733">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_Toc28379 </w:instrText>
      </w:r>
      <w:r>
        <w:rPr>
          <w:rFonts w:ascii="仿宋_GB2312" w:hAnsi="仿宋_GB2312" w:cs="仿宋_GB2312"/>
          <w:szCs w:val="30"/>
          <w:lang w:eastAsia="zh-CN"/>
        </w:rPr>
        <w:fldChar w:fldCharType="separate"/>
      </w:r>
      <w:r>
        <w:rPr>
          <w:lang w:eastAsia="zh-CN"/>
        </w:rPr>
        <w:t>4.</w:t>
      </w:r>
      <w:r>
        <w:rPr>
          <w:rFonts w:hint="eastAsia"/>
          <w:lang w:eastAsia="zh-CN"/>
        </w:rPr>
        <w:t>6</w:t>
      </w:r>
      <w:r>
        <w:rPr>
          <w:lang w:eastAsia="zh-CN"/>
        </w:rPr>
        <w:t>.</w:t>
      </w:r>
      <w:r>
        <w:rPr>
          <w:rFonts w:hint="eastAsia"/>
          <w:lang w:eastAsia="zh-CN"/>
        </w:rPr>
        <w:t>4</w:t>
      </w:r>
      <w:r>
        <w:rPr>
          <w:lang w:eastAsia="zh-CN"/>
        </w:rPr>
        <w:t>干旱灾害</w:t>
      </w:r>
      <w:r>
        <w:tab/>
      </w:r>
      <w:r>
        <w:fldChar w:fldCharType="begin"/>
      </w:r>
      <w:r>
        <w:instrText xml:space="preserve"> PAGEREF _Toc28379 \h </w:instrText>
      </w:r>
      <w:r>
        <w:fldChar w:fldCharType="separate"/>
      </w:r>
      <w:r>
        <w:t>32</w:t>
      </w:r>
      <w:r>
        <w:fldChar w:fldCharType="end"/>
      </w:r>
      <w:r>
        <w:rPr>
          <w:rFonts w:ascii="仿宋_GB2312" w:hAnsi="仿宋_GB2312" w:cs="仿宋_GB2312"/>
          <w:szCs w:val="30"/>
          <w:lang w:eastAsia="zh-CN"/>
        </w:rPr>
        <w:fldChar w:fldCharType="end"/>
      </w:r>
    </w:p>
    <w:p w14:paraId="4F1538D8">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_Toc26375 </w:instrText>
      </w:r>
      <w:r>
        <w:rPr>
          <w:rFonts w:ascii="仿宋_GB2312" w:hAnsi="仿宋_GB2312" w:cs="仿宋_GB2312"/>
          <w:szCs w:val="30"/>
          <w:lang w:eastAsia="zh-CN"/>
        </w:rPr>
        <w:fldChar w:fldCharType="separate"/>
      </w:r>
      <w:r>
        <w:rPr>
          <w:lang w:eastAsia="zh-CN"/>
        </w:rPr>
        <w:t>4.</w:t>
      </w:r>
      <w:r>
        <w:rPr>
          <w:rFonts w:hint="eastAsia"/>
          <w:lang w:eastAsia="zh-CN"/>
        </w:rPr>
        <w:t>7</w:t>
      </w:r>
      <w:r>
        <w:rPr>
          <w:lang w:eastAsia="zh-CN"/>
        </w:rPr>
        <w:t xml:space="preserve"> 指挥和调度</w:t>
      </w:r>
      <w:r>
        <w:tab/>
      </w:r>
      <w:r>
        <w:fldChar w:fldCharType="begin"/>
      </w:r>
      <w:r>
        <w:instrText xml:space="preserve"> PAGEREF _Toc26375 \h </w:instrText>
      </w:r>
      <w:r>
        <w:fldChar w:fldCharType="separate"/>
      </w:r>
      <w:r>
        <w:t>34</w:t>
      </w:r>
      <w:r>
        <w:fldChar w:fldCharType="end"/>
      </w:r>
      <w:r>
        <w:rPr>
          <w:rFonts w:ascii="仿宋_GB2312" w:hAnsi="仿宋_GB2312" w:cs="仿宋_GB2312"/>
          <w:szCs w:val="30"/>
          <w:lang w:eastAsia="zh-CN"/>
        </w:rPr>
        <w:fldChar w:fldCharType="end"/>
      </w:r>
    </w:p>
    <w:p w14:paraId="65641686">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_Toc27341 </w:instrText>
      </w:r>
      <w:r>
        <w:rPr>
          <w:rFonts w:ascii="仿宋_GB2312" w:hAnsi="仿宋_GB2312" w:cs="仿宋_GB2312"/>
          <w:szCs w:val="30"/>
          <w:lang w:eastAsia="zh-CN"/>
        </w:rPr>
        <w:fldChar w:fldCharType="separate"/>
      </w:r>
      <w:r>
        <w:rPr>
          <w:lang w:eastAsia="zh-CN"/>
        </w:rPr>
        <w:t>4.</w:t>
      </w:r>
      <w:r>
        <w:rPr>
          <w:rFonts w:hint="eastAsia"/>
          <w:lang w:eastAsia="zh-CN"/>
        </w:rPr>
        <w:t>8</w:t>
      </w:r>
      <w:r>
        <w:rPr>
          <w:lang w:eastAsia="zh-CN"/>
        </w:rPr>
        <w:t xml:space="preserve"> 抢险救灾</w:t>
      </w:r>
      <w:r>
        <w:tab/>
      </w:r>
      <w:r>
        <w:fldChar w:fldCharType="begin"/>
      </w:r>
      <w:r>
        <w:instrText xml:space="preserve"> PAGEREF _Toc27341 \h </w:instrText>
      </w:r>
      <w:r>
        <w:fldChar w:fldCharType="separate"/>
      </w:r>
      <w:r>
        <w:t>35</w:t>
      </w:r>
      <w:r>
        <w:fldChar w:fldCharType="end"/>
      </w:r>
      <w:r>
        <w:rPr>
          <w:rFonts w:ascii="仿宋_GB2312" w:hAnsi="仿宋_GB2312" w:cs="仿宋_GB2312"/>
          <w:szCs w:val="30"/>
          <w:lang w:eastAsia="zh-CN"/>
        </w:rPr>
        <w:fldChar w:fldCharType="end"/>
      </w:r>
    </w:p>
    <w:p w14:paraId="3CC5E13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_Toc5705 </w:instrText>
      </w:r>
      <w:r>
        <w:rPr>
          <w:rFonts w:ascii="仿宋_GB2312" w:hAnsi="仿宋_GB2312" w:cs="仿宋_GB2312"/>
          <w:szCs w:val="30"/>
          <w:lang w:eastAsia="zh-CN"/>
        </w:rPr>
        <w:fldChar w:fldCharType="separate"/>
      </w:r>
      <w:r>
        <w:rPr>
          <w:lang w:eastAsia="zh-CN"/>
        </w:rPr>
        <w:t>4.</w:t>
      </w:r>
      <w:r>
        <w:rPr>
          <w:rFonts w:hint="eastAsia"/>
          <w:lang w:eastAsia="zh-CN"/>
        </w:rPr>
        <w:t>9</w:t>
      </w:r>
      <w:r>
        <w:rPr>
          <w:lang w:eastAsia="zh-CN"/>
        </w:rPr>
        <w:t xml:space="preserve"> 安全防护和医疗救护</w:t>
      </w:r>
      <w:r>
        <w:tab/>
      </w:r>
      <w:r>
        <w:fldChar w:fldCharType="begin"/>
      </w:r>
      <w:r>
        <w:instrText xml:space="preserve"> PAGEREF _Toc5705 \h </w:instrText>
      </w:r>
      <w:r>
        <w:fldChar w:fldCharType="separate"/>
      </w:r>
      <w:r>
        <w:t>35</w:t>
      </w:r>
      <w:r>
        <w:fldChar w:fldCharType="end"/>
      </w:r>
      <w:r>
        <w:rPr>
          <w:rFonts w:ascii="仿宋_GB2312" w:hAnsi="仿宋_GB2312" w:cs="仿宋_GB2312"/>
          <w:szCs w:val="30"/>
          <w:lang w:eastAsia="zh-CN"/>
        </w:rPr>
        <w:fldChar w:fldCharType="end"/>
      </w:r>
    </w:p>
    <w:p w14:paraId="3C65CA9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_Toc15449 </w:instrText>
      </w:r>
      <w:r>
        <w:rPr>
          <w:rFonts w:ascii="仿宋_GB2312" w:hAnsi="仿宋_GB2312" w:cs="仿宋_GB2312"/>
          <w:szCs w:val="30"/>
          <w:lang w:eastAsia="zh-CN"/>
        </w:rPr>
        <w:fldChar w:fldCharType="separate"/>
      </w:r>
      <w:r>
        <w:rPr>
          <w:rFonts w:hint="eastAsia"/>
          <w:lang w:eastAsia="zh-CN"/>
        </w:rPr>
        <w:t>4.10 紧急管控与社会动员</w:t>
      </w:r>
      <w:r>
        <w:tab/>
      </w:r>
      <w:r>
        <w:fldChar w:fldCharType="begin"/>
      </w:r>
      <w:r>
        <w:instrText xml:space="preserve"> PAGEREF _Toc15449 \h </w:instrText>
      </w:r>
      <w:r>
        <w:fldChar w:fldCharType="separate"/>
      </w:r>
      <w:r>
        <w:t>36</w:t>
      </w:r>
      <w:r>
        <w:fldChar w:fldCharType="end"/>
      </w:r>
      <w:r>
        <w:rPr>
          <w:rFonts w:ascii="仿宋_GB2312" w:hAnsi="仿宋_GB2312" w:cs="仿宋_GB2312"/>
          <w:szCs w:val="30"/>
          <w:lang w:eastAsia="zh-CN"/>
        </w:rPr>
        <w:fldChar w:fldCharType="end"/>
      </w:r>
    </w:p>
    <w:p w14:paraId="0A8D2D9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_Toc10701 </w:instrText>
      </w:r>
      <w:r>
        <w:rPr>
          <w:rFonts w:ascii="仿宋_GB2312" w:hAnsi="仿宋_GB2312" w:cs="仿宋_GB2312"/>
          <w:szCs w:val="30"/>
          <w:lang w:eastAsia="zh-CN"/>
        </w:rPr>
        <w:fldChar w:fldCharType="separate"/>
      </w:r>
      <w:r>
        <w:rPr>
          <w:rFonts w:hint="eastAsia"/>
          <w:lang w:eastAsia="zh-CN"/>
        </w:rPr>
        <w:t>4.11 信息报送、处理和发布</w:t>
      </w:r>
      <w:r>
        <w:tab/>
      </w:r>
      <w:r>
        <w:fldChar w:fldCharType="begin"/>
      </w:r>
      <w:r>
        <w:instrText xml:space="preserve"> PAGEREF _Toc10701 \h </w:instrText>
      </w:r>
      <w:r>
        <w:fldChar w:fldCharType="separate"/>
      </w:r>
      <w:r>
        <w:t>37</w:t>
      </w:r>
      <w:r>
        <w:fldChar w:fldCharType="end"/>
      </w:r>
      <w:r>
        <w:rPr>
          <w:rFonts w:ascii="仿宋_GB2312" w:hAnsi="仿宋_GB2312" w:cs="仿宋_GB2312"/>
          <w:szCs w:val="30"/>
          <w:lang w:eastAsia="zh-CN"/>
        </w:rPr>
        <w:fldChar w:fldCharType="end"/>
      </w:r>
    </w:p>
    <w:p w14:paraId="41F3B5D8">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_Toc30458 </w:instrText>
      </w:r>
      <w:r>
        <w:rPr>
          <w:rFonts w:ascii="仿宋_GB2312" w:hAnsi="仿宋_GB2312" w:cs="仿宋_GB2312"/>
          <w:szCs w:val="30"/>
          <w:lang w:eastAsia="zh-CN"/>
        </w:rPr>
        <w:fldChar w:fldCharType="separate"/>
      </w:r>
      <w:r>
        <w:rPr>
          <w:rFonts w:hint="eastAsia"/>
          <w:lang w:eastAsia="zh-CN"/>
        </w:rPr>
        <w:t>4.12 新闻报道</w:t>
      </w:r>
      <w:r>
        <w:tab/>
      </w:r>
      <w:r>
        <w:fldChar w:fldCharType="begin"/>
      </w:r>
      <w:r>
        <w:instrText xml:space="preserve"> PAGEREF _Toc30458 \h </w:instrText>
      </w:r>
      <w:r>
        <w:fldChar w:fldCharType="separate"/>
      </w:r>
      <w:r>
        <w:t>38</w:t>
      </w:r>
      <w:r>
        <w:fldChar w:fldCharType="end"/>
      </w:r>
      <w:r>
        <w:rPr>
          <w:rFonts w:ascii="仿宋_GB2312" w:hAnsi="仿宋_GB2312" w:cs="仿宋_GB2312"/>
          <w:szCs w:val="30"/>
          <w:lang w:eastAsia="zh-CN"/>
        </w:rPr>
        <w:fldChar w:fldCharType="end"/>
      </w:r>
    </w:p>
    <w:p w14:paraId="5768BD9E">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_Toc29065 </w:instrText>
      </w:r>
      <w:r>
        <w:rPr>
          <w:rFonts w:ascii="仿宋_GB2312" w:hAnsi="仿宋_GB2312" w:cs="仿宋_GB2312"/>
          <w:szCs w:val="30"/>
          <w:lang w:eastAsia="zh-CN"/>
        </w:rPr>
        <w:fldChar w:fldCharType="separate"/>
      </w:r>
      <w:r>
        <w:rPr>
          <w:rFonts w:hint="eastAsia"/>
          <w:lang w:eastAsia="zh-CN"/>
        </w:rPr>
        <w:t>4.13 响应终止</w:t>
      </w:r>
      <w:r>
        <w:tab/>
      </w:r>
      <w:r>
        <w:fldChar w:fldCharType="begin"/>
      </w:r>
      <w:r>
        <w:instrText xml:space="preserve"> PAGEREF _Toc29065 \h </w:instrText>
      </w:r>
      <w:r>
        <w:fldChar w:fldCharType="separate"/>
      </w:r>
      <w:r>
        <w:t>39</w:t>
      </w:r>
      <w:r>
        <w:fldChar w:fldCharType="end"/>
      </w:r>
      <w:r>
        <w:rPr>
          <w:rFonts w:ascii="仿宋_GB2312" w:hAnsi="仿宋_GB2312" w:cs="仿宋_GB2312"/>
          <w:szCs w:val="30"/>
          <w:lang w:eastAsia="zh-CN"/>
        </w:rPr>
        <w:fldChar w:fldCharType="end"/>
      </w:r>
    </w:p>
    <w:p w14:paraId="3C3D352A">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_Toc13195 </w:instrText>
      </w:r>
      <w:r>
        <w:rPr>
          <w:rFonts w:ascii="仿宋_GB2312" w:hAnsi="仿宋_GB2312" w:cs="仿宋_GB2312"/>
          <w:szCs w:val="30"/>
          <w:lang w:eastAsia="zh-CN"/>
        </w:rPr>
        <w:fldChar w:fldCharType="separate"/>
      </w:r>
      <w:r>
        <w:rPr>
          <w:rFonts w:hint="eastAsia"/>
          <w:lang w:eastAsia="zh-CN"/>
        </w:rPr>
        <w:t>5 应急保障</w:t>
      </w:r>
      <w:r>
        <w:tab/>
      </w:r>
      <w:r>
        <w:fldChar w:fldCharType="begin"/>
      </w:r>
      <w:r>
        <w:instrText xml:space="preserve"> PAGEREF _Toc13195 \h </w:instrText>
      </w:r>
      <w:r>
        <w:fldChar w:fldCharType="separate"/>
      </w:r>
      <w:r>
        <w:t>40</w:t>
      </w:r>
      <w:r>
        <w:fldChar w:fldCharType="end"/>
      </w:r>
      <w:r>
        <w:rPr>
          <w:rFonts w:ascii="仿宋_GB2312" w:hAnsi="仿宋_GB2312" w:cs="仿宋_GB2312"/>
          <w:szCs w:val="30"/>
          <w:lang w:eastAsia="zh-CN"/>
        </w:rPr>
        <w:fldChar w:fldCharType="end"/>
      </w:r>
    </w:p>
    <w:p w14:paraId="277D288D">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_Toc4259 </w:instrText>
      </w:r>
      <w:r>
        <w:rPr>
          <w:rFonts w:ascii="仿宋_GB2312" w:hAnsi="仿宋_GB2312" w:cs="仿宋_GB2312"/>
          <w:szCs w:val="30"/>
          <w:lang w:eastAsia="zh-CN"/>
        </w:rPr>
        <w:fldChar w:fldCharType="separate"/>
      </w:r>
      <w:r>
        <w:rPr>
          <w:rFonts w:hint="eastAsia"/>
          <w:lang w:eastAsia="zh-CN"/>
        </w:rPr>
        <w:t>5.1 通信与信息保障</w:t>
      </w:r>
      <w:r>
        <w:tab/>
      </w:r>
      <w:r>
        <w:fldChar w:fldCharType="begin"/>
      </w:r>
      <w:r>
        <w:instrText xml:space="preserve"> PAGEREF _Toc4259 \h </w:instrText>
      </w:r>
      <w:r>
        <w:fldChar w:fldCharType="separate"/>
      </w:r>
      <w:r>
        <w:t>40</w:t>
      </w:r>
      <w:r>
        <w:fldChar w:fldCharType="end"/>
      </w:r>
      <w:r>
        <w:rPr>
          <w:rFonts w:ascii="仿宋_GB2312" w:hAnsi="仿宋_GB2312" w:cs="仿宋_GB2312"/>
          <w:szCs w:val="30"/>
          <w:lang w:eastAsia="zh-CN"/>
        </w:rPr>
        <w:fldChar w:fldCharType="end"/>
      </w:r>
    </w:p>
    <w:p w14:paraId="67FFB1C0">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_Toc10096 </w:instrText>
      </w:r>
      <w:r>
        <w:rPr>
          <w:rFonts w:ascii="仿宋_GB2312" w:hAnsi="仿宋_GB2312" w:cs="仿宋_GB2312"/>
          <w:szCs w:val="30"/>
          <w:lang w:eastAsia="zh-CN"/>
        </w:rPr>
        <w:fldChar w:fldCharType="separate"/>
      </w:r>
      <w:r>
        <w:rPr>
          <w:rFonts w:hint="eastAsia"/>
          <w:lang w:eastAsia="zh-CN"/>
        </w:rPr>
        <w:t>5.2 应急支援与装备保障</w:t>
      </w:r>
      <w:r>
        <w:tab/>
      </w:r>
      <w:r>
        <w:fldChar w:fldCharType="begin"/>
      </w:r>
      <w:r>
        <w:instrText xml:space="preserve"> PAGEREF _Toc10096 \h </w:instrText>
      </w:r>
      <w:r>
        <w:fldChar w:fldCharType="separate"/>
      </w:r>
      <w:r>
        <w:t>40</w:t>
      </w:r>
      <w:r>
        <w:fldChar w:fldCharType="end"/>
      </w:r>
      <w:r>
        <w:rPr>
          <w:rFonts w:ascii="仿宋_GB2312" w:hAnsi="仿宋_GB2312" w:cs="仿宋_GB2312"/>
          <w:szCs w:val="30"/>
          <w:lang w:eastAsia="zh-CN"/>
        </w:rPr>
        <w:fldChar w:fldCharType="end"/>
      </w:r>
    </w:p>
    <w:p w14:paraId="3D25EFAE">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_Toc21120 </w:instrText>
      </w:r>
      <w:r>
        <w:rPr>
          <w:rFonts w:ascii="仿宋_GB2312" w:hAnsi="仿宋_GB2312" w:cs="仿宋_GB2312"/>
          <w:szCs w:val="30"/>
          <w:lang w:eastAsia="zh-CN"/>
        </w:rPr>
        <w:fldChar w:fldCharType="separate"/>
      </w:r>
      <w:r>
        <w:rPr>
          <w:rFonts w:eastAsia="仿宋_GB2312"/>
          <w:iCs w:val="0"/>
          <w:smallCaps w:val="0"/>
          <w:lang w:eastAsia="zh-CN"/>
        </w:rPr>
        <w:t xml:space="preserve">5.2.1 </w:t>
      </w:r>
      <w:r>
        <w:rPr>
          <w:lang w:eastAsia="zh-CN"/>
        </w:rPr>
        <w:t>现场救援和工程抢险保障</w:t>
      </w:r>
      <w:r>
        <w:tab/>
      </w:r>
      <w:r>
        <w:fldChar w:fldCharType="begin"/>
      </w:r>
      <w:r>
        <w:instrText xml:space="preserve"> PAGEREF _Toc21120 \h </w:instrText>
      </w:r>
      <w:r>
        <w:fldChar w:fldCharType="separate"/>
      </w:r>
      <w:r>
        <w:t>40</w:t>
      </w:r>
      <w:r>
        <w:fldChar w:fldCharType="end"/>
      </w:r>
      <w:r>
        <w:rPr>
          <w:rFonts w:ascii="仿宋_GB2312" w:hAnsi="仿宋_GB2312" w:cs="仿宋_GB2312"/>
          <w:szCs w:val="30"/>
          <w:lang w:eastAsia="zh-CN"/>
        </w:rPr>
        <w:fldChar w:fldCharType="end"/>
      </w:r>
    </w:p>
    <w:p w14:paraId="10D78AF9">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_Toc21975 </w:instrText>
      </w:r>
      <w:r>
        <w:rPr>
          <w:rFonts w:ascii="仿宋_GB2312" w:hAnsi="仿宋_GB2312" w:cs="仿宋_GB2312"/>
          <w:szCs w:val="30"/>
          <w:lang w:eastAsia="zh-CN"/>
        </w:rPr>
        <w:fldChar w:fldCharType="separate"/>
      </w:r>
      <w:r>
        <w:rPr>
          <w:lang w:eastAsia="zh-CN"/>
        </w:rPr>
        <w:t>5.2.2 应急队伍保障</w:t>
      </w:r>
      <w:r>
        <w:tab/>
      </w:r>
      <w:r>
        <w:fldChar w:fldCharType="begin"/>
      </w:r>
      <w:r>
        <w:instrText xml:space="preserve"> PAGEREF _Toc21975 \h </w:instrText>
      </w:r>
      <w:r>
        <w:fldChar w:fldCharType="separate"/>
      </w:r>
      <w:r>
        <w:t>41</w:t>
      </w:r>
      <w:r>
        <w:fldChar w:fldCharType="end"/>
      </w:r>
      <w:r>
        <w:rPr>
          <w:rFonts w:ascii="仿宋_GB2312" w:hAnsi="仿宋_GB2312" w:cs="仿宋_GB2312"/>
          <w:szCs w:val="30"/>
          <w:lang w:eastAsia="zh-CN"/>
        </w:rPr>
        <w:fldChar w:fldCharType="end"/>
      </w:r>
    </w:p>
    <w:p w14:paraId="6D956E54">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_Toc1387 </w:instrText>
      </w:r>
      <w:r>
        <w:rPr>
          <w:rFonts w:ascii="仿宋_GB2312" w:hAnsi="仿宋_GB2312" w:cs="仿宋_GB2312"/>
          <w:szCs w:val="30"/>
          <w:lang w:eastAsia="zh-CN"/>
        </w:rPr>
        <w:fldChar w:fldCharType="separate"/>
      </w:r>
      <w:r>
        <w:rPr>
          <w:lang w:eastAsia="zh-CN"/>
        </w:rPr>
        <w:t>5.2.3 供电保障</w:t>
      </w:r>
      <w:r>
        <w:tab/>
      </w:r>
      <w:r>
        <w:fldChar w:fldCharType="begin"/>
      </w:r>
      <w:r>
        <w:instrText xml:space="preserve"> PAGEREF _Toc1387 \h </w:instrText>
      </w:r>
      <w:r>
        <w:fldChar w:fldCharType="separate"/>
      </w:r>
      <w:r>
        <w:t>42</w:t>
      </w:r>
      <w:r>
        <w:fldChar w:fldCharType="end"/>
      </w:r>
      <w:r>
        <w:rPr>
          <w:rFonts w:ascii="仿宋_GB2312" w:hAnsi="仿宋_GB2312" w:cs="仿宋_GB2312"/>
          <w:szCs w:val="30"/>
          <w:lang w:eastAsia="zh-CN"/>
        </w:rPr>
        <w:fldChar w:fldCharType="end"/>
      </w:r>
    </w:p>
    <w:p w14:paraId="286A5231">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_Toc13398 </w:instrText>
      </w:r>
      <w:r>
        <w:rPr>
          <w:rFonts w:ascii="仿宋_GB2312" w:hAnsi="仿宋_GB2312" w:cs="仿宋_GB2312"/>
          <w:szCs w:val="30"/>
          <w:lang w:eastAsia="zh-CN"/>
        </w:rPr>
        <w:fldChar w:fldCharType="separate"/>
      </w:r>
      <w:r>
        <w:rPr>
          <w:lang w:eastAsia="zh-CN"/>
        </w:rPr>
        <w:t>5.2.4 交通运输保障</w:t>
      </w:r>
      <w:r>
        <w:tab/>
      </w:r>
      <w:r>
        <w:fldChar w:fldCharType="begin"/>
      </w:r>
      <w:r>
        <w:instrText xml:space="preserve"> PAGEREF _Toc13398 \h </w:instrText>
      </w:r>
      <w:r>
        <w:fldChar w:fldCharType="separate"/>
      </w:r>
      <w:r>
        <w:t>42</w:t>
      </w:r>
      <w:r>
        <w:fldChar w:fldCharType="end"/>
      </w:r>
      <w:r>
        <w:rPr>
          <w:rFonts w:ascii="仿宋_GB2312" w:hAnsi="仿宋_GB2312" w:cs="仿宋_GB2312"/>
          <w:szCs w:val="30"/>
          <w:lang w:eastAsia="zh-CN"/>
        </w:rPr>
        <w:fldChar w:fldCharType="end"/>
      </w:r>
    </w:p>
    <w:p w14:paraId="59C1C512">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_Toc28493 </w:instrText>
      </w:r>
      <w:r>
        <w:rPr>
          <w:rFonts w:ascii="仿宋_GB2312" w:hAnsi="仿宋_GB2312" w:cs="仿宋_GB2312"/>
          <w:szCs w:val="30"/>
          <w:lang w:eastAsia="zh-CN"/>
        </w:rPr>
        <w:fldChar w:fldCharType="separate"/>
      </w:r>
      <w:r>
        <w:rPr>
          <w:lang w:eastAsia="zh-CN"/>
        </w:rPr>
        <w:t>5.2.5</w:t>
      </w:r>
      <w:r>
        <w:rPr>
          <w:rFonts w:hint="eastAsia"/>
          <w:lang w:eastAsia="zh-CN"/>
        </w:rPr>
        <w:t xml:space="preserve"> 供水保障</w:t>
      </w:r>
      <w:r>
        <w:tab/>
      </w:r>
      <w:r>
        <w:fldChar w:fldCharType="begin"/>
      </w:r>
      <w:r>
        <w:instrText xml:space="preserve"> PAGEREF _Toc28493 \h </w:instrText>
      </w:r>
      <w:r>
        <w:fldChar w:fldCharType="separate"/>
      </w:r>
      <w:r>
        <w:t>42</w:t>
      </w:r>
      <w:r>
        <w:fldChar w:fldCharType="end"/>
      </w:r>
      <w:r>
        <w:rPr>
          <w:rFonts w:ascii="仿宋_GB2312" w:hAnsi="仿宋_GB2312" w:cs="仿宋_GB2312"/>
          <w:szCs w:val="30"/>
          <w:lang w:eastAsia="zh-CN"/>
        </w:rPr>
        <w:fldChar w:fldCharType="end"/>
      </w:r>
    </w:p>
    <w:p w14:paraId="02767723">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_Toc9524 </w:instrText>
      </w:r>
      <w:r>
        <w:rPr>
          <w:rFonts w:ascii="仿宋_GB2312" w:hAnsi="仿宋_GB2312" w:cs="仿宋_GB2312"/>
          <w:szCs w:val="30"/>
          <w:lang w:eastAsia="zh-CN"/>
        </w:rPr>
        <w:fldChar w:fldCharType="separate"/>
      </w:r>
      <w:r>
        <w:rPr>
          <w:lang w:eastAsia="zh-CN"/>
        </w:rPr>
        <w:t>5.2.</w:t>
      </w:r>
      <w:r>
        <w:rPr>
          <w:rFonts w:hint="eastAsia"/>
          <w:lang w:eastAsia="zh-CN"/>
        </w:rPr>
        <w:t>6</w:t>
      </w:r>
      <w:r>
        <w:rPr>
          <w:lang w:eastAsia="zh-CN"/>
        </w:rPr>
        <w:t xml:space="preserve"> 医疗保障</w:t>
      </w:r>
      <w:r>
        <w:tab/>
      </w:r>
      <w:r>
        <w:fldChar w:fldCharType="begin"/>
      </w:r>
      <w:r>
        <w:instrText xml:space="preserve"> PAGEREF _Toc9524 \h </w:instrText>
      </w:r>
      <w:r>
        <w:fldChar w:fldCharType="separate"/>
      </w:r>
      <w:r>
        <w:t>42</w:t>
      </w:r>
      <w:r>
        <w:fldChar w:fldCharType="end"/>
      </w:r>
      <w:r>
        <w:rPr>
          <w:rFonts w:ascii="仿宋_GB2312" w:hAnsi="仿宋_GB2312" w:cs="仿宋_GB2312"/>
          <w:szCs w:val="30"/>
          <w:lang w:eastAsia="zh-CN"/>
        </w:rPr>
        <w:fldChar w:fldCharType="end"/>
      </w:r>
    </w:p>
    <w:p w14:paraId="4A731E96">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_Toc21835 </w:instrText>
      </w:r>
      <w:r>
        <w:rPr>
          <w:rFonts w:ascii="仿宋_GB2312" w:hAnsi="仿宋_GB2312" w:cs="仿宋_GB2312"/>
          <w:szCs w:val="30"/>
          <w:lang w:eastAsia="zh-CN"/>
        </w:rPr>
        <w:fldChar w:fldCharType="separate"/>
      </w:r>
      <w:r>
        <w:rPr>
          <w:lang w:eastAsia="zh-CN"/>
        </w:rPr>
        <w:t>5.2.</w:t>
      </w:r>
      <w:r>
        <w:rPr>
          <w:rFonts w:hint="eastAsia"/>
          <w:lang w:eastAsia="zh-CN"/>
        </w:rPr>
        <w:t>7</w:t>
      </w:r>
      <w:r>
        <w:rPr>
          <w:lang w:eastAsia="zh-CN"/>
        </w:rPr>
        <w:t xml:space="preserve"> 治安保障</w:t>
      </w:r>
      <w:r>
        <w:tab/>
      </w:r>
      <w:r>
        <w:fldChar w:fldCharType="begin"/>
      </w:r>
      <w:r>
        <w:instrText xml:space="preserve"> PAGEREF _Toc21835 \h </w:instrText>
      </w:r>
      <w:r>
        <w:fldChar w:fldCharType="separate"/>
      </w:r>
      <w:r>
        <w:t>42</w:t>
      </w:r>
      <w:r>
        <w:fldChar w:fldCharType="end"/>
      </w:r>
      <w:r>
        <w:rPr>
          <w:rFonts w:ascii="仿宋_GB2312" w:hAnsi="仿宋_GB2312" w:cs="仿宋_GB2312"/>
          <w:szCs w:val="30"/>
          <w:lang w:eastAsia="zh-CN"/>
        </w:rPr>
        <w:fldChar w:fldCharType="end"/>
      </w:r>
    </w:p>
    <w:p w14:paraId="4E8D8C6C">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_Toc32018 </w:instrText>
      </w:r>
      <w:r>
        <w:rPr>
          <w:rFonts w:ascii="仿宋_GB2312" w:hAnsi="仿宋_GB2312" w:cs="仿宋_GB2312"/>
          <w:szCs w:val="30"/>
          <w:lang w:eastAsia="zh-CN"/>
        </w:rPr>
        <w:fldChar w:fldCharType="separate"/>
      </w:r>
      <w:r>
        <w:rPr>
          <w:lang w:eastAsia="zh-CN"/>
        </w:rPr>
        <w:t>5.2.</w:t>
      </w:r>
      <w:r>
        <w:rPr>
          <w:rFonts w:hint="eastAsia"/>
          <w:lang w:eastAsia="zh-CN"/>
        </w:rPr>
        <w:t>8</w:t>
      </w:r>
      <w:r>
        <w:rPr>
          <w:lang w:eastAsia="zh-CN"/>
        </w:rPr>
        <w:t xml:space="preserve"> 物资保障</w:t>
      </w:r>
      <w:r>
        <w:tab/>
      </w:r>
      <w:r>
        <w:fldChar w:fldCharType="begin"/>
      </w:r>
      <w:r>
        <w:instrText xml:space="preserve"> PAGEREF _Toc32018 \h </w:instrText>
      </w:r>
      <w:r>
        <w:fldChar w:fldCharType="separate"/>
      </w:r>
      <w:r>
        <w:t>42</w:t>
      </w:r>
      <w:r>
        <w:fldChar w:fldCharType="end"/>
      </w:r>
      <w:r>
        <w:rPr>
          <w:rFonts w:ascii="仿宋_GB2312" w:hAnsi="仿宋_GB2312" w:cs="仿宋_GB2312"/>
          <w:szCs w:val="30"/>
          <w:lang w:eastAsia="zh-CN"/>
        </w:rPr>
        <w:fldChar w:fldCharType="end"/>
      </w:r>
    </w:p>
    <w:p w14:paraId="1251DE3D">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_Toc5453 </w:instrText>
      </w:r>
      <w:r>
        <w:rPr>
          <w:rFonts w:ascii="仿宋_GB2312" w:hAnsi="仿宋_GB2312" w:cs="仿宋_GB2312"/>
          <w:szCs w:val="30"/>
          <w:lang w:eastAsia="zh-CN"/>
        </w:rPr>
        <w:fldChar w:fldCharType="separate"/>
      </w:r>
      <w:r>
        <w:rPr>
          <w:lang w:eastAsia="zh-CN"/>
        </w:rPr>
        <w:t>5.2.</w:t>
      </w:r>
      <w:r>
        <w:rPr>
          <w:rFonts w:hint="eastAsia"/>
          <w:lang w:eastAsia="zh-CN"/>
        </w:rPr>
        <w:t>9</w:t>
      </w:r>
      <w:r>
        <w:rPr>
          <w:lang w:eastAsia="zh-CN"/>
        </w:rPr>
        <w:t xml:space="preserve"> 资金保障</w:t>
      </w:r>
      <w:r>
        <w:tab/>
      </w:r>
      <w:r>
        <w:fldChar w:fldCharType="begin"/>
      </w:r>
      <w:r>
        <w:instrText xml:space="preserve"> PAGEREF _Toc5453 \h </w:instrText>
      </w:r>
      <w:r>
        <w:fldChar w:fldCharType="separate"/>
      </w:r>
      <w:r>
        <w:t>43</w:t>
      </w:r>
      <w:r>
        <w:fldChar w:fldCharType="end"/>
      </w:r>
      <w:r>
        <w:rPr>
          <w:rFonts w:ascii="仿宋_GB2312" w:hAnsi="仿宋_GB2312" w:cs="仿宋_GB2312"/>
          <w:szCs w:val="30"/>
          <w:lang w:eastAsia="zh-CN"/>
        </w:rPr>
        <w:fldChar w:fldCharType="end"/>
      </w:r>
    </w:p>
    <w:p w14:paraId="14951E37">
      <w:pPr>
        <w:pStyle w:val="19"/>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_Toc14039 </w:instrText>
      </w:r>
      <w:r>
        <w:rPr>
          <w:rFonts w:ascii="仿宋_GB2312" w:hAnsi="仿宋_GB2312" w:cs="仿宋_GB2312"/>
          <w:szCs w:val="30"/>
          <w:lang w:eastAsia="zh-CN"/>
        </w:rPr>
        <w:fldChar w:fldCharType="separate"/>
      </w:r>
      <w:r>
        <w:rPr>
          <w:lang w:eastAsia="zh-CN"/>
        </w:rPr>
        <w:t>5.2.</w:t>
      </w:r>
      <w:r>
        <w:rPr>
          <w:rFonts w:hint="eastAsia"/>
          <w:lang w:eastAsia="zh-CN"/>
        </w:rPr>
        <w:t>10</w:t>
      </w:r>
      <w:r>
        <w:rPr>
          <w:lang w:eastAsia="zh-CN"/>
        </w:rPr>
        <w:t xml:space="preserve"> 社会动员保障</w:t>
      </w:r>
      <w:r>
        <w:tab/>
      </w:r>
      <w:r>
        <w:fldChar w:fldCharType="begin"/>
      </w:r>
      <w:r>
        <w:instrText xml:space="preserve"> PAGEREF _Toc14039 \h </w:instrText>
      </w:r>
      <w:r>
        <w:fldChar w:fldCharType="separate"/>
      </w:r>
      <w:r>
        <w:t>44</w:t>
      </w:r>
      <w:r>
        <w:fldChar w:fldCharType="end"/>
      </w:r>
      <w:r>
        <w:rPr>
          <w:rFonts w:ascii="仿宋_GB2312" w:hAnsi="仿宋_GB2312" w:cs="仿宋_GB2312"/>
          <w:szCs w:val="30"/>
          <w:lang w:eastAsia="zh-CN"/>
        </w:rPr>
        <w:fldChar w:fldCharType="end"/>
      </w:r>
    </w:p>
    <w:p w14:paraId="6078D7A9">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_Toc2232 </w:instrText>
      </w:r>
      <w:r>
        <w:rPr>
          <w:rFonts w:ascii="仿宋_GB2312" w:hAnsi="仿宋_GB2312" w:cs="仿宋_GB2312"/>
          <w:szCs w:val="30"/>
          <w:lang w:eastAsia="zh-CN"/>
        </w:rPr>
        <w:fldChar w:fldCharType="separate"/>
      </w:r>
      <w:r>
        <w:rPr>
          <w:lang w:eastAsia="zh-CN"/>
        </w:rPr>
        <w:t>5.</w:t>
      </w:r>
      <w:r>
        <w:rPr>
          <w:rFonts w:hint="eastAsia"/>
          <w:lang w:eastAsia="zh-CN"/>
        </w:rPr>
        <w:t>3</w:t>
      </w:r>
      <w:r>
        <w:rPr>
          <w:lang w:eastAsia="zh-CN"/>
        </w:rPr>
        <w:t xml:space="preserve"> </w:t>
      </w:r>
      <w:r>
        <w:rPr>
          <w:rFonts w:hint="eastAsia"/>
          <w:lang w:eastAsia="zh-CN"/>
        </w:rPr>
        <w:t>宣传、培训和演习</w:t>
      </w:r>
      <w:r>
        <w:tab/>
      </w:r>
      <w:r>
        <w:fldChar w:fldCharType="begin"/>
      </w:r>
      <w:r>
        <w:instrText xml:space="preserve"> PAGEREF _Toc2232 \h </w:instrText>
      </w:r>
      <w:r>
        <w:fldChar w:fldCharType="separate"/>
      </w:r>
      <w:r>
        <w:t>44</w:t>
      </w:r>
      <w:r>
        <w:fldChar w:fldCharType="end"/>
      </w:r>
      <w:r>
        <w:rPr>
          <w:rFonts w:ascii="仿宋_GB2312" w:hAnsi="仿宋_GB2312" w:cs="仿宋_GB2312"/>
          <w:szCs w:val="30"/>
          <w:lang w:eastAsia="zh-CN"/>
        </w:rPr>
        <w:fldChar w:fldCharType="end"/>
      </w:r>
    </w:p>
    <w:p w14:paraId="6164090B">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_Toc20492 </w:instrText>
      </w:r>
      <w:r>
        <w:rPr>
          <w:rFonts w:ascii="仿宋_GB2312" w:hAnsi="仿宋_GB2312" w:cs="仿宋_GB2312"/>
          <w:szCs w:val="30"/>
          <w:lang w:eastAsia="zh-CN"/>
        </w:rPr>
        <w:fldChar w:fldCharType="separate"/>
      </w:r>
      <w:r>
        <w:rPr>
          <w:rFonts w:hint="eastAsia"/>
          <w:lang w:eastAsia="zh-CN"/>
        </w:rPr>
        <w:t>6 后期处置</w:t>
      </w:r>
      <w:r>
        <w:tab/>
      </w:r>
      <w:r>
        <w:fldChar w:fldCharType="begin"/>
      </w:r>
      <w:r>
        <w:instrText xml:space="preserve"> PAGEREF _Toc20492 \h </w:instrText>
      </w:r>
      <w:r>
        <w:fldChar w:fldCharType="separate"/>
      </w:r>
      <w:r>
        <w:t>46</w:t>
      </w:r>
      <w:r>
        <w:fldChar w:fldCharType="end"/>
      </w:r>
      <w:r>
        <w:rPr>
          <w:rFonts w:ascii="仿宋_GB2312" w:hAnsi="仿宋_GB2312" w:cs="仿宋_GB2312"/>
          <w:szCs w:val="30"/>
          <w:lang w:eastAsia="zh-CN"/>
        </w:rPr>
        <w:fldChar w:fldCharType="end"/>
      </w:r>
    </w:p>
    <w:p w14:paraId="5AE6A567">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_Toc25047 </w:instrText>
      </w:r>
      <w:r>
        <w:rPr>
          <w:rFonts w:ascii="仿宋_GB2312" w:hAnsi="仿宋_GB2312" w:cs="仿宋_GB2312"/>
          <w:szCs w:val="30"/>
          <w:lang w:eastAsia="zh-CN"/>
        </w:rPr>
        <w:fldChar w:fldCharType="separate"/>
      </w:r>
      <w:r>
        <w:rPr>
          <w:rFonts w:hint="eastAsia"/>
          <w:lang w:eastAsia="zh-CN"/>
        </w:rPr>
        <w:t>6.1 调查评估</w:t>
      </w:r>
      <w:r>
        <w:tab/>
      </w:r>
      <w:r>
        <w:fldChar w:fldCharType="begin"/>
      </w:r>
      <w:r>
        <w:instrText xml:space="preserve"> PAGEREF _Toc25047 \h </w:instrText>
      </w:r>
      <w:r>
        <w:fldChar w:fldCharType="separate"/>
      </w:r>
      <w:r>
        <w:t>46</w:t>
      </w:r>
      <w:r>
        <w:fldChar w:fldCharType="end"/>
      </w:r>
      <w:r>
        <w:rPr>
          <w:rFonts w:ascii="仿宋_GB2312" w:hAnsi="仿宋_GB2312" w:cs="仿宋_GB2312"/>
          <w:szCs w:val="30"/>
          <w:lang w:eastAsia="zh-CN"/>
        </w:rPr>
        <w:fldChar w:fldCharType="end"/>
      </w:r>
    </w:p>
    <w:p w14:paraId="1271E024">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_Toc22798 </w:instrText>
      </w:r>
      <w:r>
        <w:rPr>
          <w:rFonts w:ascii="仿宋_GB2312" w:hAnsi="仿宋_GB2312" w:cs="仿宋_GB2312"/>
          <w:szCs w:val="30"/>
          <w:lang w:eastAsia="zh-CN"/>
        </w:rPr>
        <w:fldChar w:fldCharType="separate"/>
      </w:r>
      <w:r>
        <w:rPr>
          <w:rFonts w:hint="eastAsia"/>
          <w:lang w:eastAsia="zh-CN"/>
        </w:rPr>
        <w:t>6.2 后期处置</w:t>
      </w:r>
      <w:r>
        <w:tab/>
      </w:r>
      <w:r>
        <w:fldChar w:fldCharType="begin"/>
      </w:r>
      <w:r>
        <w:instrText xml:space="preserve"> PAGEREF _Toc22798 \h </w:instrText>
      </w:r>
      <w:r>
        <w:fldChar w:fldCharType="separate"/>
      </w:r>
      <w:r>
        <w:t>46</w:t>
      </w:r>
      <w:r>
        <w:fldChar w:fldCharType="end"/>
      </w:r>
      <w:r>
        <w:rPr>
          <w:rFonts w:ascii="仿宋_GB2312" w:hAnsi="仿宋_GB2312" w:cs="仿宋_GB2312"/>
          <w:szCs w:val="30"/>
          <w:lang w:eastAsia="zh-CN"/>
        </w:rPr>
        <w:fldChar w:fldCharType="end"/>
      </w:r>
    </w:p>
    <w:p w14:paraId="0A0214C4">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_Toc467 </w:instrText>
      </w:r>
      <w:r>
        <w:rPr>
          <w:rFonts w:ascii="仿宋_GB2312" w:hAnsi="仿宋_GB2312" w:cs="仿宋_GB2312"/>
          <w:szCs w:val="30"/>
          <w:lang w:eastAsia="zh-CN"/>
        </w:rPr>
        <w:fldChar w:fldCharType="separate"/>
      </w:r>
      <w:r>
        <w:rPr>
          <w:rFonts w:hint="eastAsia"/>
          <w:lang w:eastAsia="zh-CN"/>
        </w:rPr>
        <w:t>6.3 防汛抢险物料补充</w:t>
      </w:r>
      <w:r>
        <w:tab/>
      </w:r>
      <w:r>
        <w:fldChar w:fldCharType="begin"/>
      </w:r>
      <w:r>
        <w:instrText xml:space="preserve"> PAGEREF _Toc467 \h </w:instrText>
      </w:r>
      <w:r>
        <w:fldChar w:fldCharType="separate"/>
      </w:r>
      <w:r>
        <w:t>47</w:t>
      </w:r>
      <w:r>
        <w:fldChar w:fldCharType="end"/>
      </w:r>
      <w:r>
        <w:rPr>
          <w:rFonts w:ascii="仿宋_GB2312" w:hAnsi="仿宋_GB2312" w:cs="仿宋_GB2312"/>
          <w:szCs w:val="30"/>
          <w:lang w:eastAsia="zh-CN"/>
        </w:rPr>
        <w:fldChar w:fldCharType="end"/>
      </w:r>
    </w:p>
    <w:p w14:paraId="3D316EB6">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_Toc29482 </w:instrText>
      </w:r>
      <w:r>
        <w:rPr>
          <w:rFonts w:ascii="仿宋_GB2312" w:hAnsi="仿宋_GB2312" w:cs="仿宋_GB2312"/>
          <w:szCs w:val="30"/>
          <w:lang w:eastAsia="zh-CN"/>
        </w:rPr>
        <w:fldChar w:fldCharType="separate"/>
      </w:r>
      <w:r>
        <w:rPr>
          <w:rFonts w:hint="eastAsia"/>
          <w:lang w:eastAsia="zh-CN"/>
        </w:rPr>
        <w:t>6.4 水毁工程修复</w:t>
      </w:r>
      <w:r>
        <w:tab/>
      </w:r>
      <w:r>
        <w:fldChar w:fldCharType="begin"/>
      </w:r>
      <w:r>
        <w:instrText xml:space="preserve"> PAGEREF _Toc29482 \h </w:instrText>
      </w:r>
      <w:r>
        <w:fldChar w:fldCharType="separate"/>
      </w:r>
      <w:r>
        <w:t>47</w:t>
      </w:r>
      <w:r>
        <w:fldChar w:fldCharType="end"/>
      </w:r>
      <w:r>
        <w:rPr>
          <w:rFonts w:ascii="仿宋_GB2312" w:hAnsi="仿宋_GB2312" w:cs="仿宋_GB2312"/>
          <w:szCs w:val="30"/>
          <w:lang w:eastAsia="zh-CN"/>
        </w:rPr>
        <w:fldChar w:fldCharType="end"/>
      </w:r>
    </w:p>
    <w:p w14:paraId="34D2FB2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_Toc20588 </w:instrText>
      </w:r>
      <w:r>
        <w:rPr>
          <w:rFonts w:ascii="仿宋_GB2312" w:hAnsi="仿宋_GB2312" w:cs="仿宋_GB2312"/>
          <w:szCs w:val="30"/>
          <w:lang w:eastAsia="zh-CN"/>
        </w:rPr>
        <w:fldChar w:fldCharType="separate"/>
      </w:r>
      <w:r>
        <w:rPr>
          <w:rFonts w:hint="eastAsia"/>
          <w:lang w:eastAsia="zh-CN"/>
        </w:rPr>
        <w:t>6.5 灾后重建</w:t>
      </w:r>
      <w:r>
        <w:tab/>
      </w:r>
      <w:r>
        <w:fldChar w:fldCharType="begin"/>
      </w:r>
      <w:r>
        <w:instrText xml:space="preserve"> PAGEREF _Toc20588 \h </w:instrText>
      </w:r>
      <w:r>
        <w:fldChar w:fldCharType="separate"/>
      </w:r>
      <w:r>
        <w:t>47</w:t>
      </w:r>
      <w:r>
        <w:fldChar w:fldCharType="end"/>
      </w:r>
      <w:r>
        <w:rPr>
          <w:rFonts w:ascii="仿宋_GB2312" w:hAnsi="仿宋_GB2312" w:cs="仿宋_GB2312"/>
          <w:szCs w:val="30"/>
          <w:lang w:eastAsia="zh-CN"/>
        </w:rPr>
        <w:fldChar w:fldCharType="end"/>
      </w:r>
    </w:p>
    <w:p w14:paraId="48C078F3">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_Toc21753 </w:instrText>
      </w:r>
      <w:r>
        <w:rPr>
          <w:rFonts w:ascii="仿宋_GB2312" w:hAnsi="仿宋_GB2312" w:cs="仿宋_GB2312"/>
          <w:szCs w:val="30"/>
          <w:lang w:eastAsia="zh-CN"/>
        </w:rPr>
        <w:fldChar w:fldCharType="separate"/>
      </w:r>
      <w:r>
        <w:rPr>
          <w:rFonts w:hint="eastAsia"/>
          <w:lang w:eastAsia="zh-CN"/>
        </w:rPr>
        <w:t>6.6 防汛抗旱工作评价</w:t>
      </w:r>
      <w:r>
        <w:tab/>
      </w:r>
      <w:r>
        <w:fldChar w:fldCharType="begin"/>
      </w:r>
      <w:r>
        <w:instrText xml:space="preserve"> PAGEREF _Toc21753 \h </w:instrText>
      </w:r>
      <w:r>
        <w:fldChar w:fldCharType="separate"/>
      </w:r>
      <w:r>
        <w:t>47</w:t>
      </w:r>
      <w:r>
        <w:fldChar w:fldCharType="end"/>
      </w:r>
      <w:r>
        <w:rPr>
          <w:rFonts w:ascii="仿宋_GB2312" w:hAnsi="仿宋_GB2312" w:cs="仿宋_GB2312"/>
          <w:szCs w:val="30"/>
          <w:lang w:eastAsia="zh-CN"/>
        </w:rPr>
        <w:fldChar w:fldCharType="end"/>
      </w:r>
    </w:p>
    <w:p w14:paraId="714EF968">
      <w:pPr>
        <w:pStyle w:val="27"/>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_Toc2249 </w:instrText>
      </w:r>
      <w:r>
        <w:rPr>
          <w:rFonts w:ascii="仿宋_GB2312" w:hAnsi="仿宋_GB2312" w:cs="仿宋_GB2312"/>
          <w:szCs w:val="30"/>
          <w:lang w:eastAsia="zh-CN"/>
        </w:rPr>
        <w:fldChar w:fldCharType="separate"/>
      </w:r>
      <w:r>
        <w:rPr>
          <w:rFonts w:hint="eastAsia"/>
          <w:lang w:eastAsia="zh-CN"/>
        </w:rPr>
        <w:t>7 附则</w:t>
      </w:r>
      <w:r>
        <w:tab/>
      </w:r>
      <w:r>
        <w:fldChar w:fldCharType="begin"/>
      </w:r>
      <w:r>
        <w:instrText xml:space="preserve"> PAGEREF _Toc2249 \h </w:instrText>
      </w:r>
      <w:r>
        <w:fldChar w:fldCharType="separate"/>
      </w:r>
      <w:r>
        <w:t>48</w:t>
      </w:r>
      <w:r>
        <w:fldChar w:fldCharType="end"/>
      </w:r>
      <w:r>
        <w:rPr>
          <w:rFonts w:ascii="仿宋_GB2312" w:hAnsi="仿宋_GB2312" w:cs="仿宋_GB2312"/>
          <w:szCs w:val="30"/>
          <w:lang w:eastAsia="zh-CN"/>
        </w:rPr>
        <w:fldChar w:fldCharType="end"/>
      </w:r>
    </w:p>
    <w:p w14:paraId="3970790C">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_Toc9635 </w:instrText>
      </w:r>
      <w:r>
        <w:rPr>
          <w:rFonts w:ascii="仿宋_GB2312" w:hAnsi="仿宋_GB2312" w:cs="仿宋_GB2312"/>
          <w:szCs w:val="30"/>
          <w:lang w:eastAsia="zh-CN"/>
        </w:rPr>
        <w:fldChar w:fldCharType="separate"/>
      </w:r>
      <w:r>
        <w:rPr>
          <w:rFonts w:hint="eastAsia"/>
          <w:lang w:eastAsia="zh-CN"/>
        </w:rPr>
        <w:t>7.1 预案管理与更新</w:t>
      </w:r>
      <w:r>
        <w:tab/>
      </w:r>
      <w:r>
        <w:fldChar w:fldCharType="begin"/>
      </w:r>
      <w:r>
        <w:instrText xml:space="preserve"> PAGEREF _Toc9635 \h </w:instrText>
      </w:r>
      <w:r>
        <w:fldChar w:fldCharType="separate"/>
      </w:r>
      <w:r>
        <w:t>48</w:t>
      </w:r>
      <w:r>
        <w:fldChar w:fldCharType="end"/>
      </w:r>
      <w:r>
        <w:rPr>
          <w:rFonts w:ascii="仿宋_GB2312" w:hAnsi="仿宋_GB2312" w:cs="仿宋_GB2312"/>
          <w:szCs w:val="30"/>
          <w:lang w:eastAsia="zh-CN"/>
        </w:rPr>
        <w:fldChar w:fldCharType="end"/>
      </w:r>
    </w:p>
    <w:p w14:paraId="659A10E6">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_Toc28710 </w:instrText>
      </w:r>
      <w:r>
        <w:rPr>
          <w:rFonts w:ascii="仿宋_GB2312" w:hAnsi="仿宋_GB2312" w:cs="仿宋_GB2312"/>
          <w:szCs w:val="30"/>
          <w:lang w:eastAsia="zh-CN"/>
        </w:rPr>
        <w:fldChar w:fldCharType="separate"/>
      </w:r>
      <w:r>
        <w:rPr>
          <w:rFonts w:hint="eastAsia"/>
          <w:lang w:eastAsia="zh-CN"/>
        </w:rPr>
        <w:t>7.2 奖励与责任</w:t>
      </w:r>
      <w:r>
        <w:tab/>
      </w:r>
      <w:r>
        <w:fldChar w:fldCharType="begin"/>
      </w:r>
      <w:r>
        <w:instrText xml:space="preserve"> PAGEREF _Toc28710 \h </w:instrText>
      </w:r>
      <w:r>
        <w:fldChar w:fldCharType="separate"/>
      </w:r>
      <w:r>
        <w:t>48</w:t>
      </w:r>
      <w:r>
        <w:fldChar w:fldCharType="end"/>
      </w:r>
      <w:r>
        <w:rPr>
          <w:rFonts w:ascii="仿宋_GB2312" w:hAnsi="仿宋_GB2312" w:cs="仿宋_GB2312"/>
          <w:szCs w:val="30"/>
          <w:lang w:eastAsia="zh-CN"/>
        </w:rPr>
        <w:fldChar w:fldCharType="end"/>
      </w:r>
    </w:p>
    <w:p w14:paraId="3F04B7B0">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_Toc3989 </w:instrText>
      </w:r>
      <w:r>
        <w:rPr>
          <w:rFonts w:ascii="仿宋_GB2312" w:hAnsi="仿宋_GB2312" w:cs="仿宋_GB2312"/>
          <w:szCs w:val="30"/>
          <w:lang w:eastAsia="zh-CN"/>
        </w:rPr>
        <w:fldChar w:fldCharType="separate"/>
      </w:r>
      <w:r>
        <w:rPr>
          <w:lang w:eastAsia="zh-CN"/>
        </w:rPr>
        <w:t>7</w:t>
      </w:r>
      <w:r>
        <w:rPr>
          <w:rFonts w:hint="eastAsia"/>
          <w:lang w:eastAsia="zh-CN"/>
        </w:rPr>
        <w:t>.3 编制与解释部门</w:t>
      </w:r>
      <w:r>
        <w:tab/>
      </w:r>
      <w:r>
        <w:fldChar w:fldCharType="begin"/>
      </w:r>
      <w:r>
        <w:instrText xml:space="preserve"> PAGEREF _Toc3989 \h </w:instrText>
      </w:r>
      <w:r>
        <w:fldChar w:fldCharType="separate"/>
      </w:r>
      <w:r>
        <w:t>48</w:t>
      </w:r>
      <w:r>
        <w:fldChar w:fldCharType="end"/>
      </w:r>
      <w:r>
        <w:rPr>
          <w:rFonts w:ascii="仿宋_GB2312" w:hAnsi="仿宋_GB2312" w:cs="仿宋_GB2312"/>
          <w:szCs w:val="30"/>
          <w:lang w:eastAsia="zh-CN"/>
        </w:rPr>
        <w:fldChar w:fldCharType="end"/>
      </w:r>
    </w:p>
    <w:p w14:paraId="519D4212">
      <w:pPr>
        <w:pStyle w:val="32"/>
        <w:tabs>
          <w:tab w:val="right" w:leader="dot" w:pos="8640"/>
        </w:tabs>
      </w:pPr>
      <w:r>
        <w:rPr>
          <w:rFonts w:ascii="仿宋_GB2312" w:hAnsi="仿宋_GB2312" w:cs="仿宋_GB2312"/>
          <w:szCs w:val="30"/>
          <w:lang w:eastAsia="zh-CN"/>
        </w:rPr>
        <w:fldChar w:fldCharType="begin"/>
      </w:r>
      <w:r>
        <w:rPr>
          <w:rFonts w:ascii="仿宋_GB2312" w:hAnsi="仿宋_GB2312" w:cs="仿宋_GB2312"/>
          <w:szCs w:val="30"/>
          <w:lang w:eastAsia="zh-CN"/>
        </w:rPr>
        <w:instrText xml:space="preserve"> HYPERLINK \l _Toc19921 </w:instrText>
      </w:r>
      <w:r>
        <w:rPr>
          <w:rFonts w:ascii="仿宋_GB2312" w:hAnsi="仿宋_GB2312" w:cs="仿宋_GB2312"/>
          <w:szCs w:val="30"/>
          <w:lang w:eastAsia="zh-CN"/>
        </w:rPr>
        <w:fldChar w:fldCharType="separate"/>
      </w:r>
      <w:r>
        <w:rPr>
          <w:rFonts w:hint="eastAsia"/>
          <w:lang w:eastAsia="zh-CN"/>
        </w:rPr>
        <w:t>7.4 预案生效时间</w:t>
      </w:r>
      <w:r>
        <w:tab/>
      </w:r>
      <w:r>
        <w:fldChar w:fldCharType="begin"/>
      </w:r>
      <w:r>
        <w:instrText xml:space="preserve"> PAGEREF _Toc19921 \h </w:instrText>
      </w:r>
      <w:r>
        <w:fldChar w:fldCharType="separate"/>
      </w:r>
      <w:r>
        <w:t>48</w:t>
      </w:r>
      <w:r>
        <w:fldChar w:fldCharType="end"/>
      </w:r>
      <w:r>
        <w:rPr>
          <w:rFonts w:ascii="仿宋_GB2312" w:hAnsi="仿宋_GB2312" w:cs="仿宋_GB2312"/>
          <w:szCs w:val="30"/>
          <w:lang w:eastAsia="zh-CN"/>
        </w:rPr>
        <w:fldChar w:fldCharType="end"/>
      </w:r>
    </w:p>
    <w:p w14:paraId="3E336609">
      <w:pPr>
        <w:spacing w:line="700" w:lineRule="exact"/>
        <w:ind w:firstLine="600"/>
        <w:rPr>
          <w:szCs w:val="28"/>
          <w:lang w:eastAsia="zh-CN"/>
        </w:rPr>
      </w:pPr>
      <w:r>
        <w:rPr>
          <w:rFonts w:ascii="仿宋_GB2312" w:hAnsi="仿宋_GB2312" w:cs="仿宋_GB2312"/>
          <w:szCs w:val="30"/>
          <w:lang w:eastAsia="zh-CN"/>
        </w:rPr>
        <w:fldChar w:fldCharType="end"/>
      </w:r>
    </w:p>
    <w:p w14:paraId="78C18E8E">
      <w:pPr>
        <w:pStyle w:val="16"/>
        <w:ind w:firstLine="420"/>
        <w:rPr>
          <w:szCs w:val="28"/>
          <w:lang w:eastAsia="zh-CN"/>
        </w:rPr>
      </w:pPr>
    </w:p>
    <w:p w14:paraId="7734920F">
      <w:pPr>
        <w:pStyle w:val="17"/>
        <w:ind w:left="2560" w:firstLine="640"/>
        <w:rPr>
          <w:szCs w:val="28"/>
          <w:lang w:eastAsia="zh-CN"/>
        </w:rPr>
      </w:pPr>
    </w:p>
    <w:p w14:paraId="19CB485D">
      <w:pPr>
        <w:pStyle w:val="16"/>
        <w:ind w:firstLine="420"/>
        <w:rPr>
          <w:szCs w:val="28"/>
          <w:lang w:eastAsia="zh-CN"/>
        </w:rPr>
        <w:sectPr>
          <w:footerReference r:id="rId11" w:type="default"/>
          <w:pgSz w:w="12240" w:h="15840"/>
          <w:pgMar w:top="1440" w:right="1800" w:bottom="1440" w:left="1800" w:header="720" w:footer="454" w:gutter="0"/>
          <w:pgNumType w:fmt="upperRoman" w:start="1"/>
          <w:cols w:space="720" w:num="1"/>
          <w:docGrid w:linePitch="299" w:charSpace="0"/>
        </w:sectPr>
      </w:pPr>
    </w:p>
    <w:p w14:paraId="6C62916D">
      <w:pPr>
        <w:pStyle w:val="3"/>
        <w:ind w:firstLine="743"/>
        <w:rPr>
          <w:lang w:eastAsia="zh-CN"/>
        </w:rPr>
      </w:pPr>
      <w:bookmarkStart w:id="0" w:name="_Toc106132592"/>
      <w:bookmarkStart w:id="1" w:name="_Toc8848"/>
      <w:bookmarkStart w:id="2" w:name="_Toc27667524"/>
      <w:r>
        <w:rPr>
          <w:rFonts w:hint="eastAsia"/>
          <w:lang w:eastAsia="zh-CN"/>
        </w:rPr>
        <w:t>1 总则</w:t>
      </w:r>
      <w:bookmarkEnd w:id="0"/>
      <w:bookmarkEnd w:id="1"/>
      <w:bookmarkEnd w:id="2"/>
    </w:p>
    <w:p w14:paraId="0838D810">
      <w:pPr>
        <w:pStyle w:val="4"/>
        <w:ind w:firstLine="640"/>
        <w:rPr>
          <w:lang w:eastAsia="zh-CN"/>
        </w:rPr>
      </w:pPr>
      <w:bookmarkStart w:id="3" w:name="_Toc106132593"/>
      <w:bookmarkStart w:id="4" w:name="_Toc14187"/>
      <w:bookmarkStart w:id="5" w:name="_Toc27667525"/>
      <w:r>
        <w:rPr>
          <w:rFonts w:hint="eastAsia"/>
          <w:lang w:eastAsia="zh-CN"/>
        </w:rPr>
        <w:t>1.1 指导思想</w:t>
      </w:r>
      <w:bookmarkEnd w:id="3"/>
      <w:bookmarkEnd w:id="4"/>
    </w:p>
    <w:p w14:paraId="00DED61D">
      <w:pPr>
        <w:ind w:firstLine="640"/>
        <w:rPr>
          <w:lang w:eastAsia="zh-CN"/>
        </w:rPr>
      </w:pPr>
      <w:bookmarkStart w:id="6" w:name="_Toc106132594"/>
      <w:bookmarkStart w:id="7" w:name="_Toc106132757"/>
      <w:bookmarkStart w:id="8" w:name="_Toc6034"/>
      <w:r>
        <w:rPr>
          <w:rFonts w:hint="eastAsia"/>
          <w:lang w:eastAsia="zh-CN"/>
        </w:rPr>
        <w:t>以习近平新时代中国特色社会主义思想为指导，深入贯彻落</w:t>
      </w:r>
      <w:bookmarkEnd w:id="6"/>
      <w:bookmarkEnd w:id="7"/>
      <w:bookmarkStart w:id="9" w:name="_Toc106132595"/>
      <w:bookmarkStart w:id="10" w:name="_Toc106132758"/>
      <w:r>
        <w:rPr>
          <w:rFonts w:hint="eastAsia"/>
          <w:lang w:eastAsia="zh-CN"/>
        </w:rPr>
        <w:t>实习近平总书记关于防灾减灾救灾重要论述以及考察云南重要讲话精神，坚持人民至上、生命至上，坚持以防为主、防抗救相结合，坚持常态减灾和非常态救灾相统一，从注重灾后救助向注重灾前预防转变，从应对单一灾种向综合减灾转变，从减少灾害损失向减轻灾害风险转变，强化应急救援能力建设，健全水旱灾害应急救援机制，规范水旱灾害应急救援指挥体系，依法、科学、高效、有序组织开展水旱灾害应急防范与处置工作，最大限度减轻水旱灾害风险，减少人员伤亡和经济损失，为我区经济社会高质量发展提供安全保障。</w:t>
      </w:r>
      <w:bookmarkEnd w:id="8"/>
      <w:bookmarkEnd w:id="9"/>
      <w:bookmarkEnd w:id="10"/>
    </w:p>
    <w:p w14:paraId="5CF4681E">
      <w:pPr>
        <w:pStyle w:val="4"/>
        <w:ind w:firstLine="640"/>
        <w:rPr>
          <w:lang w:eastAsia="zh-CN"/>
        </w:rPr>
      </w:pPr>
      <w:bookmarkStart w:id="11" w:name="_Toc106132596"/>
      <w:bookmarkStart w:id="12" w:name="_Toc13496"/>
      <w:r>
        <w:rPr>
          <w:rFonts w:hint="eastAsia"/>
          <w:lang w:eastAsia="zh-CN"/>
        </w:rPr>
        <w:t>1.2 编制目的</w:t>
      </w:r>
      <w:bookmarkEnd w:id="5"/>
      <w:bookmarkEnd w:id="11"/>
      <w:bookmarkEnd w:id="12"/>
      <w:r>
        <w:rPr>
          <w:rFonts w:hint="eastAsia"/>
          <w:lang w:eastAsia="zh-CN"/>
        </w:rPr>
        <w:tab/>
      </w:r>
    </w:p>
    <w:p w14:paraId="154FF351">
      <w:pPr>
        <w:ind w:firstLine="640"/>
        <w:rPr>
          <w:lang w:eastAsia="zh-CN"/>
        </w:rPr>
      </w:pPr>
      <w:r>
        <w:rPr>
          <w:lang w:eastAsia="zh-CN"/>
        </w:rPr>
        <w:t>为做好水旱灾害突发</w:t>
      </w:r>
      <w:r>
        <w:rPr>
          <w:rFonts w:hint="eastAsia"/>
          <w:lang w:eastAsia="zh-CN"/>
        </w:rPr>
        <w:t>事件的</w:t>
      </w:r>
      <w:r>
        <w:rPr>
          <w:lang w:eastAsia="zh-CN"/>
        </w:rPr>
        <w:t>防范和处置，以保障防洪安全、城乡供水安全和农业生产安全为首要目标，建立统一、快速、协调、高效的应急处置机制，做到职责明确，反应及时，处置规范，保证抗洪抢险、抗旱救灾工作高效有序进行，最大限度减少水旱灾害带来的人员伤亡和财产损失</w:t>
      </w:r>
      <w:r>
        <w:rPr>
          <w:rFonts w:hint="eastAsia"/>
          <w:lang w:eastAsia="zh-CN"/>
        </w:rPr>
        <w:t>编制本预案</w:t>
      </w:r>
      <w:r>
        <w:rPr>
          <w:lang w:eastAsia="zh-CN"/>
        </w:rPr>
        <w:t>。</w:t>
      </w:r>
    </w:p>
    <w:p w14:paraId="5A5C3289">
      <w:pPr>
        <w:pStyle w:val="4"/>
        <w:ind w:firstLine="640"/>
        <w:rPr>
          <w:lang w:eastAsia="zh-CN"/>
        </w:rPr>
      </w:pPr>
      <w:bookmarkStart w:id="13" w:name="_Toc3682"/>
      <w:bookmarkStart w:id="14" w:name="_Toc106132597"/>
      <w:bookmarkStart w:id="15" w:name="_Toc27667526"/>
      <w:r>
        <w:rPr>
          <w:rFonts w:hint="eastAsia"/>
          <w:lang w:eastAsia="zh-CN"/>
        </w:rPr>
        <w:t>1.3 编制依据</w:t>
      </w:r>
      <w:bookmarkEnd w:id="13"/>
      <w:bookmarkEnd w:id="14"/>
      <w:bookmarkEnd w:id="15"/>
    </w:p>
    <w:p w14:paraId="4762C114">
      <w:pPr>
        <w:ind w:firstLine="640"/>
        <w:rPr>
          <w:lang w:eastAsia="zh-CN"/>
        </w:rPr>
      </w:pPr>
      <w:bookmarkStart w:id="16" w:name="_Toc106132761"/>
      <w:bookmarkStart w:id="17" w:name="_Toc106132598"/>
      <w:bookmarkStart w:id="18" w:name="_Toc1326"/>
      <w:bookmarkStart w:id="19" w:name="_Toc27667527"/>
      <w:r>
        <w:rPr>
          <w:lang w:eastAsia="zh-CN"/>
        </w:rPr>
        <w:t>根据</w:t>
      </w:r>
      <w:r>
        <w:rPr>
          <w:rFonts w:hint="eastAsia"/>
          <w:lang w:eastAsia="zh-CN"/>
        </w:rPr>
        <w:t>《中华人民共和国突发事件应对法》、</w:t>
      </w:r>
      <w:r>
        <w:rPr>
          <w:lang w:eastAsia="zh-CN"/>
        </w:rPr>
        <w:t>《中华人民共和国水法》、《中华人民共和国防洪法》、《中华人民共和国防汛条例》、《中华人民共和国抗旱条例》等法律、法规、条例、规章，按照</w:t>
      </w:r>
      <w:r>
        <w:rPr>
          <w:rFonts w:hint="eastAsia"/>
          <w:lang w:eastAsia="zh-CN"/>
        </w:rPr>
        <w:t>《五华区突发公共事件总体应急预案》</w:t>
      </w:r>
      <w:r>
        <w:rPr>
          <w:lang w:eastAsia="zh-CN"/>
        </w:rPr>
        <w:t>要求，</w:t>
      </w:r>
      <w:r>
        <w:rPr>
          <w:rFonts w:hint="eastAsia"/>
          <w:lang w:eastAsia="zh-CN"/>
        </w:rPr>
        <w:t>依据《云南省防汛抗旱应急预案》和</w:t>
      </w:r>
      <w:r>
        <w:rPr>
          <w:lang w:eastAsia="zh-CN"/>
        </w:rPr>
        <w:t>《</w:t>
      </w:r>
      <w:r>
        <w:rPr>
          <w:rFonts w:hint="eastAsia"/>
          <w:lang w:eastAsia="zh-CN"/>
        </w:rPr>
        <w:t>昆明市</w:t>
      </w:r>
      <w:r>
        <w:rPr>
          <w:lang w:eastAsia="zh-CN"/>
        </w:rPr>
        <w:t>防汛抗旱应急预案》，结合</w:t>
      </w:r>
      <w:r>
        <w:rPr>
          <w:rFonts w:hint="eastAsia"/>
          <w:lang w:eastAsia="zh-CN"/>
        </w:rPr>
        <w:t>五华区</w:t>
      </w:r>
      <w:r>
        <w:rPr>
          <w:lang w:eastAsia="zh-CN"/>
        </w:rPr>
        <w:t>实际，制定本预案。</w:t>
      </w:r>
      <w:bookmarkEnd w:id="16"/>
      <w:bookmarkEnd w:id="17"/>
      <w:bookmarkEnd w:id="18"/>
      <w:bookmarkEnd w:id="19"/>
    </w:p>
    <w:p w14:paraId="06FE6CAF">
      <w:pPr>
        <w:pStyle w:val="4"/>
        <w:ind w:firstLine="640"/>
        <w:rPr>
          <w:lang w:eastAsia="zh-CN"/>
        </w:rPr>
      </w:pPr>
      <w:bookmarkStart w:id="20" w:name="_Toc15648"/>
      <w:bookmarkStart w:id="21" w:name="_Toc106132599"/>
      <w:bookmarkStart w:id="22" w:name="_Toc27667528"/>
      <w:r>
        <w:rPr>
          <w:rFonts w:hint="eastAsia"/>
          <w:lang w:eastAsia="zh-CN"/>
        </w:rPr>
        <w:t>1.4 适用范围</w:t>
      </w:r>
      <w:bookmarkEnd w:id="20"/>
      <w:bookmarkEnd w:id="21"/>
      <w:bookmarkEnd w:id="22"/>
    </w:p>
    <w:p w14:paraId="7A4DA9D9">
      <w:pPr>
        <w:ind w:firstLine="640"/>
        <w:rPr>
          <w:lang w:eastAsia="zh-CN"/>
        </w:rPr>
      </w:pPr>
      <w:r>
        <w:rPr>
          <w:lang w:eastAsia="zh-CN"/>
        </w:rPr>
        <w:t>本预案适用于全</w:t>
      </w:r>
      <w:r>
        <w:rPr>
          <w:rFonts w:hint="eastAsia"/>
          <w:lang w:eastAsia="zh-CN"/>
        </w:rPr>
        <w:t>区</w:t>
      </w:r>
      <w:r>
        <w:rPr>
          <w:lang w:eastAsia="zh-CN"/>
        </w:rPr>
        <w:t>范围内突发性水旱灾害的预防和应急处置</w:t>
      </w:r>
      <w:r>
        <w:rPr>
          <w:rFonts w:hint="eastAsia"/>
          <w:lang w:eastAsia="zh-CN"/>
        </w:rPr>
        <w:t>工作</w:t>
      </w:r>
      <w:r>
        <w:rPr>
          <w:lang w:eastAsia="zh-CN"/>
        </w:rPr>
        <w:t>。</w:t>
      </w:r>
    </w:p>
    <w:p w14:paraId="55700871">
      <w:pPr>
        <w:ind w:firstLine="640"/>
        <w:rPr>
          <w:lang w:eastAsia="zh-CN"/>
        </w:rPr>
      </w:pPr>
      <w:r>
        <w:rPr>
          <w:rFonts w:hint="eastAsia"/>
          <w:lang w:eastAsia="zh-CN"/>
        </w:rPr>
        <w:t>突发性</w:t>
      </w:r>
      <w:r>
        <w:rPr>
          <w:lang w:eastAsia="zh-CN"/>
        </w:rPr>
        <w:t>水旱灾害包括：</w:t>
      </w:r>
      <w:r>
        <w:rPr>
          <w:rFonts w:hint="eastAsia"/>
          <w:lang w:eastAsia="zh-CN"/>
        </w:rPr>
        <w:t>江河湖泊洪水、渍</w:t>
      </w:r>
      <w:r>
        <w:rPr>
          <w:lang w:eastAsia="zh-CN"/>
        </w:rPr>
        <w:t>涝灾害、干旱灾害、山洪灾害，以及由洪水、地震、恐怖活动等引发的水库</w:t>
      </w:r>
      <w:r>
        <w:rPr>
          <w:rFonts w:hint="eastAsia"/>
          <w:lang w:eastAsia="zh-CN"/>
        </w:rPr>
        <w:t>水电站</w:t>
      </w:r>
      <w:r>
        <w:rPr>
          <w:lang w:eastAsia="zh-CN"/>
        </w:rPr>
        <w:t>垮坝、堤防</w:t>
      </w:r>
      <w:r>
        <w:rPr>
          <w:rFonts w:hint="eastAsia"/>
          <w:lang w:eastAsia="zh-CN"/>
        </w:rPr>
        <w:t>渠道</w:t>
      </w:r>
      <w:r>
        <w:rPr>
          <w:lang w:eastAsia="zh-CN"/>
        </w:rPr>
        <w:t>决口、水闸倒塌等灾害或重大险情。</w:t>
      </w:r>
    </w:p>
    <w:p w14:paraId="50D2FB4C">
      <w:pPr>
        <w:pStyle w:val="4"/>
        <w:ind w:firstLine="640"/>
        <w:rPr>
          <w:lang w:eastAsia="zh-CN"/>
        </w:rPr>
      </w:pPr>
      <w:bookmarkStart w:id="23" w:name="_Toc27667529"/>
      <w:bookmarkStart w:id="24" w:name="_Toc106132602"/>
      <w:bookmarkStart w:id="25" w:name="_Toc11363"/>
      <w:r>
        <w:rPr>
          <w:rFonts w:hint="eastAsia"/>
          <w:lang w:eastAsia="zh-CN"/>
        </w:rPr>
        <w:t>1.5 工作原则</w:t>
      </w:r>
      <w:bookmarkEnd w:id="23"/>
      <w:bookmarkEnd w:id="24"/>
      <w:bookmarkEnd w:id="25"/>
    </w:p>
    <w:p w14:paraId="6578B8DA">
      <w:pPr>
        <w:ind w:firstLine="640"/>
        <w:rPr>
          <w:lang w:eastAsia="zh-CN"/>
        </w:rPr>
      </w:pPr>
      <w:r>
        <w:rPr>
          <w:lang w:eastAsia="zh-CN"/>
        </w:rPr>
        <w:t>遵循以人为本，安全第一，以防为主，防抗救结合，常备不懈，减少危害的原则。</w:t>
      </w:r>
    </w:p>
    <w:p w14:paraId="6976AF4F">
      <w:pPr>
        <w:ind w:firstLine="640"/>
        <w:rPr>
          <w:lang w:eastAsia="zh-CN"/>
        </w:rPr>
      </w:pPr>
      <w:r>
        <w:rPr>
          <w:lang w:eastAsia="zh-CN"/>
        </w:rPr>
        <w:t>在各级党委的领导下，实行行政首长负责制，</w:t>
      </w:r>
      <w:r>
        <w:rPr>
          <w:rFonts w:hint="eastAsia"/>
          <w:lang w:eastAsia="zh-CN"/>
        </w:rPr>
        <w:t>统一指挥、</w:t>
      </w:r>
      <w:r>
        <w:rPr>
          <w:lang w:eastAsia="zh-CN"/>
        </w:rPr>
        <w:t>分级负责</w:t>
      </w:r>
      <w:r>
        <w:rPr>
          <w:rFonts w:hint="eastAsia"/>
          <w:lang w:eastAsia="zh-CN"/>
        </w:rPr>
        <w:t>、</w:t>
      </w:r>
      <w:r>
        <w:rPr>
          <w:lang w:eastAsia="zh-CN"/>
        </w:rPr>
        <w:t>条块结合</w:t>
      </w:r>
      <w:r>
        <w:rPr>
          <w:rFonts w:hint="eastAsia"/>
          <w:lang w:eastAsia="zh-CN"/>
        </w:rPr>
        <w:t>、</w:t>
      </w:r>
      <w:r>
        <w:rPr>
          <w:lang w:eastAsia="zh-CN"/>
        </w:rPr>
        <w:t>属地为主的原则。</w:t>
      </w:r>
    </w:p>
    <w:p w14:paraId="79656A2C">
      <w:pPr>
        <w:ind w:firstLine="620"/>
        <w:rPr>
          <w:lang w:eastAsia="zh-CN"/>
        </w:rPr>
      </w:pPr>
      <w:bookmarkStart w:id="26" w:name="_Toc27961"/>
      <w:r>
        <w:rPr>
          <w:rStyle w:val="48"/>
          <w:rFonts w:eastAsia="仿宋_GB2312"/>
          <w:lang w:eastAsia="zh-CN"/>
        </w:rPr>
        <w:t xml:space="preserve"> </w:t>
      </w:r>
      <w:bookmarkEnd w:id="26"/>
      <w:r>
        <w:rPr>
          <w:lang w:eastAsia="zh-CN"/>
        </w:rPr>
        <w:t xml:space="preserve"> 坚持</w:t>
      </w:r>
      <w:r>
        <w:rPr>
          <w:rFonts w:hint="eastAsia"/>
          <w:lang w:eastAsia="zh-CN"/>
        </w:rPr>
        <w:t>依法防汛抗旱，</w:t>
      </w:r>
      <w:r>
        <w:rPr>
          <w:lang w:eastAsia="zh-CN"/>
        </w:rPr>
        <w:t>局部利益服从全局利益的原则。</w:t>
      </w:r>
      <w:bookmarkStart w:id="27" w:name="_Toc106132769"/>
      <w:bookmarkStart w:id="28" w:name="_Toc106132606"/>
      <w:bookmarkStart w:id="29" w:name="_Toc13256"/>
    </w:p>
    <w:bookmarkEnd w:id="27"/>
    <w:bookmarkEnd w:id="28"/>
    <w:bookmarkEnd w:id="29"/>
    <w:p w14:paraId="5C3E2684">
      <w:pPr>
        <w:ind w:firstLine="640"/>
        <w:rPr>
          <w:rFonts w:hint="eastAsia"/>
          <w:lang w:eastAsia="zh-CN"/>
        </w:rPr>
      </w:pPr>
      <w:r>
        <w:rPr>
          <w:rFonts w:hint="eastAsia"/>
          <w:lang w:eastAsia="zh-CN"/>
        </w:rPr>
        <w:t>坚持快速反应、协同应对、公众参与、军民结合、专群结合、平战结合、上下联动的原则</w:t>
      </w:r>
      <w:r>
        <w:rPr>
          <w:lang w:eastAsia="zh-CN"/>
        </w:rPr>
        <w:t>。</w:t>
      </w:r>
      <w:bookmarkStart w:id="30" w:name="_Toc106132607"/>
      <w:bookmarkStart w:id="31" w:name="_Toc27667530"/>
    </w:p>
    <w:p w14:paraId="73388339">
      <w:pPr>
        <w:pStyle w:val="3"/>
        <w:ind w:firstLine="743"/>
        <w:rPr>
          <w:lang w:eastAsia="zh-CN"/>
        </w:rPr>
      </w:pPr>
      <w:bookmarkStart w:id="32" w:name="_Toc8214"/>
      <w:r>
        <w:rPr>
          <w:rFonts w:hint="eastAsia"/>
          <w:lang w:eastAsia="zh-CN"/>
        </w:rPr>
        <w:t>2  组织指挥体系及职责</w:t>
      </w:r>
      <w:bookmarkEnd w:id="30"/>
      <w:bookmarkEnd w:id="31"/>
      <w:bookmarkEnd w:id="32"/>
    </w:p>
    <w:p w14:paraId="16BE0FEB">
      <w:pPr>
        <w:ind w:firstLine="640"/>
        <w:rPr>
          <w:rFonts w:hint="eastAsia"/>
          <w:lang w:eastAsia="zh-CN"/>
        </w:rPr>
      </w:pPr>
      <w:bookmarkStart w:id="33" w:name="_Toc106132608"/>
      <w:bookmarkStart w:id="34" w:name="_Toc19761"/>
      <w:bookmarkStart w:id="35" w:name="_Toc106132771"/>
      <w:r>
        <w:rPr>
          <w:rFonts w:hint="eastAsia" w:ascii="Times New Roman" w:hAnsi="Times New Roman" w:cs="Times New Roman"/>
          <w:lang w:eastAsia="zh-CN"/>
        </w:rPr>
        <w:t>五华区位于滇池北面及其出口的普渡河右岸支流小汇水区域，总体属资源型缺水地带，行政辖区是云南省政治、文化、经济核心区，人口稠密、各类交通网络密布。但因防汛抗旱体系尚在逐步完善中，遭遇局部强暴雨时，极易造成山洪、局部片区内涝淹积水；遭遇久旱未雨时，极易造成城乡供水、农业灌溉困难。未雨绸缪、构建防汛抗旱应急预案，是保障区域防汛抗旱安全最有效的非工程措施之一。</w:t>
      </w:r>
    </w:p>
    <w:p w14:paraId="348FBFF3">
      <w:pPr>
        <w:ind w:firstLine="640"/>
        <w:rPr>
          <w:lang w:eastAsia="zh-CN"/>
        </w:rPr>
      </w:pPr>
      <w:r>
        <w:rPr>
          <w:rFonts w:hint="eastAsia"/>
          <w:lang w:eastAsia="zh-CN"/>
        </w:rPr>
        <w:t>全区防汛抗旱指挥体系由区级防汛抗旱指挥部及其办公室和街道防汛抗旱基层组织组成。有关部门（单位）可根据需要设立行业防汛抗旱指挥机构，负责本行业的防汛抗旱工作，并服从当地防指的统一指挥。</w:t>
      </w:r>
      <w:bookmarkEnd w:id="33"/>
      <w:bookmarkEnd w:id="34"/>
      <w:bookmarkEnd w:id="35"/>
    </w:p>
    <w:p w14:paraId="5DBADC42">
      <w:pPr>
        <w:pStyle w:val="4"/>
        <w:ind w:firstLine="640"/>
        <w:rPr>
          <w:lang w:eastAsia="zh-CN"/>
        </w:rPr>
      </w:pPr>
      <w:bookmarkStart w:id="36" w:name="_Toc106132609"/>
      <w:bookmarkStart w:id="37" w:name="_Toc9402"/>
      <w:bookmarkStart w:id="38" w:name="_Toc27667531"/>
      <w:r>
        <w:rPr>
          <w:rFonts w:hint="eastAsia"/>
          <w:lang w:eastAsia="zh-CN"/>
        </w:rPr>
        <w:t>2.1 五华区防汛抗旱指挥部</w:t>
      </w:r>
      <w:bookmarkEnd w:id="36"/>
      <w:bookmarkEnd w:id="37"/>
      <w:bookmarkEnd w:id="38"/>
    </w:p>
    <w:p w14:paraId="72175DBA">
      <w:pPr>
        <w:ind w:firstLine="640"/>
        <w:rPr>
          <w:lang w:eastAsia="zh-CN"/>
        </w:rPr>
      </w:pPr>
      <w:r>
        <w:rPr>
          <w:rFonts w:hint="eastAsia"/>
          <w:lang w:eastAsia="zh-CN"/>
        </w:rPr>
        <w:t>五华区人民政府设立区自然灾害应急管理委员会，下设区</w:t>
      </w:r>
      <w:r>
        <w:rPr>
          <w:lang w:eastAsia="zh-CN"/>
        </w:rPr>
        <w:t>防汛抗旱</w:t>
      </w:r>
      <w:r>
        <w:rPr>
          <w:rFonts w:hint="eastAsia"/>
          <w:lang w:eastAsia="zh-CN"/>
        </w:rPr>
        <w:t>专项</w:t>
      </w:r>
      <w:r>
        <w:rPr>
          <w:lang w:eastAsia="zh-CN"/>
        </w:rPr>
        <w:t>指挥部（以下简称</w:t>
      </w:r>
      <w:r>
        <w:rPr>
          <w:rFonts w:hint="eastAsia"/>
          <w:lang w:eastAsia="zh-CN"/>
        </w:rPr>
        <w:t>区</w:t>
      </w:r>
      <w:r>
        <w:rPr>
          <w:lang w:eastAsia="zh-CN"/>
        </w:rPr>
        <w:t>防指），</w:t>
      </w:r>
      <w:r>
        <w:rPr>
          <w:rFonts w:hint="eastAsia"/>
          <w:lang w:eastAsia="zh-CN"/>
        </w:rPr>
        <w:t>在市防汛抗旱指挥部（以下简称市防指）和区委、区政府</w:t>
      </w:r>
      <w:r>
        <w:rPr>
          <w:lang w:eastAsia="zh-CN"/>
        </w:rPr>
        <w:t>的领导</w:t>
      </w:r>
      <w:r>
        <w:rPr>
          <w:rFonts w:hint="eastAsia"/>
          <w:lang w:eastAsia="zh-CN"/>
        </w:rPr>
        <w:t>下，组织指挥、统筹协调、督查指导全区防汛抗旱和抢险救灾工作，发挥指挥决策的关键作用。</w:t>
      </w:r>
    </w:p>
    <w:p w14:paraId="1FD9C189">
      <w:pPr>
        <w:pStyle w:val="5"/>
        <w:ind w:firstLine="620"/>
        <w:rPr>
          <w:rStyle w:val="48"/>
          <w:rFonts w:eastAsia="仿宋_GB2312"/>
          <w:iCs w:val="0"/>
          <w:smallCaps w:val="0"/>
          <w:lang w:eastAsia="zh-CN"/>
        </w:rPr>
      </w:pPr>
      <w:bookmarkStart w:id="39" w:name="_Toc106132610"/>
      <w:bookmarkStart w:id="40" w:name="_Toc106132773"/>
      <w:bookmarkStart w:id="41" w:name="_Toc20007"/>
      <w:bookmarkStart w:id="42" w:name="_Toc19203"/>
      <w:r>
        <w:rPr>
          <w:rStyle w:val="48"/>
          <w:rFonts w:eastAsia="仿宋_GB2312"/>
          <w:iCs w:val="0"/>
          <w:smallCaps w:val="0"/>
          <w:lang w:eastAsia="zh-CN"/>
        </w:rPr>
        <w:t>2.1.1</w:t>
      </w:r>
      <w:bookmarkEnd w:id="39"/>
      <w:bookmarkEnd w:id="40"/>
      <w:r>
        <w:rPr>
          <w:rStyle w:val="48"/>
          <w:rFonts w:hint="eastAsia" w:eastAsia="仿宋_GB2312"/>
          <w:iCs w:val="0"/>
          <w:smallCaps w:val="0"/>
          <w:lang w:eastAsia="zh-CN"/>
        </w:rPr>
        <w:t xml:space="preserve"> </w:t>
      </w:r>
      <w:bookmarkEnd w:id="41"/>
      <w:r>
        <w:rPr>
          <w:rFonts w:hint="eastAsia"/>
          <w:lang w:eastAsia="zh-CN"/>
        </w:rPr>
        <w:t>区</w:t>
      </w:r>
      <w:r>
        <w:rPr>
          <w:lang w:eastAsia="zh-CN"/>
        </w:rPr>
        <w:t>防指由</w:t>
      </w:r>
      <w:r>
        <w:rPr>
          <w:rFonts w:hint="eastAsia"/>
          <w:lang w:eastAsia="zh-CN"/>
        </w:rPr>
        <w:t>区</w:t>
      </w:r>
      <w:r>
        <w:rPr>
          <w:lang w:eastAsia="zh-CN"/>
        </w:rPr>
        <w:t>政府</w:t>
      </w:r>
      <w:r>
        <w:rPr>
          <w:rFonts w:hint="eastAsia"/>
          <w:lang w:eastAsia="zh-CN"/>
        </w:rPr>
        <w:t>主要领导</w:t>
      </w:r>
      <w:bookmarkEnd w:id="42"/>
    </w:p>
    <w:p w14:paraId="10B76DDD">
      <w:pPr>
        <w:ind w:firstLine="640"/>
        <w:rPr>
          <w:lang w:eastAsia="zh-CN"/>
        </w:rPr>
      </w:pPr>
      <w:r>
        <w:rPr>
          <w:rFonts w:hint="eastAsia"/>
          <w:lang w:eastAsia="zh-CN"/>
        </w:rPr>
        <w:t>区</w:t>
      </w:r>
      <w:r>
        <w:rPr>
          <w:lang w:eastAsia="zh-CN"/>
        </w:rPr>
        <w:t>防指由</w:t>
      </w:r>
      <w:r>
        <w:rPr>
          <w:rFonts w:hint="eastAsia"/>
          <w:lang w:eastAsia="zh-CN"/>
        </w:rPr>
        <w:t>区</w:t>
      </w:r>
      <w:r>
        <w:rPr>
          <w:lang w:eastAsia="zh-CN"/>
        </w:rPr>
        <w:t>政府</w:t>
      </w:r>
      <w:r>
        <w:rPr>
          <w:rFonts w:hint="eastAsia"/>
          <w:lang w:eastAsia="zh-CN"/>
        </w:rPr>
        <w:t>主要领导</w:t>
      </w:r>
      <w:r>
        <w:rPr>
          <w:lang w:eastAsia="zh-CN"/>
        </w:rPr>
        <w:t>任指挥长，</w:t>
      </w:r>
      <w:r>
        <w:rPr>
          <w:rFonts w:hint="eastAsia"/>
          <w:lang w:eastAsia="zh-CN"/>
        </w:rPr>
        <w:t>区政府分管副区长任常务副指挥长，区政府副主任、区应急局局长、区水务（滇管）局局长、区住房城乡建设局局长、区消防救援大队大队长</w:t>
      </w:r>
      <w:r>
        <w:rPr>
          <w:lang w:eastAsia="zh-CN"/>
        </w:rPr>
        <w:t>任副指挥长。</w:t>
      </w:r>
      <w:r>
        <w:rPr>
          <w:rFonts w:hint="eastAsia"/>
          <w:lang w:eastAsia="zh-CN"/>
        </w:rPr>
        <w:t>区委宣传部（区政府新闻办）、区发展和改革局、区商务和投资促进局、区教育体育局、区民政局、区财政局、区自然资源局</w:t>
      </w:r>
      <w:r>
        <w:rPr>
          <w:lang w:eastAsia="zh-CN"/>
        </w:rPr>
        <w:t>（</w:t>
      </w:r>
      <w:r>
        <w:rPr>
          <w:rFonts w:hint="eastAsia"/>
          <w:lang w:eastAsia="zh-CN"/>
        </w:rPr>
        <w:t>区林业和草原局</w:t>
      </w:r>
      <w:r>
        <w:rPr>
          <w:lang w:eastAsia="zh-CN"/>
        </w:rPr>
        <w:t>）</w:t>
      </w:r>
      <w:r>
        <w:rPr>
          <w:rFonts w:hint="eastAsia"/>
          <w:lang w:eastAsia="zh-CN"/>
        </w:rPr>
        <w:t>、区住房和城乡建设局、区交通运输局、区科学技术和工业信息化局、区农业农村局、区水务（滇管）局、区文化和旅游局、区卫生健康局、区应急管理局、区审计局、区城市管理局、市网格化综合监督指挥五华分中心、市公安局五华分局、市生态环境局五华分局、区市场监督管理局、区气象局、区消防救援大队、市公安局交警支队一大队、区人民武装部、各街道办事处、五华科技产业园管理委员会、区国投公司、区园投公司</w:t>
      </w:r>
      <w:r>
        <w:rPr>
          <w:lang w:eastAsia="zh-CN"/>
        </w:rPr>
        <w:t>为指挥部成员单位，各成员单位</w:t>
      </w:r>
      <w:r>
        <w:rPr>
          <w:rFonts w:hint="eastAsia"/>
          <w:lang w:eastAsia="zh-CN"/>
        </w:rPr>
        <w:t>主要</w:t>
      </w:r>
      <w:r>
        <w:rPr>
          <w:lang w:eastAsia="zh-CN"/>
        </w:rPr>
        <w:t>领导为</w:t>
      </w:r>
      <w:r>
        <w:rPr>
          <w:rFonts w:hint="eastAsia"/>
          <w:lang w:eastAsia="zh-CN"/>
        </w:rPr>
        <w:t>区</w:t>
      </w:r>
      <w:r>
        <w:rPr>
          <w:lang w:eastAsia="zh-CN"/>
        </w:rPr>
        <w:t>防汛抗旱指挥部成员。</w:t>
      </w:r>
    </w:p>
    <w:p w14:paraId="35FC0DF2">
      <w:pPr>
        <w:pStyle w:val="5"/>
        <w:ind w:firstLine="620"/>
        <w:rPr>
          <w:lang w:eastAsia="zh-CN"/>
        </w:rPr>
      </w:pPr>
      <w:bookmarkStart w:id="43" w:name="_Toc312"/>
      <w:bookmarkStart w:id="44" w:name="_Toc106132611"/>
      <w:bookmarkStart w:id="45" w:name="_Toc30073"/>
      <w:bookmarkStart w:id="46" w:name="_Toc27667532"/>
      <w:bookmarkStart w:id="47" w:name="_Toc106132774"/>
      <w:r>
        <w:rPr>
          <w:rStyle w:val="48"/>
          <w:rFonts w:eastAsia="仿宋_GB2312"/>
          <w:iCs w:val="0"/>
          <w:smallCaps w:val="0"/>
          <w:lang w:eastAsia="zh-CN"/>
        </w:rPr>
        <w:t>2.1.2</w:t>
      </w:r>
      <w:r>
        <w:rPr>
          <w:lang w:eastAsia="zh-CN"/>
        </w:rPr>
        <w:t xml:space="preserve"> </w:t>
      </w:r>
      <w:r>
        <w:rPr>
          <w:rFonts w:hint="eastAsia"/>
          <w:lang w:eastAsia="zh-CN"/>
        </w:rPr>
        <w:t>区</w:t>
      </w:r>
      <w:r>
        <w:rPr>
          <w:lang w:eastAsia="zh-CN"/>
        </w:rPr>
        <w:t>防指职责</w:t>
      </w:r>
      <w:bookmarkEnd w:id="43"/>
    </w:p>
    <w:p w14:paraId="0C023885">
      <w:pPr>
        <w:ind w:firstLine="640"/>
        <w:rPr>
          <w:lang w:eastAsia="zh-CN"/>
        </w:rPr>
      </w:pPr>
      <w:r>
        <w:rPr>
          <w:rFonts w:hint="eastAsia"/>
          <w:lang w:eastAsia="zh-CN"/>
        </w:rPr>
        <w:t>贯彻落实市防指对防汛抗旱工作的决策部署和区委、区政府工作要求，充分发挥牵头抓总作用，强化组织、协调、指导、督促职能。研究拟订全区防汛抗旱政策、制度，依法组织制定重要江河湖泊和重要水工程的防御洪水方案、洪水调度方案、应急水量调度方案等，组织开展防汛抗旱检查，监督落实各街道办和重要工程的防汛抗旱责任人，组织协调、指挥决策和指导监督一般水旱灾害应急抢险救援工作，调度运用重大的防洪抗旱工程设施，指导监督防汛抗旱重大决策的贯彻落实。完成区委、区政府及市防指安排的其他工作。</w:t>
      </w:r>
      <w:bookmarkEnd w:id="44"/>
      <w:bookmarkEnd w:id="45"/>
      <w:bookmarkEnd w:id="46"/>
      <w:bookmarkEnd w:id="47"/>
    </w:p>
    <w:p w14:paraId="305A27E9">
      <w:pPr>
        <w:pStyle w:val="5"/>
        <w:ind w:firstLine="620"/>
        <w:rPr>
          <w:lang w:eastAsia="zh-CN"/>
        </w:rPr>
      </w:pPr>
      <w:bookmarkStart w:id="48" w:name="_Toc27667533"/>
      <w:bookmarkStart w:id="49" w:name="_Toc21084"/>
      <w:bookmarkStart w:id="50" w:name="_Toc14758"/>
      <w:bookmarkStart w:id="51" w:name="_Toc106132775"/>
      <w:bookmarkStart w:id="52" w:name="_Toc106132612"/>
      <w:r>
        <w:rPr>
          <w:rStyle w:val="48"/>
          <w:rFonts w:eastAsia="仿宋_GB2312"/>
          <w:iCs w:val="0"/>
          <w:smallCaps w:val="0"/>
          <w:lang w:eastAsia="zh-CN"/>
        </w:rPr>
        <w:t xml:space="preserve">2.1.3 </w:t>
      </w:r>
      <w:r>
        <w:rPr>
          <w:rFonts w:hint="eastAsia"/>
          <w:lang w:eastAsia="zh-CN"/>
        </w:rPr>
        <w:t>区</w:t>
      </w:r>
      <w:r>
        <w:rPr>
          <w:lang w:eastAsia="zh-CN"/>
        </w:rPr>
        <w:t>防指成员单位职责</w:t>
      </w:r>
      <w:bookmarkEnd w:id="48"/>
      <w:bookmarkEnd w:id="49"/>
      <w:bookmarkEnd w:id="50"/>
      <w:bookmarkEnd w:id="51"/>
      <w:bookmarkEnd w:id="52"/>
    </w:p>
    <w:p w14:paraId="4CE2B6A3">
      <w:pPr>
        <w:ind w:firstLine="640"/>
        <w:rPr>
          <w:lang w:eastAsia="zh-CN"/>
        </w:rPr>
      </w:pPr>
      <w:r>
        <w:rPr>
          <w:rFonts w:hint="eastAsia"/>
          <w:lang w:eastAsia="zh-CN"/>
        </w:rPr>
        <w:t>区</w:t>
      </w:r>
      <w:r>
        <w:rPr>
          <w:lang w:eastAsia="zh-CN"/>
        </w:rPr>
        <w:t>防指</w:t>
      </w:r>
      <w:r>
        <w:rPr>
          <w:rFonts w:hint="eastAsia"/>
          <w:lang w:eastAsia="zh-CN"/>
        </w:rPr>
        <w:t>各成员单位是本部门、本行业的防汛抗旱责任主体，其负责人是本部门、本行业防汛抗旱的责任人。各成员单位防汛抗旱职责如下：</w:t>
      </w:r>
    </w:p>
    <w:p w14:paraId="605696BB">
      <w:pPr>
        <w:ind w:firstLine="640"/>
        <w:rPr>
          <w:lang w:eastAsia="zh-CN"/>
        </w:rPr>
      </w:pPr>
      <w:bookmarkStart w:id="53" w:name="_Toc27667561"/>
      <w:r>
        <w:rPr>
          <w:rFonts w:hint="eastAsia"/>
          <w:lang w:eastAsia="zh-CN"/>
        </w:rPr>
        <w:t>区委宣传部（区政府新闻办）职责：把握全区防汛抗旱宣传工作导向，加强防灾减灾知识的宣传教育，增强人民群众的风险意识、抗灾意识，及时协调新闻宣传单位做好防汛抗旱新闻宣传报道工作。</w:t>
      </w:r>
    </w:p>
    <w:p w14:paraId="35941AC3">
      <w:pPr>
        <w:ind w:firstLine="640"/>
        <w:rPr>
          <w:lang w:eastAsia="zh-CN"/>
        </w:rPr>
      </w:pPr>
      <w:r>
        <w:rPr>
          <w:rFonts w:hint="eastAsia"/>
          <w:lang w:eastAsia="zh-CN"/>
        </w:rPr>
        <w:t>区水务（滇管）局：负责落实综合防灾减灾规划相关要求，组织编制水旱灾害防治规划和防护标准并指导实施；组织编制重要江河湖泊和重要水工程的洪水防御预案、抗御旱灾预案和应急水量调度方案，按程序报批并组织实施；承担水旱灾害应急抢险的工程治理和技术支撑工作；承担台风防御期间重要水工程调度工作；指导灾后水毁水利设施恢复重建工作。负责五华段河道闸门的统一管理和科学调度；认真做好五华段河道的防汛安全管理工作；做好所负责的工程项目防汛排涝安全；督促施工单位落实安全度汛措施</w:t>
      </w:r>
      <w:r>
        <w:rPr>
          <w:rFonts w:hint="eastAsia"/>
          <w:lang w:val="zh-CN" w:eastAsia="zh-CN"/>
        </w:rPr>
        <w:t>。</w:t>
      </w:r>
    </w:p>
    <w:p w14:paraId="0BF9B270">
      <w:pPr>
        <w:ind w:firstLine="640"/>
        <w:rPr>
          <w:lang w:eastAsia="zh-CN"/>
        </w:rPr>
      </w:pPr>
      <w:r>
        <w:rPr>
          <w:rFonts w:hint="eastAsia"/>
          <w:lang w:eastAsia="zh-CN"/>
        </w:rPr>
        <w:t>区应急管理局职责：</w:t>
      </w:r>
      <w:r>
        <w:rPr>
          <w:rFonts w:hint="eastAsia"/>
          <w:lang w:val="zh-CN" w:eastAsia="zh-CN"/>
        </w:rPr>
        <w:t>指导、组织、协调水旱灾害应急救援工作，依法统一发布灾情。统一指导、调度防汛抗旱应急队伍。根据需求作出区级救灾物资的动用决定，指导、支持群众的紧急转移安置和生活救助。监督、指导、协调、负责汛期安全生产工作，指导组织处置因洪涝灾害引发的安全生产事故</w:t>
      </w:r>
      <w:r>
        <w:rPr>
          <w:rFonts w:hint="eastAsia"/>
          <w:lang w:eastAsia="zh-CN"/>
        </w:rPr>
        <w:t>。</w:t>
      </w:r>
    </w:p>
    <w:p w14:paraId="68CEF7F9">
      <w:pPr>
        <w:ind w:firstLine="640"/>
        <w:rPr>
          <w:lang w:val="zh-CN" w:eastAsia="zh-CN"/>
        </w:rPr>
      </w:pPr>
      <w:r>
        <w:rPr>
          <w:rFonts w:hint="eastAsia"/>
          <w:lang w:eastAsia="zh-CN"/>
        </w:rPr>
        <w:t>区住房和城乡建设局职责：</w:t>
      </w:r>
      <w:r>
        <w:rPr>
          <w:rFonts w:hint="eastAsia"/>
          <w:lang w:val="zh-CN" w:eastAsia="zh-CN"/>
        </w:rPr>
        <w:t>督促、指导落实所实施的在建、已建尚未验收移交工程的防洪排涝安全责任；督促住建行业监管的建设工程实施单位，特别是地铁施工企业落实地下排水管线管理及改动报批、验收移交前的防汛排涝责任，督促施工单位制定安全度汛计划，及时清除施工建筑垃圾，确保受施工影响的河道、沟渠、排水管网行洪畅通。指导灾区房屋安全评估、鉴定工作；指导灾后水毁市政道路、桥梁、燃气设施、排水设施的恢复重建工作。负责直管公房的防洪排涝安全，配合属地街道办，督促、指导小区物业公司加强居民小区防汛排涝安全管理，做好排险和紧急情况下的群众转移疏散工作。建立震灾预防工作体系，做好发生水旱灾害区域震情监测、地震趋势研判，组织抗震救灾工作。</w:t>
      </w:r>
    </w:p>
    <w:p w14:paraId="5D84920E">
      <w:pPr>
        <w:ind w:firstLine="640"/>
        <w:rPr>
          <w:lang w:eastAsia="zh-CN"/>
        </w:rPr>
      </w:pPr>
      <w:r>
        <w:rPr>
          <w:rFonts w:hint="eastAsia"/>
          <w:lang w:eastAsia="zh-CN"/>
        </w:rPr>
        <w:t>区气象局职责：</w:t>
      </w:r>
      <w:r>
        <w:rPr>
          <w:rFonts w:hint="eastAsia"/>
          <w:lang w:val="zh-CN" w:eastAsia="zh-CN"/>
        </w:rPr>
        <w:t>负责天气气候监测、预测预报和人工影响天气工作；对汛情、旱情形势作出气象分析和预测；及时组织力量，对重要天气形势和灾害天气作出滚动预报，及时向区防指提供气象信息</w:t>
      </w:r>
      <w:r>
        <w:rPr>
          <w:rFonts w:hint="eastAsia"/>
          <w:lang w:eastAsia="zh-CN"/>
        </w:rPr>
        <w:t>。</w:t>
      </w:r>
    </w:p>
    <w:p w14:paraId="787D832C">
      <w:pPr>
        <w:ind w:firstLine="640"/>
        <w:rPr>
          <w:lang w:eastAsia="zh-CN"/>
        </w:rPr>
      </w:pPr>
      <w:r>
        <w:rPr>
          <w:rFonts w:hint="eastAsia"/>
          <w:lang w:eastAsia="zh-CN"/>
        </w:rPr>
        <w:t>区财政局职责：</w:t>
      </w:r>
      <w:r>
        <w:rPr>
          <w:rFonts w:hint="eastAsia"/>
          <w:lang w:val="zh-CN" w:eastAsia="zh-CN"/>
        </w:rPr>
        <w:t>负责安排</w:t>
      </w:r>
      <w:r>
        <w:rPr>
          <w:rFonts w:hint="eastAsia"/>
          <w:lang w:eastAsia="zh-CN"/>
        </w:rPr>
        <w:t>防汛抗旱经费</w:t>
      </w:r>
      <w:r>
        <w:rPr>
          <w:rFonts w:hint="eastAsia"/>
          <w:lang w:val="zh-CN" w:eastAsia="zh-CN"/>
        </w:rPr>
        <w:t>，及时下拨防汛抗旱资金，并监督资金的使用。</w:t>
      </w:r>
    </w:p>
    <w:p w14:paraId="4987B329">
      <w:pPr>
        <w:ind w:firstLine="640"/>
        <w:rPr>
          <w:lang w:val="zh-CN" w:eastAsia="zh-CN"/>
        </w:rPr>
      </w:pPr>
      <w:r>
        <w:rPr>
          <w:rFonts w:hint="eastAsia"/>
          <w:lang w:eastAsia="zh-CN"/>
        </w:rPr>
        <w:t>区城市管理局职责：</w:t>
      </w:r>
      <w:r>
        <w:rPr>
          <w:rFonts w:hint="eastAsia"/>
          <w:lang w:val="zh-CN" w:eastAsia="zh-CN"/>
        </w:rPr>
        <w:t>负责督促指导生活垃圾处置相关工作及环卫设施的规范管理；负责督促指导规范开展环卫作业；负责督促指导城市建筑垃圾运送处置核准和管理工作，防止因垃圾堵塞防洪排水设施，影响防洪安全；督促城市内涝排水后市政道路淤泥的清除；及时检查排除汛期路灯漏电隐患。</w:t>
      </w:r>
    </w:p>
    <w:p w14:paraId="4E93324B">
      <w:pPr>
        <w:ind w:firstLine="640"/>
        <w:rPr>
          <w:lang w:eastAsia="zh-CN"/>
        </w:rPr>
      </w:pPr>
      <w:r>
        <w:rPr>
          <w:rFonts w:hint="eastAsia"/>
          <w:lang w:eastAsia="zh-CN"/>
        </w:rPr>
        <w:t>市网格化综合监督指挥五华分中心：网格监督员加大网格巡查全覆盖，及时报送道路淹积水相关信息到区防指，由各防汛应急处置队伍及时开展处置。</w:t>
      </w:r>
    </w:p>
    <w:p w14:paraId="298352BC">
      <w:pPr>
        <w:ind w:firstLine="640"/>
        <w:rPr>
          <w:lang w:eastAsia="zh-CN"/>
        </w:rPr>
      </w:pPr>
      <w:r>
        <w:rPr>
          <w:rFonts w:hint="eastAsia"/>
          <w:lang w:eastAsia="zh-CN"/>
        </w:rPr>
        <w:t>区商务和投资促进局：</w:t>
      </w:r>
      <w:r>
        <w:rPr>
          <w:rFonts w:hint="eastAsia"/>
          <w:lang w:val="zh-CN" w:eastAsia="zh-CN"/>
        </w:rPr>
        <w:t>根据灾情需要协同有关部门负责灾区成品油和生活必需品市场应急供应，负责联系电力受灾处置工作。</w:t>
      </w:r>
    </w:p>
    <w:p w14:paraId="70102F90">
      <w:pPr>
        <w:ind w:firstLine="640"/>
        <w:rPr>
          <w:lang w:eastAsia="zh-CN"/>
        </w:rPr>
      </w:pPr>
      <w:r>
        <w:rPr>
          <w:rFonts w:hint="eastAsia"/>
          <w:lang w:eastAsia="zh-CN"/>
        </w:rPr>
        <w:t>市公安局五华分局职责：依法打击防汛抗旱期间造谣惑众和盗窃、哄抢防汛抗旱物资以及破坏防汛抗旱设施的违法犯罪活动，协助有关部门妥善处置因防汛抗旱引发的群体性事件；负责灾区和危险区域交通临时管制和疏导，协助有关部门组织群众从危险地区安全撤离和转移。</w:t>
      </w:r>
    </w:p>
    <w:p w14:paraId="59CAAA95">
      <w:pPr>
        <w:ind w:firstLine="640"/>
        <w:rPr>
          <w:lang w:eastAsia="zh-CN"/>
        </w:rPr>
      </w:pPr>
      <w:r>
        <w:rPr>
          <w:rFonts w:hint="eastAsia"/>
          <w:lang w:eastAsia="zh-CN"/>
        </w:rPr>
        <w:t>区民政局职责：</w:t>
      </w:r>
      <w:r>
        <w:rPr>
          <w:rFonts w:hint="eastAsia"/>
          <w:lang w:val="zh-CN" w:eastAsia="zh-CN"/>
        </w:rPr>
        <w:t>负责指</w:t>
      </w:r>
      <w:r>
        <w:rPr>
          <w:rFonts w:hint="eastAsia"/>
          <w:color w:val="auto"/>
          <w:lang w:val="zh-CN" w:eastAsia="zh-CN"/>
        </w:rPr>
        <w:t>导全</w:t>
      </w:r>
      <w:r>
        <w:rPr>
          <w:rFonts w:hint="eastAsia"/>
          <w:color w:val="auto"/>
          <w:lang w:eastAsia="zh-CN"/>
        </w:rPr>
        <w:t>区民政服务机构</w:t>
      </w:r>
      <w:r>
        <w:rPr>
          <w:rFonts w:hint="eastAsia"/>
          <w:lang w:eastAsia="zh-CN"/>
        </w:rPr>
        <w:t>内部的防汛排涝工作，组织人员进行安全检查，排除防汛安全隐患，全力救助因洪涝灾害导致的生活困难人员，及时落实特困人员救助供养政策，做好灾区灾民临时生活救助工作。</w:t>
      </w:r>
    </w:p>
    <w:p w14:paraId="096D2146">
      <w:pPr>
        <w:ind w:firstLine="640"/>
        <w:rPr>
          <w:color w:val="auto"/>
          <w:lang w:eastAsia="zh-CN"/>
        </w:rPr>
      </w:pPr>
      <w:r>
        <w:rPr>
          <w:rFonts w:hint="eastAsia"/>
          <w:lang w:eastAsia="zh-CN"/>
        </w:rPr>
        <w:t>市生态环境局五华分局职责：</w:t>
      </w:r>
      <w:r>
        <w:rPr>
          <w:rFonts w:hint="eastAsia"/>
          <w:lang w:val="zh-CN" w:eastAsia="zh-CN"/>
        </w:rPr>
        <w:t>负责监督检查洪旱灾害易发区生态环境保护工作和洪旱灾害后生态环境恢复治理工作；组织对较大洪旱灾害防治工程的环境影响评价工作；负</w:t>
      </w:r>
      <w:r>
        <w:rPr>
          <w:rFonts w:hint="eastAsia"/>
          <w:color w:val="auto"/>
          <w:lang w:val="zh-CN" w:eastAsia="zh-CN"/>
        </w:rPr>
        <w:t>责水质应急监测及预警工作，为生活用水安全提供保障。</w:t>
      </w:r>
    </w:p>
    <w:p w14:paraId="30263591">
      <w:pPr>
        <w:ind w:firstLine="640"/>
        <w:rPr>
          <w:lang w:eastAsia="zh-CN"/>
        </w:rPr>
      </w:pPr>
      <w:r>
        <w:rPr>
          <w:rFonts w:hint="eastAsia"/>
          <w:lang w:eastAsia="zh-CN"/>
        </w:rPr>
        <w:t>区发展改革局职责：</w:t>
      </w:r>
      <w:r>
        <w:rPr>
          <w:rFonts w:hint="eastAsia"/>
          <w:lang w:val="zh-CN" w:eastAsia="zh-CN"/>
        </w:rPr>
        <w:t>指导防汛抗旱规划和建设工作；负责防汛抗旱设施建设的投资计划安排和计划执行的监督管理；负责在建水电站的防汛安全管理；保障受灾地区的粮油供应。</w:t>
      </w:r>
    </w:p>
    <w:p w14:paraId="274A4D97">
      <w:pPr>
        <w:ind w:firstLine="640"/>
        <w:rPr>
          <w:lang w:val="zh-CN" w:eastAsia="zh-CN"/>
        </w:rPr>
      </w:pPr>
      <w:r>
        <w:rPr>
          <w:rFonts w:hint="eastAsia"/>
          <w:lang w:eastAsia="zh-CN"/>
        </w:rPr>
        <w:t>区交通运输局职责：</w:t>
      </w:r>
      <w:r>
        <w:rPr>
          <w:rFonts w:hint="eastAsia"/>
          <w:lang w:val="zh-CN" w:eastAsia="zh-CN"/>
        </w:rPr>
        <w:t>负责在本系统内做好公路、城市公共交通、水运交通设施及所承担的公路（桥梁）在建工程的防汛安全工作；负责组织修复本系统内水毁公路，疏通航道，清除公路桥涵、水运碍洪建筑设施；协助防汛抗旱救灾人员、物资及设备的运送工作；及时提供交通系统水旱灾害损失情况。</w:t>
      </w:r>
    </w:p>
    <w:p w14:paraId="376AE322">
      <w:pPr>
        <w:ind w:firstLine="640"/>
        <w:rPr>
          <w:lang w:eastAsia="zh-CN"/>
        </w:rPr>
      </w:pPr>
      <w:r>
        <w:rPr>
          <w:rFonts w:hint="eastAsia"/>
          <w:lang w:eastAsia="zh-CN"/>
        </w:rPr>
        <w:t>区农业农村局职责：</w:t>
      </w:r>
      <w:r>
        <w:rPr>
          <w:rFonts w:hint="eastAsia"/>
          <w:lang w:val="zh-CN" w:eastAsia="zh-CN"/>
        </w:rPr>
        <w:t>负责掌握</w:t>
      </w:r>
      <w:r>
        <w:rPr>
          <w:rFonts w:hint="eastAsia"/>
          <w:lang w:eastAsia="zh-CN"/>
        </w:rPr>
        <w:t>全区</w:t>
      </w:r>
      <w:r>
        <w:rPr>
          <w:rFonts w:hint="eastAsia"/>
          <w:lang w:val="zh-CN" w:eastAsia="zh-CN"/>
        </w:rPr>
        <w:t>农业洪旱灾害情况，适时调整农作物的种植比例；统计</w:t>
      </w:r>
      <w:r>
        <w:rPr>
          <w:rFonts w:hint="eastAsia"/>
          <w:lang w:eastAsia="zh-CN"/>
        </w:rPr>
        <w:t>农作物受灾情况；组织</w:t>
      </w:r>
      <w:r>
        <w:rPr>
          <w:rFonts w:hint="eastAsia"/>
          <w:lang w:val="zh-CN" w:eastAsia="zh-CN"/>
        </w:rPr>
        <w:t>灾后农业生产恢复工作，为农业生产提供技术服务。</w:t>
      </w:r>
    </w:p>
    <w:p w14:paraId="43803DF5">
      <w:pPr>
        <w:ind w:firstLine="640"/>
        <w:rPr>
          <w:lang w:eastAsia="zh-CN"/>
        </w:rPr>
      </w:pPr>
      <w:r>
        <w:rPr>
          <w:rFonts w:hint="eastAsia"/>
          <w:lang w:eastAsia="zh-CN"/>
        </w:rPr>
        <w:t>区文化和旅游局：</w:t>
      </w:r>
      <w:r>
        <w:rPr>
          <w:rFonts w:hint="eastAsia"/>
          <w:lang w:val="zh-CN" w:eastAsia="zh-CN"/>
        </w:rPr>
        <w:t>加强汛期对</w:t>
      </w:r>
      <w:r>
        <w:rPr>
          <w:rFonts w:hint="eastAsia"/>
          <w:lang w:eastAsia="zh-CN"/>
        </w:rPr>
        <w:t>五华区</w:t>
      </w:r>
      <w:r>
        <w:rPr>
          <w:rFonts w:hint="eastAsia"/>
          <w:lang w:val="zh-CN" w:eastAsia="zh-CN"/>
        </w:rPr>
        <w:t>易发洪旱、山洪、泥石流等自然灾害景区的管理，组织对发生自然灾害景点、受困游客、群众的救援工作。</w:t>
      </w:r>
    </w:p>
    <w:p w14:paraId="61572786">
      <w:pPr>
        <w:ind w:firstLine="640"/>
        <w:rPr>
          <w:lang w:val="zh-CN" w:eastAsia="zh-CN"/>
        </w:rPr>
      </w:pPr>
      <w:r>
        <w:rPr>
          <w:rFonts w:hint="eastAsia"/>
          <w:lang w:eastAsia="zh-CN"/>
        </w:rPr>
        <w:t>区卫生健康局：</w:t>
      </w:r>
      <w:r>
        <w:rPr>
          <w:rFonts w:hint="eastAsia"/>
          <w:lang w:val="zh-CN" w:eastAsia="zh-CN"/>
        </w:rPr>
        <w:t>负责洪旱灾区疾病预防控制和医疗救护工作；灾害发生后，组织卫生部门和医疗卫生人员赶赴灾区，开展防病治病工作，预防和控制疫情的发生和流行，</w:t>
      </w:r>
      <w:r>
        <w:rPr>
          <w:rFonts w:hint="eastAsia"/>
          <w:lang w:eastAsia="zh-CN"/>
        </w:rPr>
        <w:t>及时向区防指提供洪旱灾区疫情和防治信息</w:t>
      </w:r>
      <w:r>
        <w:rPr>
          <w:rFonts w:hint="eastAsia"/>
          <w:lang w:val="zh-CN" w:eastAsia="zh-CN"/>
        </w:rPr>
        <w:t>。</w:t>
      </w:r>
    </w:p>
    <w:p w14:paraId="23696B27">
      <w:pPr>
        <w:ind w:firstLine="640"/>
        <w:rPr>
          <w:lang w:eastAsia="zh-CN"/>
        </w:rPr>
      </w:pPr>
      <w:r>
        <w:rPr>
          <w:rFonts w:hint="eastAsia"/>
          <w:lang w:eastAsia="zh-CN"/>
        </w:rPr>
        <w:t>区市场监督管理局职责：负责五华辖区内超市、农贸市场、农产品批发市场等交易市场在汛前、汛中组织人员，督促市场开办方、管理方进行防汛安全检查，及时对市场内的排水管网进行清淤疏挖，对存在的隐患问题，及时进行处理确保防汛安全。</w:t>
      </w:r>
    </w:p>
    <w:p w14:paraId="6F359428">
      <w:pPr>
        <w:ind w:firstLine="640"/>
        <w:rPr>
          <w:lang w:eastAsia="zh-CN"/>
        </w:rPr>
      </w:pPr>
      <w:r>
        <w:rPr>
          <w:rFonts w:hint="eastAsia"/>
          <w:lang w:eastAsia="zh-CN"/>
        </w:rPr>
        <w:t>区教育体育局职责：负责组织指导区管各类学校防汛安全检查，督促各学校疏通校内排水管网；负责督促区水务局编制主汛期高、中考考点的防汛抢险方案；加强师生防汛安全教育，普及防汛避险安全知识；发生洪旱灾害时及时组织师生安全转移，并报告区防指；出现校内内涝淹水时及时采取措施进行排</w:t>
      </w:r>
    </w:p>
    <w:p w14:paraId="4E015172">
      <w:pPr>
        <w:ind w:firstLine="640"/>
        <w:rPr>
          <w:lang w:eastAsia="zh-CN"/>
        </w:rPr>
      </w:pPr>
      <w:r>
        <w:rPr>
          <w:rFonts w:hint="eastAsia"/>
          <w:lang w:eastAsia="zh-CN"/>
        </w:rPr>
        <w:t>水，确保师生安全及学校教学活动正常进行。</w:t>
      </w:r>
    </w:p>
    <w:p w14:paraId="0D1738E8">
      <w:pPr>
        <w:ind w:firstLine="640"/>
        <w:rPr>
          <w:lang w:val="zh-CN" w:eastAsia="zh-CN"/>
        </w:rPr>
      </w:pPr>
      <w:r>
        <w:rPr>
          <w:rFonts w:hint="eastAsia"/>
          <w:lang w:eastAsia="zh-CN"/>
        </w:rPr>
        <w:t>区科技信息化局：</w:t>
      </w:r>
      <w:r>
        <w:rPr>
          <w:rFonts w:hint="eastAsia"/>
          <w:lang w:val="zh-CN" w:eastAsia="zh-CN"/>
        </w:rPr>
        <w:t>指导城市防汛信息化规划和建设工作；负责协调通信运营商开展防汛抢险应急通信保障。</w:t>
      </w:r>
    </w:p>
    <w:p w14:paraId="7A0A1931">
      <w:pPr>
        <w:ind w:firstLine="640"/>
        <w:rPr>
          <w:lang w:eastAsia="zh-CN"/>
        </w:rPr>
      </w:pPr>
      <w:r>
        <w:rPr>
          <w:rFonts w:hint="eastAsia"/>
          <w:lang w:eastAsia="zh-CN"/>
        </w:rPr>
        <w:t>区审计局职责：负责对防汛抗旱救灾资金使用情况进行审计监督。</w:t>
      </w:r>
    </w:p>
    <w:p w14:paraId="6FA78D31">
      <w:pPr>
        <w:ind w:firstLine="640"/>
        <w:rPr>
          <w:lang w:eastAsia="zh-CN"/>
        </w:rPr>
      </w:pPr>
      <w:r>
        <w:rPr>
          <w:rFonts w:hint="eastAsia"/>
          <w:lang w:eastAsia="zh-CN"/>
        </w:rPr>
        <w:t>区自然资源局</w:t>
      </w:r>
      <w:r>
        <w:rPr>
          <w:bCs/>
          <w:color w:val="000000"/>
          <w:lang w:eastAsia="zh-CN"/>
        </w:rPr>
        <w:t>（</w:t>
      </w:r>
      <w:r>
        <w:rPr>
          <w:rFonts w:hint="eastAsia"/>
          <w:bCs/>
          <w:color w:val="000000"/>
          <w:lang w:eastAsia="zh-CN"/>
        </w:rPr>
        <w:t>区林业和草原局</w:t>
      </w:r>
      <w:bookmarkStart w:id="295" w:name="_GoBack"/>
      <w:bookmarkEnd w:id="295"/>
      <w:r>
        <w:rPr>
          <w:bCs/>
          <w:color w:val="000000"/>
          <w:lang w:eastAsia="zh-CN"/>
        </w:rPr>
        <w:t>）</w:t>
      </w:r>
      <w:r>
        <w:rPr>
          <w:rFonts w:hint="eastAsia"/>
          <w:lang w:eastAsia="zh-CN"/>
        </w:rPr>
        <w:t>职责：组织开展地质灾害</w:t>
      </w:r>
      <w:r>
        <w:rPr>
          <w:rFonts w:hint="eastAsia"/>
          <w:color w:val="auto"/>
          <w:lang w:eastAsia="zh-CN"/>
        </w:rPr>
        <w:t>巡查、排查和应急调查，</w:t>
      </w:r>
      <w:r>
        <w:rPr>
          <w:rFonts w:hint="eastAsia"/>
          <w:lang w:eastAsia="zh-CN"/>
        </w:rPr>
        <w:t>协调、指导全区地质灾害防治工作；建立和完善地质灾害预防预警体系；向区防指提供地质灾害易发地区分布图情况；开展各类城乡专项规划时，注重与防洪规划的衔接，确保各类建设项目规划与城乡防洪规划相统一；负责防汛抢险所需木材的供应保障，组织做好林区防汛和汛期漂竹、木的管理工作；负责做好面山植被恢复等项目监管、指导建设单位做好防汛各项工作。</w:t>
      </w:r>
    </w:p>
    <w:p w14:paraId="77930A4D">
      <w:pPr>
        <w:ind w:firstLine="640"/>
        <w:rPr>
          <w:lang w:eastAsia="zh-CN"/>
        </w:rPr>
      </w:pPr>
      <w:r>
        <w:rPr>
          <w:rFonts w:hint="eastAsia"/>
          <w:lang w:eastAsia="zh-CN"/>
        </w:rPr>
        <w:t>区消防救援大队职责：负责</w:t>
      </w:r>
      <w:r>
        <w:rPr>
          <w:rFonts w:hint="eastAsia"/>
          <w:lang w:val="zh-CN" w:eastAsia="zh-CN"/>
        </w:rPr>
        <w:t>组织指挥消防救援力量参加抗洪抢险、营救群众、转移物资等任务，</w:t>
      </w:r>
      <w:r>
        <w:rPr>
          <w:rFonts w:hint="eastAsia"/>
          <w:lang w:eastAsia="zh-CN"/>
        </w:rPr>
        <w:t>帮助指导区级防汛机动抢险队建设。</w:t>
      </w:r>
    </w:p>
    <w:p w14:paraId="6F136F89">
      <w:pPr>
        <w:ind w:firstLine="640"/>
        <w:rPr>
          <w:lang w:eastAsia="zh-CN"/>
        </w:rPr>
      </w:pPr>
      <w:r>
        <w:rPr>
          <w:rFonts w:hint="eastAsia"/>
          <w:lang w:eastAsia="zh-CN"/>
        </w:rPr>
        <w:t>市公安局交警支队一大队职责：</w:t>
      </w:r>
      <w:r>
        <w:rPr>
          <w:rFonts w:hint="eastAsia"/>
          <w:lang w:val="zh-CN" w:eastAsia="zh-CN"/>
        </w:rPr>
        <w:t>出现淹积水时，维护和疏导城市交通秩序，及时向</w:t>
      </w:r>
      <w:r>
        <w:rPr>
          <w:rFonts w:hint="eastAsia"/>
          <w:lang w:eastAsia="zh-CN"/>
        </w:rPr>
        <w:t>区</w:t>
      </w:r>
      <w:r>
        <w:rPr>
          <w:rFonts w:hint="eastAsia"/>
          <w:lang w:val="zh-CN" w:eastAsia="zh-CN"/>
        </w:rPr>
        <w:t>防指办提供道路淹积水情况，</w:t>
      </w:r>
      <w:r>
        <w:rPr>
          <w:rFonts w:hint="eastAsia"/>
          <w:lang w:eastAsia="zh-CN"/>
        </w:rPr>
        <w:t>根据救灾工作需要，保障道路畅通，视具体情况实施交通管制。</w:t>
      </w:r>
    </w:p>
    <w:p w14:paraId="5CD67372">
      <w:pPr>
        <w:ind w:firstLine="640"/>
        <w:rPr>
          <w:lang w:eastAsia="zh-CN"/>
        </w:rPr>
      </w:pPr>
      <w:bookmarkStart w:id="54" w:name="_Toc27667556"/>
      <w:r>
        <w:rPr>
          <w:rFonts w:hint="eastAsia"/>
          <w:lang w:eastAsia="zh-CN"/>
        </w:rPr>
        <w:t>区人民武装部：</w:t>
      </w:r>
      <w:bookmarkEnd w:id="54"/>
      <w:r>
        <w:rPr>
          <w:rFonts w:hint="eastAsia"/>
          <w:lang w:eastAsia="zh-CN"/>
        </w:rPr>
        <w:t>遵照上级指示和命令，负责协调、组织属地驻军、民兵参加防汛抗旱救灾工作。</w:t>
      </w:r>
    </w:p>
    <w:p w14:paraId="74DE6966">
      <w:pPr>
        <w:ind w:firstLine="640"/>
        <w:rPr>
          <w:lang w:eastAsia="zh-CN"/>
        </w:rPr>
      </w:pPr>
      <w:r>
        <w:rPr>
          <w:rFonts w:hint="eastAsia"/>
          <w:lang w:eastAsia="zh-CN"/>
        </w:rPr>
        <w:t>各街道办事处职责：</w:t>
      </w:r>
      <w:r>
        <w:rPr>
          <w:rFonts w:hint="eastAsia"/>
          <w:lang w:val="zh-CN" w:eastAsia="zh-CN"/>
        </w:rPr>
        <w:t>各街道办事处总体负责本辖区防汛抗旱工作，根据洪旱情或区级指挥机构的指令开展本辖区的防汛抗旱指挥调度，组织开展防汛抗旱救灾抢险工作，同时配合</w:t>
      </w:r>
      <w:r>
        <w:rPr>
          <w:rFonts w:hint="eastAsia"/>
          <w:lang w:eastAsia="zh-CN"/>
        </w:rPr>
        <w:t>市排水</w:t>
      </w:r>
      <w:r>
        <w:rPr>
          <w:rFonts w:hint="eastAsia"/>
          <w:lang w:val="zh-CN" w:eastAsia="zh-CN"/>
        </w:rPr>
        <w:t>公司第一管网分公司做好五华区城市主干道的防汛排涝工作。</w:t>
      </w:r>
      <w:r>
        <w:rPr>
          <w:rFonts w:hint="eastAsia"/>
          <w:lang w:eastAsia="zh-CN"/>
        </w:rPr>
        <w:t>负责做好辖区内易淹积水片、老旧小区低洼区、下穿隧道、地下车库、地下室等防汛检查、应急抢险工作；督促本辖区内的公共户、私房业主对所属房屋进行汛期安全检查；按属地管理原则做好河道、沟渠、管网的清疏工作。</w:t>
      </w:r>
    </w:p>
    <w:p w14:paraId="24E7E4B7">
      <w:pPr>
        <w:ind w:firstLine="640"/>
        <w:rPr>
          <w:lang w:eastAsia="zh-CN"/>
        </w:rPr>
      </w:pPr>
      <w:r>
        <w:rPr>
          <w:rFonts w:hint="eastAsia"/>
          <w:lang w:eastAsia="zh-CN"/>
        </w:rPr>
        <w:t>五华科技产业园管理委员会职责：负责建设项目的防洪安全。加强汛期安全检查，确保管网行洪畅通；确保不因项目实施过程中，防汛措施不到位，造成片区水淹；项目规划建设中，应配套防洪设施，以保证项目及周边长期防洪安全。</w:t>
      </w:r>
    </w:p>
    <w:p w14:paraId="00E90962">
      <w:pPr>
        <w:ind w:firstLine="640"/>
        <w:rPr>
          <w:lang w:eastAsia="zh-CN"/>
        </w:rPr>
      </w:pPr>
      <w:r>
        <w:rPr>
          <w:rFonts w:hint="eastAsia"/>
          <w:lang w:eastAsia="zh-CN"/>
        </w:rPr>
        <w:t>区国投公司职责：负责建设项目的防洪安全。加强汛期安全检查，制定防汛工作保障方案，做好人员、物资储备，并配备移动抽水泵车或移动拖泵，及时开展应急处置，确保管网行洪畅通；确保不因项目实施过程中，防汛措施不到位，造成片区水淹；项目规划建设中，应配套防洪设施，以保证项目及周边长期防洪安全；按照《水库大坝安全管理条例》的要求，加强对全区七座小（1）型水库的防汛安全管理。</w:t>
      </w:r>
    </w:p>
    <w:p w14:paraId="5C1E5E04">
      <w:pPr>
        <w:ind w:firstLine="640"/>
        <w:rPr>
          <w:lang w:eastAsia="zh-CN"/>
        </w:rPr>
      </w:pPr>
      <w:r>
        <w:rPr>
          <w:rFonts w:hint="eastAsia"/>
          <w:lang w:eastAsia="zh-CN"/>
        </w:rPr>
        <w:t>区园投公司职责：负责建设项目的防洪安全。加强汛期安全检查，制定防汛工作保障方案，做好人员、物资储备，并配备移动抽水泵车或移动拖泵，及时开展应急处置，确保管网行洪畅通；确保不因项目实施过程中，防汛措施不到位，造成片区水淹；项目规划建设中，应配套防洪设施，以保证项目及周边长期防洪安全。</w:t>
      </w:r>
    </w:p>
    <w:p w14:paraId="75795373">
      <w:pPr>
        <w:pStyle w:val="5"/>
        <w:ind w:firstLine="620"/>
        <w:rPr>
          <w:lang w:eastAsia="zh-CN"/>
        </w:rPr>
      </w:pPr>
      <w:bookmarkStart w:id="55" w:name="_Toc30424"/>
      <w:bookmarkStart w:id="56" w:name="_Toc106132801"/>
      <w:bookmarkStart w:id="57" w:name="_Toc106132638"/>
      <w:bookmarkStart w:id="58" w:name="_Toc25799"/>
      <w:r>
        <w:rPr>
          <w:lang w:eastAsia="zh-CN"/>
        </w:rPr>
        <w:t xml:space="preserve">2.1.4 </w:t>
      </w:r>
      <w:r>
        <w:rPr>
          <w:rFonts w:hint="eastAsia"/>
          <w:lang w:eastAsia="zh-CN"/>
        </w:rPr>
        <w:t>区防汛抗旱指挥部办公室</w:t>
      </w:r>
      <w:r>
        <w:rPr>
          <w:lang w:eastAsia="zh-CN"/>
        </w:rPr>
        <w:t>职责</w:t>
      </w:r>
      <w:bookmarkEnd w:id="53"/>
      <w:bookmarkEnd w:id="55"/>
      <w:bookmarkEnd w:id="56"/>
      <w:bookmarkEnd w:id="57"/>
      <w:bookmarkEnd w:id="58"/>
    </w:p>
    <w:p w14:paraId="4B04E1EF">
      <w:pPr>
        <w:ind w:firstLine="640"/>
        <w:rPr>
          <w:lang w:eastAsia="zh-CN"/>
        </w:rPr>
      </w:pPr>
      <w:r>
        <w:rPr>
          <w:rFonts w:hint="eastAsia"/>
          <w:lang w:eastAsia="zh-CN"/>
        </w:rPr>
        <w:t>区防汛抗旱指挥部办公室（以下简称区防指办）设在区应急局。区</w:t>
      </w:r>
      <w:r>
        <w:rPr>
          <w:lang w:eastAsia="zh-CN"/>
        </w:rPr>
        <w:t>防</w:t>
      </w:r>
      <w:r>
        <w:rPr>
          <w:rFonts w:hint="eastAsia"/>
          <w:lang w:eastAsia="zh-CN"/>
        </w:rPr>
        <w:t>指</w:t>
      </w:r>
      <w:r>
        <w:rPr>
          <w:lang w:eastAsia="zh-CN"/>
        </w:rPr>
        <w:t>办主任由</w:t>
      </w:r>
      <w:r>
        <w:rPr>
          <w:rFonts w:hint="eastAsia"/>
          <w:lang w:eastAsia="zh-CN"/>
        </w:rPr>
        <w:t>区应急局局长</w:t>
      </w:r>
      <w:r>
        <w:rPr>
          <w:lang w:eastAsia="zh-CN"/>
        </w:rPr>
        <w:t>兼任。</w:t>
      </w:r>
      <w:r>
        <w:rPr>
          <w:rFonts w:hint="eastAsia"/>
          <w:lang w:eastAsia="zh-CN"/>
        </w:rPr>
        <w:t>专职副主任由区水务局分管领导担任，副主任由区气象局分管领导担任。区水务局承担区防指办日常工作，负责贯彻落实国家、省、市、区关于防汛抗旱工作的法律、法规、政策，</w:t>
      </w:r>
      <w:r>
        <w:rPr>
          <w:lang w:eastAsia="zh-CN"/>
        </w:rPr>
        <w:t>组织、协调</w:t>
      </w:r>
      <w:r>
        <w:rPr>
          <w:rFonts w:hint="eastAsia"/>
          <w:lang w:eastAsia="zh-CN"/>
        </w:rPr>
        <w:t>、指导、监督</w:t>
      </w:r>
      <w:r>
        <w:rPr>
          <w:lang w:eastAsia="zh-CN"/>
        </w:rPr>
        <w:t>全</w:t>
      </w:r>
      <w:r>
        <w:rPr>
          <w:rFonts w:hint="eastAsia"/>
          <w:lang w:eastAsia="zh-CN"/>
        </w:rPr>
        <w:t>区防汛抗旱</w:t>
      </w:r>
      <w:r>
        <w:rPr>
          <w:lang w:eastAsia="zh-CN"/>
        </w:rPr>
        <w:t>工作</w:t>
      </w:r>
      <w:r>
        <w:rPr>
          <w:rFonts w:hint="eastAsia"/>
          <w:lang w:eastAsia="zh-CN"/>
        </w:rPr>
        <w:t>，负责汇总雨水情、洪旱灾害和抢险救灾进展情况，组织防汛抗旱救灾会商，制定较大防汛抗旱救灾方案，提出相关工作建议。负责防汛抗旱信息报送工作。协调做好防汛抗旱预报预警发布、新闻宣传等工作。组建防汛抗旱专家组。</w:t>
      </w:r>
      <w:r>
        <w:rPr>
          <w:lang w:eastAsia="zh-CN"/>
        </w:rPr>
        <w:t>完成</w:t>
      </w:r>
      <w:r>
        <w:rPr>
          <w:rFonts w:hint="eastAsia"/>
          <w:lang w:eastAsia="zh-CN"/>
        </w:rPr>
        <w:t>区防指领导交办的</w:t>
      </w:r>
      <w:r>
        <w:rPr>
          <w:lang w:eastAsia="zh-CN"/>
        </w:rPr>
        <w:t>其他工作。</w:t>
      </w:r>
    </w:p>
    <w:p w14:paraId="54EDB746">
      <w:pPr>
        <w:pStyle w:val="4"/>
        <w:ind w:firstLine="640"/>
        <w:rPr>
          <w:lang w:eastAsia="zh-CN"/>
        </w:rPr>
      </w:pPr>
      <w:bookmarkStart w:id="59" w:name="_Toc27667562"/>
      <w:bookmarkStart w:id="60" w:name="_Toc106132639"/>
      <w:bookmarkStart w:id="61" w:name="_Toc10272"/>
      <w:r>
        <w:rPr>
          <w:rFonts w:hint="eastAsia"/>
          <w:lang w:eastAsia="zh-CN"/>
        </w:rPr>
        <w:t xml:space="preserve">2.2 </w:t>
      </w:r>
      <w:bookmarkEnd w:id="59"/>
      <w:r>
        <w:rPr>
          <w:rFonts w:hint="eastAsia"/>
          <w:lang w:eastAsia="zh-CN"/>
        </w:rPr>
        <w:t>街道办防指</w:t>
      </w:r>
      <w:bookmarkEnd w:id="60"/>
      <w:bookmarkEnd w:id="61"/>
    </w:p>
    <w:p w14:paraId="2067B528">
      <w:pPr>
        <w:ind w:firstLine="640"/>
        <w:rPr>
          <w:lang w:eastAsia="zh-CN"/>
        </w:rPr>
      </w:pPr>
      <w:r>
        <w:rPr>
          <w:lang w:eastAsia="zh-CN"/>
        </w:rPr>
        <w:t>各</w:t>
      </w:r>
      <w:r>
        <w:rPr>
          <w:rFonts w:hint="eastAsia"/>
          <w:lang w:eastAsia="zh-CN"/>
        </w:rPr>
        <w:t>街道办事处</w:t>
      </w:r>
      <w:r>
        <w:rPr>
          <w:lang w:eastAsia="zh-CN"/>
        </w:rPr>
        <w:t>设立</w:t>
      </w:r>
      <w:r>
        <w:rPr>
          <w:rFonts w:hint="eastAsia"/>
          <w:lang w:eastAsia="zh-CN"/>
        </w:rPr>
        <w:t>各街道防汛抗旱指挥部</w:t>
      </w:r>
      <w:r>
        <w:rPr>
          <w:lang w:eastAsia="zh-CN"/>
        </w:rPr>
        <w:t>，在</w:t>
      </w:r>
      <w:r>
        <w:rPr>
          <w:rFonts w:hint="eastAsia"/>
          <w:lang w:eastAsia="zh-CN"/>
        </w:rPr>
        <w:t>区级</w:t>
      </w:r>
      <w:r>
        <w:rPr>
          <w:lang w:eastAsia="zh-CN"/>
        </w:rPr>
        <w:t>党委</w:t>
      </w:r>
      <w:r>
        <w:rPr>
          <w:rFonts w:hint="eastAsia"/>
          <w:lang w:eastAsia="zh-CN"/>
        </w:rPr>
        <w:t>、</w:t>
      </w:r>
      <w:r>
        <w:rPr>
          <w:lang w:eastAsia="zh-CN"/>
        </w:rPr>
        <w:t>政府的领导下，</w:t>
      </w:r>
      <w:r>
        <w:rPr>
          <w:rFonts w:hint="eastAsia"/>
          <w:lang w:eastAsia="zh-CN"/>
        </w:rPr>
        <w:t>在区防指的统一指挥下，</w:t>
      </w:r>
      <w:r>
        <w:rPr>
          <w:lang w:eastAsia="zh-CN"/>
        </w:rPr>
        <w:t>组织和指挥本</w:t>
      </w:r>
      <w:r>
        <w:rPr>
          <w:rFonts w:hint="eastAsia"/>
          <w:lang w:eastAsia="zh-CN"/>
        </w:rPr>
        <w:t>行政区域</w:t>
      </w:r>
      <w:r>
        <w:rPr>
          <w:lang w:eastAsia="zh-CN"/>
        </w:rPr>
        <w:t>的防汛抗旱工作。</w:t>
      </w:r>
      <w:r>
        <w:rPr>
          <w:rFonts w:hint="eastAsia"/>
          <w:lang w:eastAsia="zh-CN"/>
        </w:rPr>
        <w:t>街道办防指应设立相应办事机构。街道办防指指挥长由街道办主任担任</w:t>
      </w:r>
      <w:r>
        <w:rPr>
          <w:lang w:eastAsia="zh-CN"/>
        </w:rPr>
        <w:t>。</w:t>
      </w:r>
    </w:p>
    <w:p w14:paraId="71F952D5">
      <w:pPr>
        <w:pStyle w:val="4"/>
        <w:ind w:firstLine="640"/>
        <w:rPr>
          <w:lang w:eastAsia="zh-CN"/>
        </w:rPr>
      </w:pPr>
      <w:bookmarkStart w:id="62" w:name="_Toc17605"/>
      <w:bookmarkStart w:id="63" w:name="_Toc106132640"/>
      <w:bookmarkStart w:id="64" w:name="_Toc27667563"/>
      <w:r>
        <w:rPr>
          <w:rFonts w:hint="eastAsia"/>
          <w:lang w:eastAsia="zh-CN"/>
        </w:rPr>
        <w:t>2.3 基层防汛抗旱组织</w:t>
      </w:r>
      <w:bookmarkEnd w:id="62"/>
      <w:bookmarkEnd w:id="63"/>
    </w:p>
    <w:p w14:paraId="3C3C91D1">
      <w:pPr>
        <w:ind w:firstLine="640"/>
        <w:rPr>
          <w:lang w:eastAsia="zh-CN"/>
        </w:rPr>
      </w:pPr>
      <w:r>
        <w:rPr>
          <w:rFonts w:hint="eastAsia"/>
          <w:lang w:eastAsia="zh-CN"/>
        </w:rPr>
        <w:t>社区、小组和企事业单位按照基层防汛抗旱体系要求，明确职责和人员，在街道办防指和街道党工委、办事处的领导下，做好本行政区域和本单位的防汛抗旱工作。</w:t>
      </w:r>
    </w:p>
    <w:bookmarkEnd w:id="64"/>
    <w:p w14:paraId="0A2B3596">
      <w:pPr>
        <w:pStyle w:val="3"/>
        <w:ind w:firstLine="743"/>
        <w:rPr>
          <w:lang w:eastAsia="zh-CN"/>
        </w:rPr>
      </w:pPr>
      <w:bookmarkStart w:id="65" w:name="_Toc27667564"/>
      <w:bookmarkStart w:id="66" w:name="_Toc30540"/>
      <w:bookmarkStart w:id="67" w:name="_Toc106132641"/>
      <w:r>
        <w:rPr>
          <w:rFonts w:hint="eastAsia"/>
          <w:lang w:eastAsia="zh-CN"/>
        </w:rPr>
        <w:t>3 监测和预报预警</w:t>
      </w:r>
      <w:bookmarkEnd w:id="65"/>
      <w:bookmarkEnd w:id="66"/>
      <w:bookmarkEnd w:id="67"/>
    </w:p>
    <w:p w14:paraId="2161362A">
      <w:pPr>
        <w:pStyle w:val="4"/>
        <w:ind w:firstLine="640"/>
        <w:rPr>
          <w:lang w:eastAsia="zh-CN"/>
        </w:rPr>
      </w:pPr>
      <w:bookmarkStart w:id="68" w:name="_Toc106132642"/>
      <w:bookmarkStart w:id="69" w:name="_Toc14466"/>
      <w:bookmarkStart w:id="70" w:name="_Toc27667565"/>
      <w:r>
        <w:rPr>
          <w:rFonts w:hint="eastAsia"/>
          <w:lang w:eastAsia="zh-CN"/>
        </w:rPr>
        <w:t>3.1 监测和预报预警机制</w:t>
      </w:r>
      <w:bookmarkEnd w:id="68"/>
      <w:bookmarkEnd w:id="69"/>
    </w:p>
    <w:p w14:paraId="6CC680C8">
      <w:pPr>
        <w:ind w:firstLine="640"/>
        <w:rPr>
          <w:lang w:eastAsia="zh-CN"/>
        </w:rPr>
      </w:pPr>
      <w:bookmarkStart w:id="71" w:name="_Toc106132806"/>
      <w:bookmarkStart w:id="72" w:name="_Toc25830"/>
      <w:bookmarkStart w:id="73" w:name="_Toc106132643"/>
      <w:r>
        <w:rPr>
          <w:rFonts w:hint="eastAsia"/>
          <w:lang w:eastAsia="zh-CN"/>
        </w:rPr>
        <w:t>区级气象、应急管理、水务（滇管）等部门按照各自职责负责极端降水天气、洪旱灾害的监测和预报预警，并向区级防指报送信息。</w:t>
      </w:r>
      <w:bookmarkEnd w:id="71"/>
      <w:bookmarkEnd w:id="72"/>
      <w:bookmarkEnd w:id="73"/>
    </w:p>
    <w:p w14:paraId="38543E6C">
      <w:pPr>
        <w:ind w:firstLine="640"/>
        <w:rPr>
          <w:lang w:eastAsia="zh-CN"/>
        </w:rPr>
      </w:pPr>
      <w:r>
        <w:rPr>
          <w:rFonts w:hint="eastAsia"/>
          <w:lang w:eastAsia="zh-CN"/>
        </w:rPr>
        <w:t>区级防指应加强雨情、水情、工情、汛情、旱情、灾情、险情的信息收集、研判、报告等工作，为指挥决策提供支撑。</w:t>
      </w:r>
    </w:p>
    <w:p w14:paraId="31375431">
      <w:pPr>
        <w:pStyle w:val="4"/>
        <w:ind w:firstLine="640"/>
        <w:rPr>
          <w:lang w:eastAsia="zh-CN"/>
        </w:rPr>
      </w:pPr>
      <w:bookmarkStart w:id="74" w:name="_Toc21485"/>
      <w:bookmarkStart w:id="75" w:name="_Toc106132645"/>
      <w:r>
        <w:rPr>
          <w:rFonts w:hint="eastAsia"/>
          <w:lang w:eastAsia="zh-CN"/>
        </w:rPr>
        <w:t>3.2 监测和预报预警信息</w:t>
      </w:r>
      <w:bookmarkEnd w:id="70"/>
      <w:bookmarkEnd w:id="74"/>
      <w:bookmarkEnd w:id="75"/>
    </w:p>
    <w:p w14:paraId="0DA95114">
      <w:pPr>
        <w:pStyle w:val="5"/>
        <w:ind w:firstLine="620"/>
        <w:rPr>
          <w:lang w:eastAsia="zh-CN"/>
        </w:rPr>
      </w:pPr>
      <w:bookmarkStart w:id="76" w:name="_Toc106132809"/>
      <w:bookmarkStart w:id="77" w:name="_Toc106132646"/>
      <w:bookmarkStart w:id="78" w:name="_Toc27872"/>
      <w:bookmarkStart w:id="79" w:name="_Toc26677"/>
      <w:r>
        <w:rPr>
          <w:rStyle w:val="48"/>
          <w:rFonts w:eastAsia="楷体"/>
          <w:iCs w:val="0"/>
          <w:smallCaps w:val="0"/>
          <w:lang w:eastAsia="zh-CN"/>
        </w:rPr>
        <w:t>3.2.1</w:t>
      </w:r>
      <w:bookmarkEnd w:id="76"/>
      <w:bookmarkEnd w:id="77"/>
      <w:r>
        <w:rPr>
          <w:rStyle w:val="48"/>
          <w:rFonts w:eastAsia="楷体"/>
          <w:iCs w:val="0"/>
          <w:smallCaps w:val="0"/>
          <w:lang w:eastAsia="zh-CN"/>
        </w:rPr>
        <w:t xml:space="preserve"> </w:t>
      </w:r>
      <w:bookmarkEnd w:id="78"/>
      <w:r>
        <w:rPr>
          <w:lang w:eastAsia="zh-CN"/>
        </w:rPr>
        <w:t>气象水文信息</w:t>
      </w:r>
      <w:bookmarkEnd w:id="79"/>
    </w:p>
    <w:p w14:paraId="7E88E58D">
      <w:pPr>
        <w:ind w:firstLine="640"/>
        <w:rPr>
          <w:lang w:eastAsia="zh-CN"/>
        </w:rPr>
      </w:pPr>
      <w:r>
        <w:rPr>
          <w:lang w:eastAsia="zh-CN"/>
        </w:rPr>
        <w:t>气象、水文信息包括长期、中期、短期、短时和临近天气预报，雨情、水情及水情预报信息。</w:t>
      </w:r>
    </w:p>
    <w:p w14:paraId="3E448B27">
      <w:pPr>
        <w:ind w:firstLine="640"/>
        <w:rPr>
          <w:lang w:eastAsia="zh-CN"/>
        </w:rPr>
      </w:pPr>
      <w:r>
        <w:rPr>
          <w:lang w:eastAsia="zh-CN"/>
        </w:rPr>
        <w:t>气象、水</w:t>
      </w:r>
      <w:r>
        <w:rPr>
          <w:rFonts w:hint="eastAsia"/>
          <w:lang w:eastAsia="zh-CN"/>
        </w:rPr>
        <w:t>务</w:t>
      </w:r>
      <w:r>
        <w:rPr>
          <w:lang w:eastAsia="zh-CN"/>
        </w:rPr>
        <w:t>部门及水库管理</w:t>
      </w:r>
      <w:r>
        <w:rPr>
          <w:rFonts w:hint="eastAsia"/>
          <w:lang w:eastAsia="zh-CN"/>
        </w:rPr>
        <w:t>单位</w:t>
      </w:r>
      <w:r>
        <w:rPr>
          <w:lang w:eastAsia="zh-CN"/>
        </w:rPr>
        <w:t>做好气象、水文、洪水监测和预报工作，并及时向</w:t>
      </w:r>
      <w:r>
        <w:rPr>
          <w:rFonts w:hint="eastAsia"/>
          <w:lang w:eastAsia="zh-CN"/>
        </w:rPr>
        <w:t>区</w:t>
      </w:r>
      <w:r>
        <w:rPr>
          <w:lang w:eastAsia="zh-CN"/>
        </w:rPr>
        <w:t>防</w:t>
      </w:r>
      <w:r>
        <w:rPr>
          <w:rFonts w:hint="eastAsia"/>
          <w:lang w:eastAsia="zh-CN"/>
        </w:rPr>
        <w:t>指</w:t>
      </w:r>
      <w:r>
        <w:rPr>
          <w:lang w:eastAsia="zh-CN"/>
        </w:rPr>
        <w:t>办报告，汛期每日8：30时前向</w:t>
      </w:r>
      <w:r>
        <w:rPr>
          <w:rFonts w:hint="eastAsia"/>
          <w:lang w:eastAsia="zh-CN"/>
        </w:rPr>
        <w:t>区</w:t>
      </w:r>
      <w:r>
        <w:rPr>
          <w:lang w:eastAsia="zh-CN"/>
        </w:rPr>
        <w:t>防</w:t>
      </w:r>
      <w:r>
        <w:rPr>
          <w:rFonts w:hint="eastAsia"/>
          <w:lang w:eastAsia="zh-CN"/>
        </w:rPr>
        <w:t>指</w:t>
      </w:r>
      <w:r>
        <w:rPr>
          <w:lang w:eastAsia="zh-CN"/>
        </w:rPr>
        <w:t>办报告当日8时雨情、水情；当发生极端天气和江河洪水时，应增加报汛频（段）次，根据防汛指挥调度需要及时提供雨情、水情、汛情信息，为防汛指挥决策提供依据。</w:t>
      </w:r>
      <w:r>
        <w:rPr>
          <w:rFonts w:hint="eastAsia"/>
          <w:lang w:eastAsia="zh-CN"/>
        </w:rPr>
        <w:t>区级气象、水务（滇管）、住建、应急管理等部门要组织对较大水旱灾害的联合监测、会商和预报，尽可能延长预见期，对较大大水旱灾害作出评估，及时报本级政府和防指。</w:t>
      </w:r>
    </w:p>
    <w:p w14:paraId="39815BF2">
      <w:pPr>
        <w:pStyle w:val="5"/>
        <w:ind w:firstLine="620"/>
        <w:rPr>
          <w:rStyle w:val="48"/>
          <w:iCs/>
          <w:smallCaps/>
          <w:lang w:eastAsia="zh-CN"/>
        </w:rPr>
      </w:pPr>
      <w:bookmarkStart w:id="80" w:name="_Toc11443"/>
      <w:r>
        <w:rPr>
          <w:rStyle w:val="48"/>
          <w:iCs/>
          <w:smallCaps/>
          <w:lang w:eastAsia="zh-CN"/>
        </w:rPr>
        <w:t>3.</w:t>
      </w:r>
      <w:r>
        <w:rPr>
          <w:rStyle w:val="48"/>
          <w:rFonts w:hint="eastAsia"/>
          <w:iCs/>
          <w:smallCaps/>
          <w:lang w:eastAsia="zh-CN"/>
        </w:rPr>
        <w:t>2</w:t>
      </w:r>
      <w:r>
        <w:rPr>
          <w:rStyle w:val="48"/>
          <w:iCs/>
          <w:smallCaps/>
          <w:lang w:eastAsia="zh-CN"/>
        </w:rPr>
        <w:t>.2</w:t>
      </w:r>
      <w:r>
        <w:rPr>
          <w:rStyle w:val="48"/>
          <w:rFonts w:hint="eastAsia"/>
          <w:iCs/>
          <w:smallCaps/>
          <w:lang w:eastAsia="zh-CN"/>
        </w:rPr>
        <w:t xml:space="preserve"> 道路淹积水信息</w:t>
      </w:r>
      <w:bookmarkEnd w:id="80"/>
    </w:p>
    <w:p w14:paraId="2DE11096">
      <w:pPr>
        <w:ind w:firstLine="640"/>
        <w:rPr>
          <w:lang w:eastAsia="zh-CN"/>
        </w:rPr>
      </w:pPr>
      <w:r>
        <w:rPr>
          <w:rFonts w:hint="eastAsia"/>
          <w:lang w:eastAsia="zh-CN"/>
        </w:rPr>
        <w:t>市网格化综合监督指挥五华分中心加大网格监督员巡查全覆盖，当道路出现淹积水情况时，及时报送道路淹积水相关信息，做到先期预警，达到早发现、早处置的效果。</w:t>
      </w:r>
    </w:p>
    <w:p w14:paraId="259445AF">
      <w:pPr>
        <w:pStyle w:val="5"/>
        <w:ind w:firstLine="620"/>
        <w:rPr>
          <w:lang w:eastAsia="zh-CN"/>
        </w:rPr>
      </w:pPr>
      <w:bookmarkStart w:id="81" w:name="_Toc31847"/>
      <w:r>
        <w:rPr>
          <w:lang w:eastAsia="zh-CN"/>
        </w:rPr>
        <w:t>3.</w:t>
      </w:r>
      <w:r>
        <w:rPr>
          <w:rFonts w:hint="eastAsia"/>
          <w:lang w:eastAsia="zh-CN"/>
        </w:rPr>
        <w:t>2</w:t>
      </w:r>
      <w:r>
        <w:rPr>
          <w:lang w:eastAsia="zh-CN"/>
        </w:rPr>
        <w:t>.</w:t>
      </w:r>
      <w:r>
        <w:rPr>
          <w:rFonts w:hint="eastAsia"/>
          <w:lang w:eastAsia="zh-CN"/>
        </w:rPr>
        <w:t>3</w:t>
      </w:r>
      <w:r>
        <w:rPr>
          <w:lang w:eastAsia="zh-CN"/>
        </w:rPr>
        <w:t xml:space="preserve"> 工程信息</w:t>
      </w:r>
      <w:bookmarkEnd w:id="81"/>
    </w:p>
    <w:p w14:paraId="6E7853F1">
      <w:pPr>
        <w:ind w:firstLine="640"/>
        <w:rPr>
          <w:lang w:eastAsia="zh-CN"/>
        </w:rPr>
      </w:pPr>
      <w:r>
        <w:rPr>
          <w:rFonts w:hint="eastAsia"/>
          <w:lang w:eastAsia="zh-CN"/>
        </w:rPr>
        <w:t>（1）堤防工程信息</w:t>
      </w:r>
    </w:p>
    <w:p w14:paraId="1F067686">
      <w:pPr>
        <w:ind w:firstLine="640"/>
        <w:rPr>
          <w:szCs w:val="32"/>
          <w:lang w:eastAsia="zh-CN"/>
        </w:rPr>
      </w:pPr>
      <w:r>
        <w:rPr>
          <w:szCs w:val="32"/>
          <w:lang w:eastAsia="zh-CN"/>
        </w:rPr>
        <w:t>当堤防和涵闸、泵站等穿堤防建筑物出现险情而可能决口时，堤防管理单位必须迅速组织抢险，并在第一时间向下游预警，同时向</w:t>
      </w:r>
      <w:r>
        <w:rPr>
          <w:rFonts w:hint="eastAsia"/>
          <w:szCs w:val="32"/>
          <w:lang w:eastAsia="zh-CN"/>
        </w:rPr>
        <w:t>上级工程管理部门和</w:t>
      </w:r>
      <w:r>
        <w:rPr>
          <w:bCs/>
          <w:szCs w:val="32"/>
          <w:lang w:eastAsia="zh-CN"/>
        </w:rPr>
        <w:t>当地</w:t>
      </w:r>
      <w:r>
        <w:rPr>
          <w:szCs w:val="32"/>
          <w:lang w:eastAsia="zh-CN"/>
        </w:rPr>
        <w:t>防指准确报告出险部位、险情类别、发展趋势、可能的危害、抢护方案和措施。</w:t>
      </w:r>
    </w:p>
    <w:p w14:paraId="6DB44F3F">
      <w:pPr>
        <w:ind w:firstLine="640"/>
        <w:rPr>
          <w:lang w:eastAsia="zh-CN"/>
        </w:rPr>
      </w:pPr>
      <w:r>
        <w:rPr>
          <w:rFonts w:hint="eastAsia"/>
          <w:lang w:eastAsia="zh-CN"/>
        </w:rPr>
        <w:t>（2）水库工程信息</w:t>
      </w:r>
    </w:p>
    <w:p w14:paraId="02420150">
      <w:pPr>
        <w:ind w:firstLine="640"/>
        <w:rPr>
          <w:szCs w:val="32"/>
          <w:lang w:eastAsia="zh-CN"/>
        </w:rPr>
      </w:pPr>
      <w:r>
        <w:rPr>
          <w:szCs w:val="32"/>
          <w:lang w:eastAsia="zh-CN"/>
        </w:rPr>
        <w:t>在水库</w:t>
      </w:r>
      <w:r>
        <w:rPr>
          <w:rFonts w:hint="eastAsia"/>
          <w:szCs w:val="32"/>
          <w:lang w:eastAsia="zh-CN"/>
        </w:rPr>
        <w:t>、坝塘</w:t>
      </w:r>
      <w:r>
        <w:rPr>
          <w:szCs w:val="32"/>
          <w:lang w:eastAsia="zh-CN"/>
        </w:rPr>
        <w:t>水位超过汛限水位时，水库</w:t>
      </w:r>
      <w:r>
        <w:rPr>
          <w:rFonts w:hint="eastAsia"/>
          <w:szCs w:val="32"/>
          <w:lang w:eastAsia="zh-CN"/>
        </w:rPr>
        <w:t>、坝塘</w:t>
      </w:r>
      <w:r>
        <w:rPr>
          <w:szCs w:val="32"/>
          <w:lang w:eastAsia="zh-CN"/>
        </w:rPr>
        <w:t>管理单位对大坝、溢洪道、输水管等关键部位加强监测，并按照</w:t>
      </w:r>
      <w:r>
        <w:rPr>
          <w:rFonts w:hint="eastAsia"/>
          <w:szCs w:val="32"/>
          <w:lang w:eastAsia="zh-CN"/>
        </w:rPr>
        <w:t>已</w:t>
      </w:r>
      <w:r>
        <w:rPr>
          <w:szCs w:val="32"/>
          <w:lang w:eastAsia="zh-CN"/>
        </w:rPr>
        <w:t>批准的洪水调度方案进行调度</w:t>
      </w:r>
      <w:r>
        <w:rPr>
          <w:rFonts w:hint="eastAsia"/>
          <w:szCs w:val="32"/>
          <w:lang w:eastAsia="zh-CN"/>
        </w:rPr>
        <w:t>。</w:t>
      </w:r>
      <w:r>
        <w:rPr>
          <w:szCs w:val="32"/>
          <w:lang w:eastAsia="zh-CN"/>
        </w:rPr>
        <w:t>其工程运行状况，应</w:t>
      </w:r>
      <w:r>
        <w:rPr>
          <w:rFonts w:hint="eastAsia"/>
          <w:szCs w:val="32"/>
          <w:lang w:eastAsia="zh-CN"/>
        </w:rPr>
        <w:t>及时</w:t>
      </w:r>
      <w:r>
        <w:rPr>
          <w:szCs w:val="32"/>
          <w:lang w:eastAsia="zh-CN"/>
        </w:rPr>
        <w:t>向</w:t>
      </w:r>
      <w:r>
        <w:rPr>
          <w:rFonts w:hint="eastAsia"/>
          <w:szCs w:val="32"/>
          <w:lang w:eastAsia="zh-CN"/>
        </w:rPr>
        <w:t>上级主管部门</w:t>
      </w:r>
      <w:r>
        <w:rPr>
          <w:szCs w:val="32"/>
          <w:lang w:eastAsia="zh-CN"/>
        </w:rPr>
        <w:t>报告</w:t>
      </w:r>
      <w:r>
        <w:rPr>
          <w:rFonts w:hint="eastAsia"/>
          <w:szCs w:val="32"/>
          <w:lang w:eastAsia="zh-CN"/>
        </w:rPr>
        <w:t>，</w:t>
      </w:r>
      <w:r>
        <w:rPr>
          <w:szCs w:val="32"/>
          <w:lang w:eastAsia="zh-CN"/>
        </w:rPr>
        <w:t>必要时由主管部门向本级防指报告</w:t>
      </w:r>
      <w:r>
        <w:rPr>
          <w:rFonts w:hint="eastAsia"/>
          <w:szCs w:val="32"/>
          <w:lang w:eastAsia="zh-CN"/>
        </w:rPr>
        <w:t>。</w:t>
      </w:r>
    </w:p>
    <w:p w14:paraId="3028380E">
      <w:pPr>
        <w:ind w:firstLine="640"/>
        <w:rPr>
          <w:szCs w:val="32"/>
          <w:lang w:eastAsia="zh-CN"/>
        </w:rPr>
      </w:pPr>
      <w:r>
        <w:rPr>
          <w:szCs w:val="32"/>
          <w:lang w:eastAsia="zh-CN"/>
        </w:rPr>
        <w:t>当水库</w:t>
      </w:r>
      <w:r>
        <w:rPr>
          <w:rFonts w:hint="eastAsia"/>
          <w:szCs w:val="32"/>
          <w:lang w:eastAsia="zh-CN"/>
        </w:rPr>
        <w:t>、坝塘</w:t>
      </w:r>
      <w:r>
        <w:rPr>
          <w:szCs w:val="32"/>
          <w:lang w:eastAsia="zh-CN"/>
        </w:rPr>
        <w:t>出现险情可能导致发生洪水灾害时，水库</w:t>
      </w:r>
      <w:r>
        <w:rPr>
          <w:rFonts w:hint="eastAsia"/>
          <w:szCs w:val="32"/>
          <w:lang w:eastAsia="zh-CN"/>
        </w:rPr>
        <w:t>、坝塘</w:t>
      </w:r>
      <w:r>
        <w:rPr>
          <w:szCs w:val="32"/>
          <w:lang w:eastAsia="zh-CN"/>
        </w:rPr>
        <w:t>管理单位必须迅速组织抢险，并在第一时间向下游预警，同时向执行水库调度指挥权的防汛抗旱指挥机构准确报告出险部位、险情类别、发展趋势、可能的危害、抢护方案及措施。</w:t>
      </w:r>
    </w:p>
    <w:p w14:paraId="347F0043">
      <w:pPr>
        <w:ind w:firstLine="640"/>
        <w:rPr>
          <w:szCs w:val="32"/>
          <w:lang w:eastAsia="zh-CN"/>
        </w:rPr>
      </w:pPr>
      <w:r>
        <w:rPr>
          <w:rFonts w:hint="eastAsia"/>
          <w:lang w:eastAsia="zh-CN"/>
        </w:rPr>
        <w:t>（3</w:t>
      </w:r>
      <w:r>
        <w:rPr>
          <w:rFonts w:hint="eastAsia"/>
          <w:szCs w:val="32"/>
          <w:lang w:eastAsia="zh-CN"/>
        </w:rPr>
        <w:t>）城市排水工程信息</w:t>
      </w:r>
    </w:p>
    <w:p w14:paraId="38D208BA">
      <w:pPr>
        <w:ind w:firstLine="640"/>
        <w:rPr>
          <w:szCs w:val="32"/>
          <w:lang w:eastAsia="zh-CN"/>
        </w:rPr>
      </w:pPr>
      <w:r>
        <w:rPr>
          <w:szCs w:val="32"/>
          <w:lang w:eastAsia="zh-CN"/>
        </w:rPr>
        <w:t>当城市排水设施出现险情时，</w:t>
      </w:r>
      <w:r>
        <w:rPr>
          <w:rFonts w:hint="eastAsia"/>
          <w:szCs w:val="32"/>
          <w:lang w:eastAsia="zh-CN"/>
        </w:rPr>
        <w:t>市</w:t>
      </w:r>
      <w:r>
        <w:rPr>
          <w:szCs w:val="32"/>
          <w:lang w:eastAsia="zh-CN"/>
        </w:rPr>
        <w:t>排水设施</w:t>
      </w:r>
      <w:r>
        <w:rPr>
          <w:rFonts w:hint="eastAsia"/>
          <w:szCs w:val="32"/>
          <w:lang w:eastAsia="zh-CN"/>
        </w:rPr>
        <w:t>第一</w:t>
      </w:r>
      <w:r>
        <w:rPr>
          <w:szCs w:val="32"/>
          <w:lang w:eastAsia="zh-CN"/>
        </w:rPr>
        <w:t>运营管理单位必须迅速组织抢险，同时向</w:t>
      </w:r>
      <w:r>
        <w:rPr>
          <w:rFonts w:hint="eastAsia"/>
          <w:szCs w:val="32"/>
          <w:lang w:eastAsia="zh-CN"/>
        </w:rPr>
        <w:t>区</w:t>
      </w:r>
      <w:r>
        <w:rPr>
          <w:szCs w:val="32"/>
          <w:lang w:eastAsia="zh-CN"/>
        </w:rPr>
        <w:t>防指准确报告出险部位、险情类别、发展趋势、可能的危害、抢护方案和措施。</w:t>
      </w:r>
    </w:p>
    <w:p w14:paraId="6CA060EC">
      <w:pPr>
        <w:ind w:firstLine="640"/>
        <w:rPr>
          <w:szCs w:val="32"/>
          <w:lang w:eastAsia="zh-CN"/>
        </w:rPr>
      </w:pPr>
      <w:r>
        <w:rPr>
          <w:szCs w:val="32"/>
          <w:lang w:eastAsia="zh-CN"/>
        </w:rPr>
        <w:t>当发生</w:t>
      </w:r>
      <w:r>
        <w:rPr>
          <w:rFonts w:hint="eastAsia"/>
          <w:szCs w:val="32"/>
          <w:lang w:eastAsia="zh-CN"/>
        </w:rPr>
        <w:t>较</w:t>
      </w:r>
      <w:r>
        <w:rPr>
          <w:szCs w:val="32"/>
          <w:lang w:eastAsia="zh-CN"/>
        </w:rPr>
        <w:t>大突发险情时，</w:t>
      </w:r>
      <w:r>
        <w:rPr>
          <w:rFonts w:hint="eastAsia"/>
          <w:szCs w:val="32"/>
          <w:lang w:eastAsia="zh-CN"/>
        </w:rPr>
        <w:t>属</w:t>
      </w:r>
      <w:r>
        <w:rPr>
          <w:szCs w:val="32"/>
          <w:lang w:eastAsia="zh-CN"/>
        </w:rPr>
        <w:t>地的</w:t>
      </w:r>
      <w:r>
        <w:rPr>
          <w:rFonts w:hint="eastAsia"/>
          <w:szCs w:val="32"/>
          <w:lang w:eastAsia="zh-CN"/>
        </w:rPr>
        <w:t>街道办</w:t>
      </w:r>
      <w:r>
        <w:rPr>
          <w:szCs w:val="32"/>
          <w:lang w:eastAsia="zh-CN"/>
        </w:rPr>
        <w:t>级</w:t>
      </w:r>
      <w:r>
        <w:rPr>
          <w:rFonts w:hint="eastAsia"/>
          <w:szCs w:val="32"/>
          <w:lang w:eastAsia="zh-CN"/>
        </w:rPr>
        <w:t>防指</w:t>
      </w:r>
      <w:r>
        <w:rPr>
          <w:szCs w:val="32"/>
          <w:lang w:eastAsia="zh-CN"/>
        </w:rPr>
        <w:t>应在重大突发险情发生后</w:t>
      </w:r>
      <w:r>
        <w:rPr>
          <w:rFonts w:hint="eastAsia"/>
          <w:szCs w:val="32"/>
          <w:lang w:eastAsia="zh-CN"/>
        </w:rPr>
        <w:t>25分钟内电话报告、50分钟内书面报告区防指。</w:t>
      </w:r>
      <w:r>
        <w:rPr>
          <w:szCs w:val="32"/>
          <w:lang w:eastAsia="zh-CN"/>
        </w:rPr>
        <w:t>在险情发展过程中，根据险情发展及抢险救灾的变化情况，对报告事件</w:t>
      </w:r>
      <w:r>
        <w:rPr>
          <w:rFonts w:hint="eastAsia"/>
          <w:szCs w:val="32"/>
          <w:lang w:eastAsia="zh-CN"/>
        </w:rPr>
        <w:t>进行</w:t>
      </w:r>
      <w:r>
        <w:rPr>
          <w:szCs w:val="32"/>
          <w:lang w:eastAsia="zh-CN"/>
        </w:rPr>
        <w:t>补充</w:t>
      </w:r>
      <w:r>
        <w:rPr>
          <w:rFonts w:hint="eastAsia"/>
          <w:szCs w:val="32"/>
          <w:lang w:eastAsia="zh-CN"/>
        </w:rPr>
        <w:t>报告，</w:t>
      </w:r>
      <w:r>
        <w:rPr>
          <w:szCs w:val="32"/>
          <w:lang w:eastAsia="zh-CN"/>
        </w:rPr>
        <w:t>要求分类上报，并附险情、灾情图片</w:t>
      </w:r>
      <w:r>
        <w:rPr>
          <w:rFonts w:hint="eastAsia"/>
          <w:szCs w:val="32"/>
          <w:lang w:eastAsia="zh-CN"/>
        </w:rPr>
        <w:t>，</w:t>
      </w:r>
      <w:r>
        <w:rPr>
          <w:szCs w:val="32"/>
          <w:lang w:eastAsia="zh-CN"/>
        </w:rPr>
        <w:t>延续至险情排除、灾情稳定或结束。险情排除后，</w:t>
      </w:r>
      <w:r>
        <w:rPr>
          <w:rFonts w:hint="eastAsia"/>
          <w:szCs w:val="32"/>
          <w:lang w:eastAsia="zh-CN"/>
        </w:rPr>
        <w:t>区防指</w:t>
      </w:r>
      <w:r>
        <w:rPr>
          <w:szCs w:val="32"/>
          <w:lang w:eastAsia="zh-CN"/>
        </w:rPr>
        <w:t>应根据突发险情、灾情的严重程度及时组织有关部门调查核实，并书面报告</w:t>
      </w:r>
      <w:r>
        <w:rPr>
          <w:rFonts w:hint="eastAsia"/>
          <w:szCs w:val="32"/>
          <w:lang w:eastAsia="zh-CN"/>
        </w:rPr>
        <w:t>市防指</w:t>
      </w:r>
      <w:r>
        <w:rPr>
          <w:szCs w:val="32"/>
          <w:lang w:eastAsia="zh-CN"/>
        </w:rPr>
        <w:t>。</w:t>
      </w:r>
    </w:p>
    <w:p w14:paraId="632E2908">
      <w:pPr>
        <w:pStyle w:val="5"/>
        <w:ind w:firstLine="620"/>
        <w:rPr>
          <w:lang w:eastAsia="zh-CN"/>
        </w:rPr>
      </w:pPr>
      <w:bookmarkStart w:id="82" w:name="_Toc20759"/>
      <w:bookmarkStart w:id="83" w:name="_Toc106132647"/>
      <w:bookmarkStart w:id="84" w:name="_Toc4661"/>
      <w:bookmarkStart w:id="85" w:name="_Toc106132810"/>
      <w:r>
        <w:rPr>
          <w:rFonts w:hint="eastAsia"/>
          <w:lang w:eastAsia="zh-CN"/>
        </w:rPr>
        <w:t>3.2.4</w:t>
      </w:r>
      <w:r>
        <w:rPr>
          <w:lang w:eastAsia="zh-CN"/>
        </w:rPr>
        <w:t xml:space="preserve"> 洪涝灾情信息</w:t>
      </w:r>
      <w:bookmarkEnd w:id="82"/>
      <w:bookmarkEnd w:id="83"/>
      <w:bookmarkEnd w:id="84"/>
      <w:bookmarkEnd w:id="85"/>
    </w:p>
    <w:p w14:paraId="0883F805">
      <w:pPr>
        <w:ind w:firstLine="640"/>
        <w:rPr>
          <w:lang w:eastAsia="zh-CN"/>
        </w:rPr>
      </w:pPr>
      <w:r>
        <w:rPr>
          <w:lang w:eastAsia="zh-CN"/>
        </w:rPr>
        <w:t>洪涝灾情信息主要包括：灾害发生的时间、地点、范围、受灾人口和财产、农林牧渔业、工业信息</w:t>
      </w:r>
      <w:r>
        <w:rPr>
          <w:rFonts w:hint="eastAsia"/>
          <w:lang w:eastAsia="zh-CN"/>
        </w:rPr>
        <w:t>、</w:t>
      </w:r>
      <w:r>
        <w:rPr>
          <w:lang w:eastAsia="zh-CN"/>
        </w:rPr>
        <w:t>交通运输业、水利设施等方面的损失，死亡人员基本情况、城市受淹情况，以及抗洪抢险和减灾效益等综合情况。</w:t>
      </w:r>
    </w:p>
    <w:p w14:paraId="6C215EBF">
      <w:pPr>
        <w:ind w:firstLine="640"/>
        <w:rPr>
          <w:lang w:eastAsia="zh-CN"/>
        </w:rPr>
      </w:pPr>
      <w:r>
        <w:rPr>
          <w:lang w:eastAsia="zh-CN"/>
        </w:rPr>
        <w:t>灾情发生后，所在地相关单位和有关部门必须及时向当地防汛抗旱指挥机构报告洪涝受灾情况；当地防汛抗旱指挥机构应主动掌握信息，全面收集受灾情况。当发生</w:t>
      </w:r>
      <w:r>
        <w:rPr>
          <w:rFonts w:hint="eastAsia"/>
          <w:lang w:eastAsia="zh-CN"/>
        </w:rPr>
        <w:t>较</w:t>
      </w:r>
      <w:r>
        <w:rPr>
          <w:lang w:eastAsia="zh-CN"/>
        </w:rPr>
        <w:t>大灾情时，所在地的</w:t>
      </w:r>
      <w:r>
        <w:rPr>
          <w:rFonts w:hint="eastAsia"/>
          <w:lang w:eastAsia="zh-CN"/>
        </w:rPr>
        <w:t>街道办</w:t>
      </w:r>
      <w:r>
        <w:rPr>
          <w:lang w:eastAsia="zh-CN"/>
        </w:rPr>
        <w:t>级</w:t>
      </w:r>
      <w:r>
        <w:rPr>
          <w:rFonts w:hint="eastAsia"/>
          <w:lang w:eastAsia="zh-CN"/>
        </w:rPr>
        <w:t>防指</w:t>
      </w:r>
      <w:r>
        <w:rPr>
          <w:lang w:eastAsia="zh-CN"/>
        </w:rPr>
        <w:t>应在重大灾情发生后</w:t>
      </w:r>
      <w:r>
        <w:rPr>
          <w:rFonts w:hint="eastAsia"/>
          <w:lang w:eastAsia="zh-CN"/>
        </w:rPr>
        <w:t>25分钟内电话报告、50分钟内书面报告区防指。</w:t>
      </w:r>
      <w:r>
        <w:rPr>
          <w:lang w:eastAsia="zh-CN"/>
        </w:rPr>
        <w:t>在灾情发展过程中，根据灾情发展及抢险救灾的变化情况，对报告事件</w:t>
      </w:r>
      <w:r>
        <w:rPr>
          <w:rFonts w:hint="eastAsia"/>
          <w:lang w:eastAsia="zh-CN"/>
        </w:rPr>
        <w:t>进行</w:t>
      </w:r>
      <w:r>
        <w:rPr>
          <w:lang w:eastAsia="zh-CN"/>
        </w:rPr>
        <w:t>补充</w:t>
      </w:r>
      <w:r>
        <w:rPr>
          <w:rFonts w:hint="eastAsia"/>
          <w:lang w:eastAsia="zh-CN"/>
        </w:rPr>
        <w:t>，</w:t>
      </w:r>
      <w:r>
        <w:rPr>
          <w:lang w:eastAsia="zh-CN"/>
        </w:rPr>
        <w:t>要求分类上报，并附险情、灾情图片</w:t>
      </w:r>
      <w:r>
        <w:rPr>
          <w:rFonts w:hint="eastAsia"/>
          <w:lang w:eastAsia="zh-CN"/>
        </w:rPr>
        <w:t>，</w:t>
      </w:r>
      <w:r>
        <w:rPr>
          <w:lang w:eastAsia="zh-CN"/>
        </w:rPr>
        <w:t>延续至灾情稳定或结束。灾情稳定或结束后，相关防指应根据突发险情、灾情的严重程度及时组织有关部门调查核实，并书面报告上一级防指。</w:t>
      </w:r>
    </w:p>
    <w:p w14:paraId="0FC59462">
      <w:pPr>
        <w:pStyle w:val="5"/>
        <w:ind w:firstLine="620"/>
        <w:rPr>
          <w:lang w:eastAsia="zh-CN"/>
        </w:rPr>
      </w:pPr>
      <w:bookmarkStart w:id="86" w:name="_Toc106132811"/>
      <w:bookmarkStart w:id="87" w:name="_Toc106132648"/>
      <w:bookmarkStart w:id="88" w:name="_Toc20137"/>
      <w:bookmarkStart w:id="89" w:name="_Toc27836"/>
      <w:r>
        <w:rPr>
          <w:rFonts w:hint="eastAsia"/>
          <w:lang w:eastAsia="zh-CN"/>
        </w:rPr>
        <w:t>3.2.</w:t>
      </w:r>
      <w:bookmarkEnd w:id="86"/>
      <w:bookmarkEnd w:id="87"/>
      <w:r>
        <w:rPr>
          <w:rFonts w:hint="eastAsia"/>
          <w:lang w:eastAsia="zh-CN"/>
        </w:rPr>
        <w:t xml:space="preserve">5 </w:t>
      </w:r>
      <w:bookmarkStart w:id="90" w:name="_Toc106132649"/>
      <w:bookmarkStart w:id="91" w:name="_Toc106132812"/>
      <w:r>
        <w:rPr>
          <w:lang w:eastAsia="zh-CN"/>
        </w:rPr>
        <w:t>旱情信息</w:t>
      </w:r>
      <w:bookmarkEnd w:id="88"/>
      <w:bookmarkEnd w:id="89"/>
      <w:bookmarkEnd w:id="90"/>
      <w:bookmarkEnd w:id="91"/>
    </w:p>
    <w:p w14:paraId="515573A8">
      <w:pPr>
        <w:ind w:left="0" w:leftChars="0" w:firstLine="640" w:firstLineChars="200"/>
        <w:rPr>
          <w:rFonts w:hint="eastAsia"/>
          <w:lang w:eastAsia="zh-CN"/>
        </w:rPr>
      </w:pPr>
      <w:r>
        <w:rPr>
          <w:rFonts w:hint="eastAsia"/>
          <w:lang w:eastAsia="zh-CN"/>
        </w:rPr>
        <w:t>旱情信息主要包括：干旱发生的时间、地点、受旱范围、受旱程度、影响人口，对城乡居民生活、工农业生产、生态环境等造成的影响。</w:t>
      </w:r>
    </w:p>
    <w:p w14:paraId="683EE9AD">
      <w:pPr>
        <w:ind w:left="0" w:leftChars="0" w:firstLine="640" w:firstLineChars="200"/>
        <w:rPr>
          <w:rFonts w:hint="eastAsia"/>
          <w:lang w:eastAsia="zh-CN"/>
        </w:rPr>
      </w:pPr>
      <w:r>
        <w:rPr>
          <w:rFonts w:hint="eastAsia"/>
          <w:lang w:eastAsia="zh-CN"/>
        </w:rPr>
        <w:t>区属相关单位和有关部门必须及时向区防汛抗旱指挥机构报告旱情及发展情况；防指有关成员单位要根据工作职责，掌握水雨情变化、属地蓄水、需水、土壤墒情和城乡供水、缺水情况，加强旱情监测分析以土壤墒情指标为准。旱情报送按照《水旱灾害统计报表制度》规定，启动 IV 级抗旱应急响应期间，实行周报，即每周一上报；在启动 III 级和 II 级抗旱应急响应期间，实行每周两报，即每周一和周四上报；在启动 I 级抗旱应急响应期间，实行日报，即每日上报。</w:t>
      </w:r>
    </w:p>
    <w:p w14:paraId="27695E4C">
      <w:pPr>
        <w:pStyle w:val="5"/>
        <w:ind w:firstLine="620"/>
        <w:rPr>
          <w:lang w:eastAsia="zh-CN"/>
        </w:rPr>
      </w:pPr>
      <w:bookmarkStart w:id="92" w:name="_Toc18760"/>
      <w:r>
        <w:rPr>
          <w:rFonts w:hint="eastAsia"/>
          <w:lang w:eastAsia="zh-CN"/>
        </w:rPr>
        <w:t>3.2.6 堰塞湖险情</w:t>
      </w:r>
      <w:bookmarkEnd w:id="92"/>
    </w:p>
    <w:p w14:paraId="1FEE0680">
      <w:pPr>
        <w:ind w:firstLine="640"/>
        <w:rPr>
          <w:lang w:eastAsia="zh-CN"/>
        </w:rPr>
      </w:pPr>
      <w:r>
        <w:rPr>
          <w:lang w:eastAsia="zh-CN"/>
        </w:rPr>
        <w:t>出现堰塞湖险情后</w:t>
      </w:r>
      <w:r>
        <w:rPr>
          <w:rFonts w:hint="eastAsia"/>
          <w:lang w:eastAsia="zh-CN"/>
        </w:rPr>
        <w:t>，</w:t>
      </w:r>
      <w:r>
        <w:rPr>
          <w:lang w:eastAsia="zh-CN"/>
        </w:rPr>
        <w:t>涉及</w:t>
      </w:r>
      <w:r>
        <w:rPr>
          <w:rFonts w:hint="eastAsia"/>
          <w:lang w:eastAsia="zh-CN"/>
        </w:rPr>
        <w:t>区、街道</w:t>
      </w:r>
      <w:r>
        <w:rPr>
          <w:lang w:eastAsia="zh-CN"/>
        </w:rPr>
        <w:t>防指应立即组织核实堰塞湖库容、堰塞体物质组成、堰塞体高度、堰塞湖影响区人口、重要城镇、公共或重要设施等基本情况</w:t>
      </w:r>
      <w:r>
        <w:rPr>
          <w:rFonts w:hint="eastAsia"/>
          <w:lang w:eastAsia="zh-CN"/>
        </w:rPr>
        <w:t>，</w:t>
      </w:r>
      <w:r>
        <w:rPr>
          <w:lang w:eastAsia="zh-CN"/>
        </w:rPr>
        <w:t>按照</w:t>
      </w:r>
      <w:r>
        <w:rPr>
          <w:rFonts w:hint="eastAsia"/>
          <w:lang w:eastAsia="zh-CN"/>
        </w:rPr>
        <w:t>《</w:t>
      </w:r>
      <w:r>
        <w:rPr>
          <w:lang w:eastAsia="zh-CN"/>
        </w:rPr>
        <w:t>堰塞湖风险等级划分标准</w:t>
      </w:r>
      <w:r>
        <w:rPr>
          <w:rFonts w:hint="eastAsia"/>
          <w:lang w:eastAsia="zh-CN"/>
        </w:rPr>
        <w:t>》</w:t>
      </w:r>
      <w:r>
        <w:rPr>
          <w:lang w:eastAsia="zh-CN"/>
        </w:rPr>
        <w:t>(SL</w:t>
      </w:r>
      <w:r>
        <w:rPr>
          <w:rFonts w:hint="eastAsia"/>
          <w:lang w:eastAsia="zh-CN"/>
        </w:rPr>
        <w:t>450——2009</w:t>
      </w:r>
      <w:r>
        <w:rPr>
          <w:lang w:eastAsia="zh-CN"/>
        </w:rPr>
        <w:t xml:space="preserve"> )明确等级</w:t>
      </w:r>
      <w:r>
        <w:rPr>
          <w:rFonts w:hint="eastAsia"/>
          <w:lang w:eastAsia="zh-CN"/>
        </w:rPr>
        <w:t>，</w:t>
      </w:r>
      <w:r>
        <w:rPr>
          <w:lang w:eastAsia="zh-CN"/>
        </w:rPr>
        <w:t>由对应的牵头单位组织开展应急监测和安全监测</w:t>
      </w:r>
      <w:r>
        <w:rPr>
          <w:rFonts w:hint="eastAsia"/>
          <w:lang w:eastAsia="zh-CN"/>
        </w:rPr>
        <w:t>，</w:t>
      </w:r>
      <w:r>
        <w:rPr>
          <w:lang w:eastAsia="zh-CN"/>
        </w:rPr>
        <w:t>并将有关情况报上级防指</w:t>
      </w:r>
      <w:r>
        <w:rPr>
          <w:rFonts w:hint="eastAsia"/>
          <w:lang w:eastAsia="zh-CN"/>
        </w:rPr>
        <w:t>。</w:t>
      </w:r>
    </w:p>
    <w:p w14:paraId="0C7A7B6B">
      <w:pPr>
        <w:pStyle w:val="4"/>
        <w:ind w:firstLine="640"/>
        <w:rPr>
          <w:lang w:eastAsia="zh-CN"/>
        </w:rPr>
      </w:pPr>
      <w:bookmarkStart w:id="93" w:name="_Toc106132650"/>
      <w:bookmarkStart w:id="94" w:name="_Toc28523"/>
      <w:r>
        <w:rPr>
          <w:lang w:eastAsia="zh-CN"/>
        </w:rPr>
        <w:t>3.3</w:t>
      </w:r>
      <w:bookmarkEnd w:id="93"/>
      <w:r>
        <w:rPr>
          <w:lang w:eastAsia="zh-CN"/>
        </w:rPr>
        <w:t xml:space="preserve">  </w:t>
      </w:r>
      <w:bookmarkStart w:id="95" w:name="_Toc106132814"/>
      <w:bookmarkStart w:id="96" w:name="_Toc106132651"/>
      <w:r>
        <w:rPr>
          <w:rFonts w:hint="eastAsia"/>
          <w:lang w:eastAsia="zh-CN"/>
        </w:rPr>
        <w:t>预报预警</w:t>
      </w:r>
      <w:bookmarkEnd w:id="94"/>
      <w:bookmarkEnd w:id="95"/>
      <w:bookmarkEnd w:id="96"/>
    </w:p>
    <w:p w14:paraId="62CBDC97">
      <w:pPr>
        <w:pStyle w:val="5"/>
        <w:ind w:firstLine="620"/>
        <w:rPr>
          <w:lang w:eastAsia="zh-CN"/>
        </w:rPr>
      </w:pPr>
      <w:bookmarkStart w:id="97" w:name="_Toc27096"/>
      <w:bookmarkStart w:id="98" w:name="_Toc106132815"/>
      <w:bookmarkStart w:id="99" w:name="_Toc106132652"/>
      <w:bookmarkStart w:id="100" w:name="_Toc2328"/>
      <w:r>
        <w:rPr>
          <w:rFonts w:hint="eastAsia"/>
          <w:lang w:eastAsia="zh-CN"/>
        </w:rPr>
        <w:t>3.3.1</w:t>
      </w:r>
      <w:r>
        <w:rPr>
          <w:lang w:eastAsia="zh-CN"/>
        </w:rPr>
        <w:t xml:space="preserve"> </w:t>
      </w:r>
      <w:r>
        <w:rPr>
          <w:rFonts w:hint="eastAsia"/>
          <w:lang w:eastAsia="zh-CN"/>
        </w:rPr>
        <w:t>预警支持系统</w:t>
      </w:r>
      <w:bookmarkEnd w:id="97"/>
      <w:bookmarkEnd w:id="98"/>
      <w:bookmarkEnd w:id="99"/>
      <w:bookmarkEnd w:id="100"/>
    </w:p>
    <w:p w14:paraId="2BB7D722">
      <w:pPr>
        <w:ind w:firstLine="640"/>
        <w:rPr>
          <w:lang w:eastAsia="zh-CN"/>
        </w:rPr>
      </w:pPr>
      <w:r>
        <w:rPr>
          <w:rFonts w:hint="eastAsia"/>
          <w:lang w:eastAsia="zh-CN"/>
        </w:rPr>
        <w:t>（</w:t>
      </w:r>
      <w:r>
        <w:rPr>
          <w:lang w:eastAsia="zh-CN"/>
        </w:rPr>
        <w:t>1</w:t>
      </w:r>
      <w:r>
        <w:rPr>
          <w:rFonts w:hint="eastAsia"/>
          <w:lang w:eastAsia="zh-CN"/>
        </w:rPr>
        <w:t>）洪水、干旱风险图。区</w:t>
      </w:r>
      <w:r>
        <w:rPr>
          <w:lang w:eastAsia="zh-CN"/>
        </w:rPr>
        <w:t>防汛抗旱指挥机构组织工程技术人员，</w:t>
      </w:r>
      <w:r>
        <w:rPr>
          <w:rFonts w:hint="eastAsia"/>
          <w:lang w:eastAsia="zh-CN"/>
        </w:rPr>
        <w:t>逐步</w:t>
      </w:r>
      <w:r>
        <w:rPr>
          <w:lang w:eastAsia="zh-CN"/>
        </w:rPr>
        <w:t>研究绘制</w:t>
      </w:r>
      <w:r>
        <w:rPr>
          <w:rFonts w:hint="eastAsia"/>
          <w:lang w:eastAsia="zh-CN"/>
        </w:rPr>
        <w:t>五华区</w:t>
      </w:r>
      <w:r>
        <w:rPr>
          <w:lang w:eastAsia="zh-CN"/>
        </w:rPr>
        <w:t>的城市洪水风险图、</w:t>
      </w:r>
      <w:r>
        <w:rPr>
          <w:rFonts w:hint="eastAsia"/>
          <w:lang w:eastAsia="zh-CN"/>
        </w:rPr>
        <w:t>河流</w:t>
      </w:r>
      <w:r>
        <w:rPr>
          <w:lang w:eastAsia="zh-CN"/>
        </w:rPr>
        <w:t>洪水风险图、山洪灾害风险图、水库洪水风险图和干旱风险图。</w:t>
      </w:r>
    </w:p>
    <w:p w14:paraId="73E32D85">
      <w:pPr>
        <w:ind w:firstLine="640"/>
        <w:rPr>
          <w:lang w:eastAsia="zh-CN"/>
        </w:rPr>
      </w:pPr>
      <w:r>
        <w:rPr>
          <w:rFonts w:hint="eastAsia"/>
          <w:lang w:eastAsia="zh-CN"/>
        </w:rPr>
        <w:t>（</w:t>
      </w:r>
      <w:r>
        <w:rPr>
          <w:lang w:eastAsia="zh-CN"/>
        </w:rPr>
        <w:t>2</w:t>
      </w:r>
      <w:r>
        <w:rPr>
          <w:rFonts w:hint="eastAsia"/>
          <w:lang w:eastAsia="zh-CN"/>
        </w:rPr>
        <w:t>）防汛抗旱预案。各级</w:t>
      </w:r>
      <w:r>
        <w:rPr>
          <w:lang w:eastAsia="zh-CN"/>
        </w:rPr>
        <w:t>防汛抗旱指挥机构应编制和修订区域内的</w:t>
      </w:r>
      <w:r>
        <w:rPr>
          <w:rFonts w:hint="eastAsia"/>
          <w:lang w:eastAsia="zh-CN"/>
        </w:rPr>
        <w:t>防汛</w:t>
      </w:r>
      <w:r>
        <w:rPr>
          <w:lang w:eastAsia="zh-CN"/>
        </w:rPr>
        <w:t>抗旱预案，主动应对洪水、干旱灾害</w:t>
      </w:r>
      <w:r>
        <w:rPr>
          <w:rFonts w:hint="eastAsia"/>
          <w:lang w:eastAsia="zh-CN"/>
        </w:rPr>
        <w:t>；</w:t>
      </w:r>
      <w:r>
        <w:rPr>
          <w:lang w:eastAsia="zh-CN"/>
        </w:rPr>
        <w:t>根据变化的情况，修订和完善洪水调度方案、应急供水方案。</w:t>
      </w:r>
      <w:bookmarkStart w:id="101" w:name="_Toc14454"/>
      <w:bookmarkStart w:id="102" w:name="_Toc106132816"/>
      <w:bookmarkStart w:id="103" w:name="_Toc106132653"/>
    </w:p>
    <w:p w14:paraId="183D67A8">
      <w:pPr>
        <w:pStyle w:val="5"/>
        <w:ind w:firstLine="620"/>
        <w:rPr>
          <w:lang w:eastAsia="zh-CN"/>
        </w:rPr>
      </w:pPr>
      <w:bookmarkStart w:id="104" w:name="_Toc6533"/>
      <w:r>
        <w:rPr>
          <w:rFonts w:hint="eastAsia"/>
          <w:lang w:eastAsia="zh-CN"/>
        </w:rPr>
        <w:t>3.3.2 预警分类分级</w:t>
      </w:r>
      <w:bookmarkEnd w:id="101"/>
      <w:bookmarkEnd w:id="102"/>
      <w:bookmarkEnd w:id="103"/>
      <w:bookmarkEnd w:id="104"/>
    </w:p>
    <w:p w14:paraId="7CC97E55">
      <w:pPr>
        <w:ind w:firstLine="640"/>
        <w:rPr>
          <w:rFonts w:hint="eastAsia"/>
          <w:lang w:eastAsia="zh-CN"/>
        </w:rPr>
      </w:pPr>
      <w:r>
        <w:rPr>
          <w:rFonts w:hint="eastAsia"/>
          <w:lang w:eastAsia="zh-CN"/>
        </w:rPr>
        <w:t>按照气象、水文相关行业标准，结合我区水旱灾害特点，分为暴雨及极端降水天气、江河湖库洪水、山洪灾害、干旱灾害、供水危机5类预警。</w:t>
      </w:r>
    </w:p>
    <w:p w14:paraId="7942FEEF">
      <w:pPr>
        <w:ind w:firstLine="640"/>
        <w:rPr>
          <w:lang w:eastAsia="zh-CN"/>
        </w:rPr>
      </w:pPr>
      <w:r>
        <w:rPr>
          <w:rFonts w:hint="eastAsia"/>
          <w:lang w:eastAsia="zh-CN"/>
        </w:rPr>
        <w:t>（1）暴雨及极端降水天气预警</w:t>
      </w:r>
    </w:p>
    <w:p w14:paraId="5E5F56E9">
      <w:pPr>
        <w:ind w:firstLine="640"/>
        <w:rPr>
          <w:lang w:eastAsia="zh-CN"/>
        </w:rPr>
      </w:pPr>
      <w:r>
        <w:rPr>
          <w:rFonts w:hint="eastAsia"/>
          <w:lang w:eastAsia="zh-CN"/>
        </w:rPr>
        <w:t>当气象预报将出现暴雨及极端降水天气时，气象、住房城乡建设、水务（滇管）、应急管理、自然资源、交通运输、农业农村、文化和旅游、教育体育、科技和信息化、供电等部门和单位按照职责分工，确定洪涝灾害预警区域、级别，按照权限向社会发布，并做好防汛和排涝的有关准备工作。必要时，停课、停工、休市、停运、停航和关停旅游景区，第一时间转移危险区域人员。</w:t>
      </w:r>
    </w:p>
    <w:p w14:paraId="30D3C813">
      <w:pPr>
        <w:ind w:firstLine="640"/>
        <w:rPr>
          <w:lang w:eastAsia="zh-CN"/>
        </w:rPr>
      </w:pPr>
      <w:r>
        <w:rPr>
          <w:rFonts w:hint="eastAsia"/>
          <w:lang w:eastAsia="zh-CN"/>
        </w:rPr>
        <w:t>（2）江河湖库洪水预警</w:t>
      </w:r>
    </w:p>
    <w:p w14:paraId="7666DDB1">
      <w:pPr>
        <w:ind w:firstLine="640"/>
        <w:rPr>
          <w:lang w:eastAsia="zh-CN"/>
        </w:rPr>
      </w:pPr>
      <w:r>
        <w:rPr>
          <w:lang w:eastAsia="zh-CN"/>
        </w:rPr>
        <w:t>当主要行洪河道、水库</w:t>
      </w:r>
      <w:r>
        <w:rPr>
          <w:rFonts w:hint="eastAsia"/>
          <w:lang w:eastAsia="zh-CN"/>
        </w:rPr>
        <w:t>坝塘</w:t>
      </w:r>
      <w:r>
        <w:rPr>
          <w:lang w:eastAsia="zh-CN"/>
        </w:rPr>
        <w:t>出现水位上涨时</w:t>
      </w:r>
      <w:r>
        <w:rPr>
          <w:rFonts w:hint="eastAsia"/>
          <w:lang w:eastAsia="zh-CN"/>
        </w:rPr>
        <w:t>，水务（滇管）</w:t>
      </w:r>
      <w:r>
        <w:rPr>
          <w:lang w:eastAsia="zh-CN"/>
        </w:rPr>
        <w:t>部门</w:t>
      </w:r>
      <w:r>
        <w:rPr>
          <w:rFonts w:hint="eastAsia"/>
          <w:lang w:eastAsia="zh-CN"/>
        </w:rPr>
        <w:t>、水库坝塘管理单位</w:t>
      </w:r>
      <w:r>
        <w:rPr>
          <w:lang w:eastAsia="zh-CN"/>
        </w:rPr>
        <w:t>要做好洪水预报工作</w:t>
      </w:r>
      <w:r>
        <w:rPr>
          <w:rFonts w:hint="eastAsia"/>
          <w:lang w:eastAsia="zh-CN"/>
        </w:rPr>
        <w:t>，</w:t>
      </w:r>
      <w:r>
        <w:rPr>
          <w:lang w:eastAsia="zh-CN"/>
        </w:rPr>
        <w:t>及时向本级防指和有关部门报告水位、流量的实测情况和发展趋势</w:t>
      </w:r>
      <w:r>
        <w:rPr>
          <w:rFonts w:hint="eastAsia"/>
          <w:lang w:eastAsia="zh-CN"/>
        </w:rPr>
        <w:t>，</w:t>
      </w:r>
      <w:r>
        <w:rPr>
          <w:lang w:eastAsia="zh-CN"/>
        </w:rPr>
        <w:t>为预警提供依据</w:t>
      </w:r>
      <w:r>
        <w:rPr>
          <w:rFonts w:hint="eastAsia"/>
          <w:lang w:eastAsia="zh-CN"/>
        </w:rPr>
        <w:t>。</w:t>
      </w:r>
      <w:r>
        <w:rPr>
          <w:lang w:eastAsia="zh-CN"/>
        </w:rPr>
        <w:t>当河道或小型水库</w:t>
      </w:r>
      <w:r>
        <w:rPr>
          <w:rFonts w:hint="eastAsia"/>
          <w:lang w:eastAsia="zh-CN"/>
        </w:rPr>
        <w:t>、坝塘</w:t>
      </w:r>
      <w:r>
        <w:rPr>
          <w:lang w:eastAsia="zh-CN"/>
        </w:rPr>
        <w:t>接近设计洪水位并预报继续上涨时</w:t>
      </w:r>
      <w:r>
        <w:rPr>
          <w:rFonts w:hint="eastAsia"/>
          <w:lang w:eastAsia="zh-CN"/>
        </w:rPr>
        <w:t>，</w:t>
      </w:r>
      <w:r>
        <w:rPr>
          <w:lang w:eastAsia="zh-CN"/>
        </w:rPr>
        <w:t>各级主管部门按照分级负责原则</w:t>
      </w:r>
      <w:r>
        <w:rPr>
          <w:rFonts w:hint="eastAsia"/>
          <w:lang w:eastAsia="zh-CN"/>
        </w:rPr>
        <w:t>，结合</w:t>
      </w:r>
      <w:r>
        <w:rPr>
          <w:lang w:eastAsia="zh-CN"/>
        </w:rPr>
        <w:t>洪水预警区域、级别和洪水信息发布范围</w:t>
      </w:r>
      <w:r>
        <w:rPr>
          <w:rFonts w:hint="eastAsia"/>
          <w:lang w:eastAsia="zh-CN"/>
        </w:rPr>
        <w:t>，必要时</w:t>
      </w:r>
      <w:r>
        <w:rPr>
          <w:lang w:eastAsia="zh-CN"/>
        </w:rPr>
        <w:t>向社会发布预警</w:t>
      </w:r>
      <w:r>
        <w:rPr>
          <w:rFonts w:hint="eastAsia"/>
          <w:lang w:eastAsia="zh-CN"/>
        </w:rPr>
        <w:t>，</w:t>
      </w:r>
      <w:r>
        <w:rPr>
          <w:lang w:eastAsia="zh-CN"/>
        </w:rPr>
        <w:t>并报本级防指</w:t>
      </w:r>
      <w:r>
        <w:rPr>
          <w:rFonts w:hint="eastAsia"/>
          <w:lang w:eastAsia="zh-CN"/>
        </w:rPr>
        <w:t>。水务</w:t>
      </w:r>
      <w:r>
        <w:rPr>
          <w:lang w:eastAsia="zh-CN"/>
        </w:rPr>
        <w:t>部门</w:t>
      </w:r>
      <w:r>
        <w:rPr>
          <w:rFonts w:hint="eastAsia"/>
          <w:lang w:eastAsia="zh-CN"/>
        </w:rPr>
        <w:t>、水库坝塘管理单位</w:t>
      </w:r>
      <w:r>
        <w:rPr>
          <w:lang w:eastAsia="zh-CN"/>
        </w:rPr>
        <w:t>要跟踪分析江河湖库洪水的发展趋势</w:t>
      </w:r>
      <w:r>
        <w:rPr>
          <w:rFonts w:hint="eastAsia"/>
          <w:lang w:eastAsia="zh-CN"/>
        </w:rPr>
        <w:t>，</w:t>
      </w:r>
      <w:r>
        <w:rPr>
          <w:lang w:eastAsia="zh-CN"/>
        </w:rPr>
        <w:t>及时滚动预报最新水情</w:t>
      </w:r>
      <w:r>
        <w:rPr>
          <w:rFonts w:hint="eastAsia"/>
          <w:lang w:eastAsia="zh-CN"/>
        </w:rPr>
        <w:t>，</w:t>
      </w:r>
      <w:r>
        <w:rPr>
          <w:lang w:eastAsia="zh-CN"/>
        </w:rPr>
        <w:t>为抗洪救灾提供基本依据</w:t>
      </w:r>
      <w:r>
        <w:rPr>
          <w:rFonts w:hint="eastAsia"/>
          <w:lang w:eastAsia="zh-CN"/>
        </w:rPr>
        <w:t>。</w:t>
      </w:r>
    </w:p>
    <w:p w14:paraId="27AFD28C">
      <w:pPr>
        <w:ind w:firstLine="640"/>
        <w:rPr>
          <w:lang w:eastAsia="zh-CN"/>
        </w:rPr>
      </w:pPr>
      <w:r>
        <w:rPr>
          <w:rFonts w:hint="eastAsia"/>
          <w:lang w:eastAsia="zh-CN"/>
        </w:rPr>
        <w:t>（3）山洪灾害预警</w:t>
      </w:r>
    </w:p>
    <w:p w14:paraId="3F1B247B">
      <w:pPr>
        <w:ind w:firstLine="640"/>
        <w:rPr>
          <w:lang w:eastAsia="zh-CN"/>
        </w:rPr>
      </w:pPr>
      <w:r>
        <w:rPr>
          <w:lang w:eastAsia="zh-CN"/>
        </w:rPr>
        <w:t>气象</w:t>
      </w:r>
      <w:r>
        <w:rPr>
          <w:rFonts w:hint="eastAsia"/>
          <w:lang w:eastAsia="zh-CN"/>
        </w:rPr>
        <w:t>、水务</w:t>
      </w:r>
      <w:r>
        <w:rPr>
          <w:lang w:eastAsia="zh-CN"/>
        </w:rPr>
        <w:t>、自然资源</w:t>
      </w:r>
      <w:r>
        <w:rPr>
          <w:rFonts w:hint="eastAsia"/>
          <w:lang w:eastAsia="zh-CN"/>
        </w:rPr>
        <w:t>和规划、防震减灾</w:t>
      </w:r>
      <w:r>
        <w:rPr>
          <w:lang w:eastAsia="zh-CN"/>
        </w:rPr>
        <w:t>等部门要加强观测</w:t>
      </w:r>
      <w:r>
        <w:rPr>
          <w:rFonts w:hint="eastAsia"/>
          <w:lang w:eastAsia="zh-CN"/>
        </w:rPr>
        <w:t>，</w:t>
      </w:r>
      <w:r>
        <w:rPr>
          <w:lang w:eastAsia="zh-CN"/>
        </w:rPr>
        <w:t>密切配合</w:t>
      </w:r>
      <w:r>
        <w:rPr>
          <w:rFonts w:hint="eastAsia"/>
          <w:lang w:eastAsia="zh-CN"/>
        </w:rPr>
        <w:t>，</w:t>
      </w:r>
      <w:r>
        <w:rPr>
          <w:lang w:eastAsia="zh-CN"/>
        </w:rPr>
        <w:t>共享信息</w:t>
      </w:r>
      <w:r>
        <w:rPr>
          <w:rFonts w:hint="eastAsia"/>
          <w:lang w:eastAsia="zh-CN"/>
        </w:rPr>
        <w:t>，</w:t>
      </w:r>
      <w:r>
        <w:rPr>
          <w:lang w:eastAsia="zh-CN"/>
        </w:rPr>
        <w:t>提高预报水平</w:t>
      </w:r>
      <w:r>
        <w:rPr>
          <w:rFonts w:hint="eastAsia"/>
          <w:lang w:eastAsia="zh-CN"/>
        </w:rPr>
        <w:t>，</w:t>
      </w:r>
      <w:r>
        <w:rPr>
          <w:lang w:eastAsia="zh-CN"/>
        </w:rPr>
        <w:t>及时发布山洪灾害监测预警信息</w:t>
      </w:r>
      <w:r>
        <w:rPr>
          <w:rFonts w:hint="eastAsia"/>
          <w:lang w:eastAsia="zh-CN"/>
        </w:rPr>
        <w:t>。区</w:t>
      </w:r>
      <w:r>
        <w:rPr>
          <w:lang w:eastAsia="zh-CN"/>
        </w:rPr>
        <w:t>级政府</w:t>
      </w:r>
      <w:r>
        <w:rPr>
          <w:rFonts w:hint="eastAsia"/>
          <w:lang w:eastAsia="zh-CN"/>
        </w:rPr>
        <w:t>、</w:t>
      </w:r>
      <w:r>
        <w:rPr>
          <w:lang w:eastAsia="zh-CN"/>
        </w:rPr>
        <w:t>街道办事处要利用山洪灾害监测预警系统和群测群防体系</w:t>
      </w:r>
      <w:r>
        <w:rPr>
          <w:rFonts w:hint="eastAsia"/>
          <w:lang w:eastAsia="zh-CN"/>
        </w:rPr>
        <w:t>，</w:t>
      </w:r>
      <w:r>
        <w:rPr>
          <w:lang w:eastAsia="zh-CN"/>
        </w:rPr>
        <w:t>及时发布预报警报</w:t>
      </w:r>
      <w:r>
        <w:rPr>
          <w:rFonts w:hint="eastAsia"/>
          <w:lang w:eastAsia="zh-CN"/>
        </w:rPr>
        <w:t>。各</w:t>
      </w:r>
      <w:r>
        <w:rPr>
          <w:lang w:eastAsia="zh-CN"/>
        </w:rPr>
        <w:t>街道</w:t>
      </w:r>
      <w:r>
        <w:rPr>
          <w:rFonts w:hint="eastAsia"/>
          <w:lang w:eastAsia="zh-CN"/>
        </w:rPr>
        <w:t>办</w:t>
      </w:r>
      <w:r>
        <w:rPr>
          <w:lang w:eastAsia="zh-CN"/>
        </w:rPr>
        <w:t>、</w:t>
      </w:r>
      <w:r>
        <w:rPr>
          <w:rFonts w:hint="eastAsia"/>
          <w:lang w:eastAsia="zh-CN"/>
        </w:rPr>
        <w:t>社区</w:t>
      </w:r>
      <w:r>
        <w:rPr>
          <w:lang w:eastAsia="zh-CN"/>
        </w:rPr>
        <w:t>、</w:t>
      </w:r>
      <w:r>
        <w:rPr>
          <w:rFonts w:hint="eastAsia"/>
          <w:lang w:eastAsia="zh-CN"/>
        </w:rPr>
        <w:t>小</w:t>
      </w:r>
      <w:r>
        <w:rPr>
          <w:lang w:eastAsia="zh-CN"/>
        </w:rPr>
        <w:t>组和有关单位要落实</w:t>
      </w:r>
      <w:r>
        <w:rPr>
          <w:rFonts w:hint="eastAsia"/>
          <w:lang w:eastAsia="zh-CN"/>
        </w:rPr>
        <w:t>山洪灾害预警责任人，</w:t>
      </w:r>
      <w:r>
        <w:rPr>
          <w:lang w:eastAsia="zh-CN"/>
        </w:rPr>
        <w:t>落实包保责任制</w:t>
      </w:r>
      <w:r>
        <w:rPr>
          <w:rFonts w:hint="eastAsia"/>
          <w:lang w:eastAsia="zh-CN"/>
        </w:rPr>
        <w:t>。</w:t>
      </w:r>
      <w:r>
        <w:rPr>
          <w:lang w:eastAsia="zh-CN"/>
        </w:rPr>
        <w:t>坚持汛期</w:t>
      </w:r>
      <w:r>
        <w:rPr>
          <w:rFonts w:hint="eastAsia"/>
          <w:lang w:eastAsia="zh-CN"/>
        </w:rPr>
        <w:t>24</w:t>
      </w:r>
      <w:r>
        <w:rPr>
          <w:lang w:eastAsia="zh-CN"/>
        </w:rPr>
        <w:t>小时值班制度</w:t>
      </w:r>
      <w:r>
        <w:rPr>
          <w:rFonts w:hint="eastAsia"/>
          <w:lang w:eastAsia="zh-CN"/>
        </w:rPr>
        <w:t>，</w:t>
      </w:r>
      <w:r>
        <w:rPr>
          <w:lang w:eastAsia="zh-CN"/>
        </w:rPr>
        <w:t>强化强降雨期间巡查值守</w:t>
      </w:r>
      <w:r>
        <w:rPr>
          <w:rFonts w:hint="eastAsia"/>
          <w:lang w:eastAsia="zh-CN"/>
        </w:rPr>
        <w:t>，</w:t>
      </w:r>
      <w:r>
        <w:rPr>
          <w:lang w:eastAsia="zh-CN"/>
        </w:rPr>
        <w:t>发现危险征兆</w:t>
      </w:r>
      <w:r>
        <w:rPr>
          <w:rFonts w:hint="eastAsia"/>
          <w:lang w:eastAsia="zh-CN"/>
        </w:rPr>
        <w:t>，</w:t>
      </w:r>
      <w:r>
        <w:rPr>
          <w:lang w:eastAsia="zh-CN"/>
        </w:rPr>
        <w:t>立即发出警报</w:t>
      </w:r>
      <w:r>
        <w:rPr>
          <w:rFonts w:hint="eastAsia"/>
          <w:lang w:eastAsia="zh-CN"/>
        </w:rPr>
        <w:t>。区</w:t>
      </w:r>
      <w:r>
        <w:rPr>
          <w:lang w:eastAsia="zh-CN"/>
        </w:rPr>
        <w:t>政府要及时组织转移避险和抢险救援工作</w:t>
      </w:r>
      <w:r>
        <w:rPr>
          <w:rFonts w:hint="eastAsia"/>
          <w:lang w:eastAsia="zh-CN"/>
        </w:rPr>
        <w:t>。</w:t>
      </w:r>
    </w:p>
    <w:p w14:paraId="71046DCB">
      <w:pPr>
        <w:ind w:firstLine="640"/>
        <w:rPr>
          <w:lang w:eastAsia="zh-CN"/>
        </w:rPr>
      </w:pPr>
      <w:r>
        <w:rPr>
          <w:rFonts w:hint="eastAsia"/>
          <w:lang w:eastAsia="zh-CN"/>
        </w:rPr>
        <w:t>（4）干旱灾害预警</w:t>
      </w:r>
    </w:p>
    <w:p w14:paraId="60FB2938">
      <w:pPr>
        <w:ind w:firstLine="640"/>
        <w:rPr>
          <w:lang w:eastAsia="zh-CN"/>
        </w:rPr>
      </w:pPr>
      <w:r>
        <w:rPr>
          <w:rFonts w:hint="eastAsia"/>
          <w:lang w:eastAsia="zh-CN"/>
        </w:rPr>
        <w:t>区</w:t>
      </w:r>
      <w:r>
        <w:rPr>
          <w:lang w:eastAsia="zh-CN"/>
        </w:rPr>
        <w:t>级气象部门要加强气象干旱的监测预报</w:t>
      </w:r>
      <w:r>
        <w:rPr>
          <w:rFonts w:hint="eastAsia"/>
          <w:lang w:eastAsia="zh-CN"/>
        </w:rPr>
        <w:t>，各街道办级防指</w:t>
      </w:r>
      <w:r>
        <w:rPr>
          <w:lang w:eastAsia="zh-CN"/>
        </w:rPr>
        <w:t>要及时掌握旱情</w:t>
      </w:r>
      <w:r>
        <w:rPr>
          <w:rFonts w:hint="eastAsia"/>
          <w:lang w:eastAsia="zh-CN"/>
        </w:rPr>
        <w:t>，</w:t>
      </w:r>
      <w:r>
        <w:rPr>
          <w:lang w:eastAsia="zh-CN"/>
        </w:rPr>
        <w:t>对江河来水、水库</w:t>
      </w:r>
      <w:r>
        <w:rPr>
          <w:rFonts w:hint="eastAsia"/>
          <w:lang w:eastAsia="zh-CN"/>
        </w:rPr>
        <w:t>坝塘</w:t>
      </w:r>
      <w:r>
        <w:rPr>
          <w:lang w:eastAsia="zh-CN"/>
        </w:rPr>
        <w:t>蓄水等水源进行研判分析</w:t>
      </w:r>
      <w:r>
        <w:rPr>
          <w:rFonts w:hint="eastAsia"/>
          <w:lang w:eastAsia="zh-CN"/>
        </w:rPr>
        <w:t>，</w:t>
      </w:r>
      <w:r>
        <w:rPr>
          <w:lang w:eastAsia="zh-CN"/>
        </w:rPr>
        <w:t>依据旱情对城乡居民饮水、工农业生产用水、生态需水的影响趋势进行预测</w:t>
      </w:r>
      <w:r>
        <w:rPr>
          <w:rFonts w:hint="eastAsia"/>
          <w:lang w:eastAsia="zh-CN"/>
        </w:rPr>
        <w:t>，</w:t>
      </w:r>
      <w:r>
        <w:rPr>
          <w:lang w:eastAsia="zh-CN"/>
        </w:rPr>
        <w:t>适时发布干旱预警</w:t>
      </w:r>
      <w:r>
        <w:rPr>
          <w:rFonts w:hint="eastAsia"/>
          <w:lang w:eastAsia="zh-CN"/>
        </w:rPr>
        <w:t>。</w:t>
      </w:r>
    </w:p>
    <w:p w14:paraId="38CE4764">
      <w:pPr>
        <w:ind w:firstLine="640"/>
        <w:rPr>
          <w:lang w:eastAsia="zh-CN"/>
        </w:rPr>
      </w:pPr>
      <w:r>
        <w:rPr>
          <w:rFonts w:hint="eastAsia"/>
          <w:lang w:eastAsia="zh-CN"/>
        </w:rPr>
        <w:t>（5）供水危机预警</w:t>
      </w:r>
    </w:p>
    <w:p w14:paraId="0B45FDA9">
      <w:pPr>
        <w:ind w:firstLine="640"/>
        <w:rPr>
          <w:lang w:eastAsia="zh-CN"/>
        </w:rPr>
      </w:pPr>
      <w:r>
        <w:rPr>
          <w:rFonts w:hint="eastAsia"/>
          <w:lang w:eastAsia="zh-CN"/>
        </w:rPr>
        <w:t>当因供水水源短缺或被破坏、供水线路中断、供水水质被侵害等原因而出现供水危机时，属地街道办和有关单位要及时向区政府和区防指报告，由区防指向社会发布预警，组织居民、用水单位做好应急用水储备，区属相关部门和自来水单位做好应急供水。</w:t>
      </w:r>
    </w:p>
    <w:p w14:paraId="757C319F">
      <w:pPr>
        <w:pStyle w:val="5"/>
        <w:ind w:firstLine="620"/>
        <w:rPr>
          <w:lang w:eastAsia="zh-CN"/>
        </w:rPr>
      </w:pPr>
      <w:bookmarkStart w:id="105" w:name="_Toc106132817"/>
      <w:bookmarkStart w:id="106" w:name="_Toc106132654"/>
      <w:bookmarkStart w:id="107" w:name="_Toc22271"/>
      <w:bookmarkStart w:id="108" w:name="_Toc2776"/>
      <w:r>
        <w:rPr>
          <w:rFonts w:hint="eastAsia"/>
          <w:lang w:eastAsia="zh-CN"/>
        </w:rPr>
        <w:t>3.3.3 预警发布</w:t>
      </w:r>
      <w:bookmarkEnd w:id="105"/>
      <w:bookmarkEnd w:id="106"/>
      <w:bookmarkEnd w:id="107"/>
      <w:bookmarkEnd w:id="108"/>
    </w:p>
    <w:p w14:paraId="4E5A2B7F">
      <w:pPr>
        <w:ind w:firstLine="640"/>
        <w:rPr>
          <w:lang w:eastAsia="zh-CN"/>
        </w:rPr>
      </w:pPr>
      <w:r>
        <w:rPr>
          <w:rFonts w:hint="eastAsia"/>
          <w:lang w:eastAsia="zh-CN"/>
        </w:rPr>
        <w:t>各级防指应加强预警信息管理，建立预警信息共享发布机制，实现预警信息的权威统一发布，提高预警信息发布的时效性和覆盖面。</w:t>
      </w:r>
    </w:p>
    <w:p w14:paraId="569C2501">
      <w:pPr>
        <w:ind w:firstLine="640"/>
        <w:rPr>
          <w:lang w:eastAsia="zh-CN"/>
        </w:rPr>
      </w:pPr>
      <w:r>
        <w:rPr>
          <w:rFonts w:hint="eastAsia"/>
          <w:lang w:eastAsia="zh-CN"/>
        </w:rPr>
        <w:t>（1）发布权限。气象、水务、农业农村等部门负责确定预警区域、级别，按相应权限发布，报区级防指。气象部门负责发布暴雨及极端降水天气预警、气象干旱预警；水务部门负责发布江河湖库洪水预警、干旱灾害预警、山洪灾害预警；农业农村部门负责发布农业干旱预警；水务部门负责发布供水危机预警。</w:t>
      </w:r>
    </w:p>
    <w:p w14:paraId="2ECFC3CE">
      <w:pPr>
        <w:ind w:firstLine="640"/>
        <w:rPr>
          <w:lang w:eastAsia="zh-CN"/>
        </w:rPr>
      </w:pPr>
      <w:r>
        <w:rPr>
          <w:rFonts w:hint="eastAsia"/>
          <w:lang w:eastAsia="zh-CN"/>
        </w:rPr>
        <w:t>（2）发布方式。预警信息的发布和调整要及时通过广播、电视、手机、报刊、通信与信息网络、警报器、宣传车、大喇叭或组织人员逐户通知等方式进行。</w:t>
      </w:r>
    </w:p>
    <w:p w14:paraId="17C1849F">
      <w:pPr>
        <w:ind w:firstLine="640"/>
        <w:rPr>
          <w:lang w:eastAsia="zh-CN"/>
        </w:rPr>
      </w:pPr>
      <w:r>
        <w:rPr>
          <w:rFonts w:hint="eastAsia"/>
          <w:lang w:eastAsia="zh-CN"/>
        </w:rPr>
        <w:t>（3）预警对象。预警发布单位根据预警级别明确预警对象</w:t>
      </w:r>
      <w:bookmarkStart w:id="109" w:name="_Toc27667566"/>
      <w:r>
        <w:rPr>
          <w:rFonts w:hint="eastAsia"/>
          <w:lang w:eastAsia="zh-CN"/>
        </w:rPr>
        <w:t>，其中对学校、医院、旅游景区、</w:t>
      </w:r>
      <w:bookmarkEnd w:id="109"/>
      <w:r>
        <w:rPr>
          <w:rFonts w:hint="eastAsia"/>
          <w:lang w:eastAsia="zh-CN"/>
        </w:rPr>
        <w:t>在建工地、移民安置点、山洪灾害危险区等特定场所以及老、幼、病、残、孕等特殊人群应当进行针对性预警。</w:t>
      </w:r>
    </w:p>
    <w:p w14:paraId="4CBF1417">
      <w:pPr>
        <w:ind w:firstLine="640"/>
        <w:rPr>
          <w:lang w:eastAsia="zh-CN"/>
        </w:rPr>
      </w:pPr>
      <w:r>
        <w:rPr>
          <w:rFonts w:hint="eastAsia"/>
          <w:lang w:eastAsia="zh-CN"/>
        </w:rPr>
        <w:t>（4）信息反馈。承担应急处置职责的有关部门、单位、接收到预警信息后，应及时向发布预警信息的单位反馈接收结果。</w:t>
      </w:r>
    </w:p>
    <w:p w14:paraId="3F5E1EEC">
      <w:pPr>
        <w:ind w:firstLine="640"/>
        <w:rPr>
          <w:lang w:eastAsia="zh-CN"/>
        </w:rPr>
      </w:pPr>
      <w:r>
        <w:rPr>
          <w:rFonts w:hint="eastAsia"/>
          <w:lang w:eastAsia="zh-CN"/>
        </w:rPr>
        <w:t>（5）信息通道保障。科技通信管理部门和通信运营企业要做好预警信息发布通道保障工作。</w:t>
      </w:r>
    </w:p>
    <w:p w14:paraId="653B2714">
      <w:pPr>
        <w:pStyle w:val="5"/>
        <w:ind w:firstLine="620"/>
        <w:rPr>
          <w:lang w:eastAsia="zh-CN"/>
        </w:rPr>
      </w:pPr>
      <w:bookmarkStart w:id="110" w:name="_Toc24128"/>
      <w:bookmarkStart w:id="111" w:name="_Toc31020"/>
      <w:bookmarkStart w:id="112" w:name="_Toc106132655"/>
      <w:bookmarkStart w:id="113" w:name="_Toc106132818"/>
      <w:r>
        <w:rPr>
          <w:lang w:eastAsia="zh-CN"/>
        </w:rPr>
        <w:t>3.3.</w:t>
      </w:r>
      <w:r>
        <w:rPr>
          <w:rFonts w:hint="eastAsia"/>
          <w:lang w:eastAsia="zh-CN"/>
        </w:rPr>
        <w:t>4</w:t>
      </w:r>
      <w:r>
        <w:rPr>
          <w:lang w:eastAsia="zh-CN"/>
        </w:rPr>
        <w:t xml:space="preserve"> </w:t>
      </w:r>
      <w:r>
        <w:rPr>
          <w:rFonts w:hint="eastAsia"/>
          <w:lang w:eastAsia="zh-CN"/>
        </w:rPr>
        <w:t>预警行动</w:t>
      </w:r>
      <w:bookmarkEnd w:id="110"/>
      <w:bookmarkEnd w:id="111"/>
      <w:bookmarkEnd w:id="112"/>
      <w:bookmarkEnd w:id="113"/>
    </w:p>
    <w:p w14:paraId="26D8D080">
      <w:pPr>
        <w:ind w:firstLine="640"/>
        <w:rPr>
          <w:lang w:eastAsia="zh-CN"/>
        </w:rPr>
      </w:pPr>
      <w:r>
        <w:rPr>
          <w:rFonts w:hint="eastAsia"/>
          <w:lang w:eastAsia="zh-CN"/>
        </w:rPr>
        <w:t>预警信息发布后，各级有关部门、单位要根据预警级别和实际情况，按照分级负责、属地为主、层级响应、协调联动的原则，采取相应防范措施。当发布蓝色、黄色预警时，相关层级防指负责同志组织会商调度。当发布橙色、红色预警时，相关层级防指主要负责同志组织会商调度。</w:t>
      </w:r>
    </w:p>
    <w:p w14:paraId="6E468768">
      <w:pPr>
        <w:ind w:firstLine="640"/>
        <w:rPr>
          <w:lang w:eastAsia="zh-CN"/>
        </w:rPr>
      </w:pPr>
      <w:r>
        <w:rPr>
          <w:rFonts w:hint="eastAsia"/>
          <w:lang w:eastAsia="zh-CN"/>
        </w:rPr>
        <w:t>（1）密切关注雨情、水情、工情、汛情、旱情、险情、灾情，及时收集、报送相关信息。</w:t>
      </w:r>
    </w:p>
    <w:p w14:paraId="7E11546A">
      <w:pPr>
        <w:ind w:firstLine="640"/>
        <w:rPr>
          <w:lang w:eastAsia="zh-CN"/>
        </w:rPr>
      </w:pPr>
      <w:r>
        <w:rPr>
          <w:rFonts w:hint="eastAsia"/>
          <w:lang w:eastAsia="zh-CN"/>
        </w:rPr>
        <w:t>（2）水务、住建部门、各街道办，各水工程及排水设施运营管理单位、在建项目业主单位各司其职，加强水库、堤防、山洪灾害危险区、在建工地、移民安置点、下穿隧道、城市低洼易涝等部位和区域的巡查值守。</w:t>
      </w:r>
    </w:p>
    <w:p w14:paraId="5A868060">
      <w:pPr>
        <w:ind w:firstLine="640"/>
        <w:rPr>
          <w:lang w:eastAsia="zh-CN"/>
        </w:rPr>
      </w:pPr>
      <w:r>
        <w:rPr>
          <w:rFonts w:hint="eastAsia"/>
          <w:lang w:eastAsia="zh-CN"/>
        </w:rPr>
        <w:t>（3）区防指组织有关责任人、专业抢险救援队伍和负有特定职责的人员进入待命状态，动员后备人员做好准备,视情预置有关队伍、装备、物资等资源。</w:t>
      </w:r>
    </w:p>
    <w:p w14:paraId="0E8C42B1">
      <w:pPr>
        <w:ind w:firstLine="640"/>
        <w:rPr>
          <w:lang w:eastAsia="zh-CN"/>
        </w:rPr>
      </w:pPr>
      <w:r>
        <w:rPr>
          <w:rFonts w:hint="eastAsia"/>
          <w:lang w:eastAsia="zh-CN"/>
        </w:rPr>
        <w:t>（4）区应急局调集抢险救援所需物资、设备、工具，准备转移安置场所。</w:t>
      </w:r>
    </w:p>
    <w:p w14:paraId="7D064252">
      <w:pPr>
        <w:ind w:firstLine="640"/>
        <w:rPr>
          <w:lang w:eastAsia="zh-CN"/>
        </w:rPr>
      </w:pPr>
      <w:r>
        <w:rPr>
          <w:rFonts w:hint="eastAsia"/>
          <w:lang w:eastAsia="zh-CN"/>
        </w:rPr>
        <w:t>（5）有关部门和街道办按照“三个避让”、“三个紧急撤离”要求，疏散、转移易受威胁人员并予以妥善安置，转移重要物资，管控重大危险源。</w:t>
      </w:r>
    </w:p>
    <w:p w14:paraId="57E48410">
      <w:pPr>
        <w:ind w:firstLine="640"/>
        <w:rPr>
          <w:lang w:eastAsia="zh-CN"/>
        </w:rPr>
      </w:pPr>
      <w:r>
        <w:rPr>
          <w:rFonts w:hint="eastAsia"/>
          <w:lang w:eastAsia="zh-CN"/>
        </w:rPr>
        <w:t>（6）有关部门应及时关闭或限制使用易受洪涝灾害危害的场所，控制或限制容易导致危害扩大的公共场所活动。</w:t>
      </w:r>
    </w:p>
    <w:p w14:paraId="187E9A9F">
      <w:pPr>
        <w:ind w:firstLine="640"/>
        <w:rPr>
          <w:lang w:eastAsia="zh-CN"/>
        </w:rPr>
      </w:pPr>
      <w:r>
        <w:rPr>
          <w:rFonts w:hint="eastAsia"/>
          <w:lang w:eastAsia="zh-CN"/>
        </w:rPr>
        <w:t>（7）新闻媒体单位应优先做好预警信息传播和应急宣传工作。</w:t>
      </w:r>
    </w:p>
    <w:p w14:paraId="3B6EED9D">
      <w:pPr>
        <w:ind w:firstLine="640"/>
        <w:rPr>
          <w:lang w:eastAsia="zh-CN"/>
        </w:rPr>
      </w:pPr>
      <w:r>
        <w:rPr>
          <w:rFonts w:hint="eastAsia"/>
          <w:lang w:eastAsia="zh-CN"/>
        </w:rPr>
        <w:t>（8）区防指视情对预警地区防汛抗旱工作进行督促和指导。</w:t>
      </w:r>
    </w:p>
    <w:p w14:paraId="63B0303D">
      <w:pPr>
        <w:pStyle w:val="5"/>
        <w:ind w:firstLine="620"/>
        <w:rPr>
          <w:lang w:eastAsia="zh-CN"/>
        </w:rPr>
      </w:pPr>
      <w:bookmarkStart w:id="114" w:name="_Toc106132656"/>
      <w:bookmarkStart w:id="115" w:name="_Toc106132819"/>
      <w:bookmarkStart w:id="116" w:name="_Toc83"/>
      <w:bookmarkStart w:id="117" w:name="_Toc633"/>
      <w:r>
        <w:rPr>
          <w:lang w:eastAsia="zh-CN"/>
        </w:rPr>
        <w:t xml:space="preserve">3.3.5 </w:t>
      </w:r>
      <w:r>
        <w:rPr>
          <w:rFonts w:hint="eastAsia"/>
          <w:lang w:eastAsia="zh-CN"/>
        </w:rPr>
        <w:t>预警调整</w:t>
      </w:r>
      <w:bookmarkEnd w:id="114"/>
      <w:bookmarkEnd w:id="115"/>
      <w:bookmarkEnd w:id="116"/>
      <w:bookmarkEnd w:id="117"/>
    </w:p>
    <w:p w14:paraId="20FDA472">
      <w:pPr>
        <w:ind w:firstLine="640"/>
        <w:rPr>
          <w:lang w:eastAsia="zh-CN"/>
        </w:rPr>
      </w:pPr>
      <w:r>
        <w:rPr>
          <w:rFonts w:hint="eastAsia"/>
          <w:lang w:eastAsia="zh-CN"/>
        </w:rPr>
        <w:t>当雨情、水情、工情、汛情、旱情、险情、灾情发生较大变化时，有关部门应组织会商研判，及时调整预警。</w:t>
      </w:r>
    </w:p>
    <w:p w14:paraId="4CED294B">
      <w:pPr>
        <w:pStyle w:val="5"/>
        <w:ind w:firstLine="620"/>
        <w:rPr>
          <w:lang w:eastAsia="zh-CN"/>
        </w:rPr>
      </w:pPr>
      <w:bookmarkStart w:id="118" w:name="_Toc7040"/>
      <w:bookmarkStart w:id="119" w:name="_Toc106132657"/>
      <w:bookmarkStart w:id="120" w:name="_Toc19947"/>
      <w:bookmarkStart w:id="121" w:name="_Toc106132820"/>
      <w:r>
        <w:rPr>
          <w:lang w:eastAsia="zh-CN"/>
        </w:rPr>
        <w:t xml:space="preserve">3.3.6 </w:t>
      </w:r>
      <w:r>
        <w:rPr>
          <w:rFonts w:hint="eastAsia"/>
          <w:lang w:eastAsia="zh-CN"/>
        </w:rPr>
        <w:t>预警解除</w:t>
      </w:r>
      <w:bookmarkEnd w:id="118"/>
      <w:bookmarkEnd w:id="119"/>
      <w:bookmarkEnd w:id="120"/>
      <w:bookmarkEnd w:id="121"/>
    </w:p>
    <w:p w14:paraId="4BCA86C8">
      <w:pPr>
        <w:ind w:firstLine="640"/>
        <w:rPr>
          <w:lang w:eastAsia="zh-CN"/>
        </w:rPr>
      </w:pPr>
      <w:r>
        <w:rPr>
          <w:rFonts w:hint="eastAsia"/>
          <w:lang w:eastAsia="zh-CN"/>
        </w:rPr>
        <w:t>当雨情、水情、工情、汛情、旱情、险情、灾情缓解或解除后，有关部门应组织会商研判，及时解除预警。</w:t>
      </w:r>
    </w:p>
    <w:p w14:paraId="76338130">
      <w:pPr>
        <w:pStyle w:val="3"/>
        <w:ind w:firstLine="743"/>
        <w:rPr>
          <w:lang w:eastAsia="zh-CN"/>
        </w:rPr>
      </w:pPr>
      <w:bookmarkStart w:id="122" w:name="_Toc28576"/>
      <w:bookmarkStart w:id="123" w:name="_Toc106132658"/>
      <w:r>
        <w:rPr>
          <w:rFonts w:hint="eastAsia"/>
          <w:lang w:eastAsia="zh-CN"/>
        </w:rPr>
        <w:t>4  应急响应</w:t>
      </w:r>
      <w:bookmarkEnd w:id="122"/>
      <w:bookmarkEnd w:id="123"/>
    </w:p>
    <w:p w14:paraId="72079287">
      <w:pPr>
        <w:pStyle w:val="4"/>
        <w:ind w:firstLine="640"/>
        <w:rPr>
          <w:lang w:eastAsia="zh-CN"/>
        </w:rPr>
      </w:pPr>
      <w:bookmarkStart w:id="124" w:name="_Toc14646"/>
      <w:bookmarkStart w:id="125" w:name="_Toc106132659"/>
      <w:r>
        <w:rPr>
          <w:lang w:eastAsia="zh-CN"/>
        </w:rPr>
        <w:t xml:space="preserve">4.1 </w:t>
      </w:r>
      <w:r>
        <w:rPr>
          <w:rFonts w:hint="eastAsia"/>
          <w:lang w:eastAsia="zh-CN"/>
        </w:rPr>
        <w:t>应急响应的总体要求</w:t>
      </w:r>
      <w:bookmarkEnd w:id="124"/>
      <w:bookmarkEnd w:id="125"/>
    </w:p>
    <w:p w14:paraId="6E0F1606">
      <w:pPr>
        <w:ind w:firstLine="640"/>
        <w:rPr>
          <w:lang w:eastAsia="zh-CN"/>
        </w:rPr>
      </w:pPr>
      <w:bookmarkStart w:id="126" w:name="_Toc106132823"/>
      <w:bookmarkStart w:id="127" w:name="_Toc17527"/>
      <w:bookmarkStart w:id="128" w:name="_Toc106132660"/>
      <w:r>
        <w:rPr>
          <w:lang w:eastAsia="zh-CN"/>
        </w:rPr>
        <w:t>按水旱灾害的严重程度和范围</w:t>
      </w:r>
      <w:r>
        <w:rPr>
          <w:rFonts w:hint="eastAsia"/>
          <w:lang w:eastAsia="zh-CN"/>
        </w:rPr>
        <w:t>及出险工程的规模、危害程度和可能造成的影响</w:t>
      </w:r>
      <w:r>
        <w:rPr>
          <w:lang w:eastAsia="zh-CN"/>
        </w:rPr>
        <w:t>，应急响应级别分为：特别重大（</w:t>
      </w:r>
      <w:r>
        <w:rPr>
          <w:rFonts w:hint="eastAsia" w:ascii="宋体" w:hAnsi="宋体" w:eastAsia="宋体" w:cs="宋体"/>
          <w:lang w:eastAsia="zh-CN"/>
        </w:rPr>
        <w:t>Ⅰ</w:t>
      </w:r>
      <w:r>
        <w:rPr>
          <w:lang w:eastAsia="zh-CN"/>
        </w:rPr>
        <w:t>级）、重大（</w:t>
      </w:r>
      <w:r>
        <w:rPr>
          <w:rFonts w:hint="eastAsia" w:ascii="宋体" w:hAnsi="宋体" w:eastAsia="宋体" w:cs="宋体"/>
          <w:lang w:eastAsia="zh-CN"/>
        </w:rPr>
        <w:t>Ⅱ</w:t>
      </w:r>
      <w:r>
        <w:rPr>
          <w:lang w:eastAsia="zh-CN"/>
        </w:rPr>
        <w:t>级）、较大（</w:t>
      </w:r>
      <w:r>
        <w:rPr>
          <w:rFonts w:hint="eastAsia" w:ascii="宋体" w:hAnsi="宋体" w:eastAsia="宋体" w:cs="宋体"/>
          <w:lang w:eastAsia="zh-CN"/>
        </w:rPr>
        <w:t>Ⅲ</w:t>
      </w:r>
      <w:r>
        <w:rPr>
          <w:lang w:eastAsia="zh-CN"/>
        </w:rPr>
        <w:t>级）、一般（</w:t>
      </w:r>
      <w:r>
        <w:rPr>
          <w:rFonts w:hint="eastAsia" w:ascii="宋体" w:hAnsi="宋体" w:eastAsia="宋体" w:cs="宋体"/>
          <w:lang w:eastAsia="zh-CN"/>
        </w:rPr>
        <w:t>Ⅳ</w:t>
      </w:r>
      <w:r>
        <w:rPr>
          <w:lang w:eastAsia="zh-CN"/>
        </w:rPr>
        <w:t>级）四级。</w:t>
      </w:r>
      <w:bookmarkEnd w:id="126"/>
      <w:bookmarkEnd w:id="127"/>
      <w:bookmarkEnd w:id="128"/>
      <w:r>
        <w:rPr>
          <w:lang w:eastAsia="zh-CN"/>
        </w:rPr>
        <w:t xml:space="preserve"> </w:t>
      </w:r>
    </w:p>
    <w:p w14:paraId="771D613D">
      <w:pPr>
        <w:ind w:firstLine="640"/>
        <w:rPr>
          <w:lang w:eastAsia="zh-CN"/>
        </w:rPr>
      </w:pPr>
      <w:r>
        <w:rPr>
          <w:lang w:eastAsia="zh-CN"/>
        </w:rPr>
        <w:t>进入汛期、旱期，各级防汛抗旱指挥机构全程跟踪雨情、水情、工情、汛情、旱情、险情、灾情，并根据不同情况启动相关应急程序。各级防汛抗旱指挥机构实行</w:t>
      </w:r>
      <w:r>
        <w:rPr>
          <w:rFonts w:hint="eastAsia"/>
          <w:lang w:eastAsia="zh-CN"/>
        </w:rPr>
        <w:t>汛期</w:t>
      </w:r>
      <w:r>
        <w:rPr>
          <w:lang w:eastAsia="zh-CN"/>
        </w:rPr>
        <w:t>24小时</w:t>
      </w:r>
      <w:r>
        <w:rPr>
          <w:rFonts w:hint="eastAsia"/>
          <w:lang w:eastAsia="zh-CN"/>
        </w:rPr>
        <w:t>带班</w:t>
      </w:r>
      <w:r>
        <w:rPr>
          <w:lang w:eastAsia="zh-CN"/>
        </w:rPr>
        <w:t>值班制度。</w:t>
      </w:r>
    </w:p>
    <w:p w14:paraId="630FFF29">
      <w:pPr>
        <w:ind w:firstLine="640"/>
        <w:rPr>
          <w:lang w:eastAsia="zh-CN"/>
        </w:rPr>
      </w:pPr>
      <w:r>
        <w:rPr>
          <w:rFonts w:hint="eastAsia"/>
          <w:lang w:eastAsia="zh-CN"/>
        </w:rPr>
        <w:t>区</w:t>
      </w:r>
      <w:r>
        <w:rPr>
          <w:lang w:eastAsia="zh-CN"/>
        </w:rPr>
        <w:t>防指负责</w:t>
      </w:r>
      <w:r>
        <w:rPr>
          <w:rFonts w:hint="eastAsia"/>
          <w:lang w:eastAsia="zh-CN"/>
        </w:rPr>
        <w:t>五华区辖区内</w:t>
      </w:r>
      <w:r>
        <w:rPr>
          <w:lang w:eastAsia="zh-CN"/>
        </w:rPr>
        <w:t>盘龙江、</w:t>
      </w:r>
      <w:r>
        <w:rPr>
          <w:rFonts w:hint="eastAsia"/>
          <w:lang w:eastAsia="zh-CN"/>
        </w:rPr>
        <w:t>大观河</w:t>
      </w:r>
      <w:r>
        <w:rPr>
          <w:lang w:eastAsia="zh-CN"/>
        </w:rPr>
        <w:t>、</w:t>
      </w:r>
      <w:r>
        <w:rPr>
          <w:rFonts w:hint="eastAsia"/>
          <w:lang w:eastAsia="zh-CN"/>
        </w:rPr>
        <w:t>新、老运粮河</w:t>
      </w:r>
      <w:r>
        <w:rPr>
          <w:lang w:eastAsia="zh-CN"/>
        </w:rPr>
        <w:t>、</w:t>
      </w:r>
      <w:r>
        <w:rPr>
          <w:rFonts w:hint="eastAsia"/>
          <w:lang w:eastAsia="zh-CN"/>
        </w:rPr>
        <w:t>沙朗河、7座小（</w:t>
      </w:r>
      <w:r>
        <w:rPr>
          <w:rFonts w:hint="eastAsia"/>
          <w:lang w:val="en-US" w:eastAsia="zh-CN"/>
        </w:rPr>
        <w:t>1</w:t>
      </w:r>
      <w:r>
        <w:rPr>
          <w:rFonts w:hint="eastAsia"/>
          <w:lang w:eastAsia="zh-CN"/>
        </w:rPr>
        <w:t>）型水库和13座小（</w:t>
      </w:r>
      <w:r>
        <w:rPr>
          <w:rFonts w:hint="eastAsia"/>
          <w:lang w:val="en-US" w:eastAsia="zh-CN"/>
        </w:rPr>
        <w:t>2</w:t>
      </w:r>
      <w:r>
        <w:rPr>
          <w:rFonts w:hint="eastAsia"/>
          <w:lang w:eastAsia="zh-CN"/>
        </w:rPr>
        <w:t>）型水库超汛限水位</w:t>
      </w:r>
      <w:r>
        <w:rPr>
          <w:lang w:eastAsia="zh-CN"/>
        </w:rPr>
        <w:t>洪水调度，督促指导各</w:t>
      </w:r>
      <w:r>
        <w:rPr>
          <w:rFonts w:hint="eastAsia"/>
          <w:lang w:eastAsia="zh-CN"/>
        </w:rPr>
        <w:t>街道</w:t>
      </w:r>
      <w:r>
        <w:rPr>
          <w:lang w:eastAsia="zh-CN"/>
        </w:rPr>
        <w:t>、各相关单位做好设计标准内洪水调度。其它水利、防洪工程的调度由所属地方</w:t>
      </w:r>
      <w:r>
        <w:rPr>
          <w:rFonts w:hint="eastAsia"/>
          <w:lang w:eastAsia="zh-CN"/>
        </w:rPr>
        <w:t>街道办</w:t>
      </w:r>
      <w:r>
        <w:rPr>
          <w:lang w:eastAsia="zh-CN"/>
        </w:rPr>
        <w:t>负</w:t>
      </w:r>
      <w:bookmarkStart w:id="129" w:name="_Toc27667569"/>
      <w:r>
        <w:rPr>
          <w:lang w:eastAsia="zh-CN"/>
        </w:rPr>
        <w:t>责，必要时上级防汛抗旱指挥机</w:t>
      </w:r>
      <w:bookmarkEnd w:id="129"/>
      <w:r>
        <w:rPr>
          <w:lang w:eastAsia="zh-CN"/>
        </w:rPr>
        <w:t>构可直接调度。</w:t>
      </w:r>
    </w:p>
    <w:p w14:paraId="59F652A8">
      <w:pPr>
        <w:ind w:firstLine="640"/>
        <w:rPr>
          <w:lang w:eastAsia="zh-CN"/>
        </w:rPr>
      </w:pPr>
      <w:r>
        <w:rPr>
          <w:lang w:eastAsia="zh-CN"/>
        </w:rPr>
        <w:t>水旱灾害发生时，由</w:t>
      </w:r>
      <w:r>
        <w:rPr>
          <w:rFonts w:hint="eastAsia"/>
          <w:lang w:eastAsia="zh-CN"/>
        </w:rPr>
        <w:t>区</w:t>
      </w:r>
      <w:r>
        <w:rPr>
          <w:lang w:eastAsia="zh-CN"/>
        </w:rPr>
        <w:t>人民政府和</w:t>
      </w:r>
      <w:r>
        <w:rPr>
          <w:rFonts w:hint="eastAsia"/>
          <w:lang w:eastAsia="zh-CN"/>
        </w:rPr>
        <w:t>各级</w:t>
      </w:r>
      <w:r>
        <w:rPr>
          <w:lang w:eastAsia="zh-CN"/>
        </w:rPr>
        <w:t>防汛抗旱指挥机构负责组织实施抗洪抢险、抗旱减灾和抗灾救灾等方面的工作。</w:t>
      </w:r>
    </w:p>
    <w:p w14:paraId="6F201723">
      <w:pPr>
        <w:ind w:firstLine="640"/>
        <w:rPr>
          <w:lang w:eastAsia="zh-CN"/>
        </w:rPr>
      </w:pPr>
      <w:r>
        <w:rPr>
          <w:lang w:eastAsia="zh-CN"/>
        </w:rPr>
        <w:t>对跨区域发生的水旱灾害，或者突发事件将影响到临近行政区域的，防汛抗旱指挥机构在报告同级人民政府和上级防汛抗旱指挥机构的同时，应及时向受影响地区的防汛抗旱指挥机构通报情况。</w:t>
      </w:r>
    </w:p>
    <w:p w14:paraId="6D6AC587">
      <w:pPr>
        <w:pStyle w:val="4"/>
        <w:ind w:firstLine="640"/>
        <w:rPr>
          <w:lang w:eastAsia="zh-CN"/>
        </w:rPr>
      </w:pPr>
      <w:bookmarkStart w:id="130" w:name="_Toc9665"/>
      <w:bookmarkStart w:id="131" w:name="_Toc106132665"/>
      <w:r>
        <w:rPr>
          <w:lang w:eastAsia="zh-CN"/>
        </w:rPr>
        <w:t xml:space="preserve">4.2 </w:t>
      </w:r>
      <w:r>
        <w:rPr>
          <w:rFonts w:hint="eastAsia"/>
          <w:lang w:eastAsia="zh-CN"/>
        </w:rPr>
        <w:t>特别重大级（Ⅰ级）</w:t>
      </w:r>
      <w:bookmarkEnd w:id="130"/>
      <w:bookmarkEnd w:id="131"/>
    </w:p>
    <w:p w14:paraId="1485D90E">
      <w:pPr>
        <w:ind w:firstLine="640"/>
        <w:rPr>
          <w:lang w:eastAsia="zh-CN"/>
        </w:rPr>
      </w:pPr>
      <w:bookmarkStart w:id="132" w:name="_Toc17209"/>
      <w:bookmarkStart w:id="133" w:name="_Toc106132666"/>
      <w:bookmarkStart w:id="134" w:name="_Toc106132829"/>
      <w:r>
        <w:rPr>
          <w:lang w:eastAsia="zh-CN"/>
        </w:rPr>
        <w:t>出现下列情况之一者，为特别重大级（</w:t>
      </w:r>
      <w:r>
        <w:rPr>
          <w:rFonts w:hint="eastAsia" w:ascii="宋体" w:hAnsi="宋体" w:eastAsia="宋体" w:cs="宋体"/>
          <w:lang w:eastAsia="zh-CN"/>
        </w:rPr>
        <w:t>Ⅰ</w:t>
      </w:r>
      <w:r>
        <w:rPr>
          <w:lang w:eastAsia="zh-CN"/>
        </w:rPr>
        <w:t>级）响应。</w:t>
      </w:r>
      <w:bookmarkEnd w:id="132"/>
      <w:bookmarkEnd w:id="133"/>
      <w:bookmarkEnd w:id="134"/>
    </w:p>
    <w:p w14:paraId="385EA934">
      <w:pPr>
        <w:ind w:firstLine="640"/>
        <w:rPr>
          <w:szCs w:val="32"/>
          <w:lang w:eastAsia="zh-CN"/>
        </w:rPr>
      </w:pPr>
      <w:r>
        <w:rPr>
          <w:rFonts w:hint="eastAsia"/>
          <w:szCs w:val="32"/>
          <w:lang w:eastAsia="zh-CN"/>
        </w:rPr>
        <w:t>（</w:t>
      </w:r>
      <w:r>
        <w:rPr>
          <w:szCs w:val="32"/>
          <w:lang w:eastAsia="zh-CN"/>
        </w:rPr>
        <w:t>1</w:t>
      </w:r>
      <w:r>
        <w:rPr>
          <w:rFonts w:hint="eastAsia"/>
          <w:szCs w:val="32"/>
          <w:lang w:eastAsia="zh-CN"/>
        </w:rPr>
        <w:t>）市防指发布我区境内洪水红色预警信号；</w:t>
      </w:r>
    </w:p>
    <w:p w14:paraId="6CFB28E6">
      <w:pPr>
        <w:ind w:firstLine="640"/>
        <w:rPr>
          <w:szCs w:val="32"/>
          <w:lang w:eastAsia="zh-CN"/>
        </w:rPr>
      </w:pPr>
      <w:r>
        <w:rPr>
          <w:rFonts w:hint="eastAsia"/>
          <w:szCs w:val="32"/>
          <w:lang w:eastAsia="zh-CN"/>
        </w:rPr>
        <w:t>（</w:t>
      </w:r>
      <w:r>
        <w:rPr>
          <w:szCs w:val="32"/>
          <w:lang w:eastAsia="zh-CN"/>
        </w:rPr>
        <w:t>2</w:t>
      </w:r>
      <w:r>
        <w:rPr>
          <w:rFonts w:hint="eastAsia"/>
          <w:szCs w:val="32"/>
          <w:lang w:eastAsia="zh-CN"/>
        </w:rPr>
        <w:t>）区气象部门发布暴雨及极端降水天气红色预警，且研判可能出现特别重大洪涝灾害；</w:t>
      </w:r>
    </w:p>
    <w:p w14:paraId="5695142C">
      <w:pPr>
        <w:ind w:firstLine="640"/>
        <w:rPr>
          <w:szCs w:val="32"/>
          <w:lang w:eastAsia="zh-CN"/>
        </w:rPr>
      </w:pPr>
      <w:r>
        <w:rPr>
          <w:rFonts w:hint="eastAsia"/>
          <w:szCs w:val="32"/>
          <w:lang w:eastAsia="zh-CN"/>
        </w:rPr>
        <w:t>（</w:t>
      </w:r>
      <w:r>
        <w:rPr>
          <w:szCs w:val="32"/>
          <w:lang w:eastAsia="zh-CN"/>
        </w:rPr>
        <w:t>3</w:t>
      </w:r>
      <w:r>
        <w:rPr>
          <w:rFonts w:hint="eastAsia"/>
          <w:szCs w:val="32"/>
          <w:lang w:eastAsia="zh-CN"/>
        </w:rPr>
        <w:t>）市水文部门发布我区洪水红色预警，且研判可能出现特别重大洪涝灾害；</w:t>
      </w:r>
    </w:p>
    <w:p w14:paraId="1ECBC96D">
      <w:pPr>
        <w:ind w:firstLine="640"/>
        <w:rPr>
          <w:szCs w:val="32"/>
          <w:lang w:eastAsia="zh-CN"/>
        </w:rPr>
      </w:pPr>
      <w:r>
        <w:rPr>
          <w:rFonts w:hint="eastAsia"/>
          <w:szCs w:val="32"/>
          <w:lang w:eastAsia="zh-CN"/>
        </w:rPr>
        <w:t>（</w:t>
      </w:r>
      <w:r>
        <w:rPr>
          <w:szCs w:val="32"/>
          <w:lang w:eastAsia="zh-CN"/>
        </w:rPr>
        <w:t>4</w:t>
      </w:r>
      <w:r>
        <w:rPr>
          <w:rFonts w:hint="eastAsia"/>
          <w:szCs w:val="32"/>
          <w:lang w:eastAsia="zh-CN"/>
        </w:rPr>
        <w:t>）五华主城区大部分区域或３个以上街道发生重度内涝；</w:t>
      </w:r>
    </w:p>
    <w:p w14:paraId="778E0718">
      <w:pPr>
        <w:ind w:firstLine="640"/>
        <w:rPr>
          <w:szCs w:val="32"/>
          <w:lang w:eastAsia="zh-CN"/>
        </w:rPr>
      </w:pPr>
      <w:bookmarkStart w:id="135" w:name="_Toc27667570"/>
      <w:r>
        <w:rPr>
          <w:rFonts w:hint="eastAsia"/>
          <w:szCs w:val="32"/>
          <w:lang w:eastAsia="zh-CN"/>
        </w:rPr>
        <w:t>（5）</w:t>
      </w:r>
      <w:bookmarkEnd w:id="135"/>
      <w:r>
        <w:rPr>
          <w:szCs w:val="32"/>
          <w:lang w:eastAsia="zh-CN"/>
        </w:rPr>
        <w:t>当</w:t>
      </w:r>
      <w:r>
        <w:rPr>
          <w:rFonts w:hint="eastAsia"/>
          <w:szCs w:val="32"/>
          <w:lang w:eastAsia="zh-CN"/>
        </w:rPr>
        <w:t>水库、堤防、闸门等</w:t>
      </w:r>
      <w:r>
        <w:rPr>
          <w:szCs w:val="32"/>
          <w:lang w:eastAsia="zh-CN"/>
        </w:rPr>
        <w:t>工程出现特别重大险情</w:t>
      </w:r>
      <w:r>
        <w:rPr>
          <w:rFonts w:hint="eastAsia"/>
          <w:szCs w:val="32"/>
          <w:lang w:eastAsia="zh-CN"/>
        </w:rPr>
        <w:t>，严重威胁公共安全；</w:t>
      </w:r>
    </w:p>
    <w:p w14:paraId="2296BD4E">
      <w:pPr>
        <w:ind w:firstLine="640"/>
        <w:rPr>
          <w:szCs w:val="32"/>
          <w:lang w:eastAsia="zh-CN"/>
        </w:rPr>
      </w:pPr>
      <w:r>
        <w:rPr>
          <w:rFonts w:hint="eastAsia"/>
          <w:szCs w:val="32"/>
          <w:lang w:eastAsia="zh-CN"/>
        </w:rPr>
        <w:t>（</w:t>
      </w:r>
      <w:r>
        <w:rPr>
          <w:szCs w:val="32"/>
          <w:lang w:eastAsia="zh-CN"/>
        </w:rPr>
        <w:t>6</w:t>
      </w:r>
      <w:r>
        <w:rPr>
          <w:rFonts w:hint="eastAsia"/>
          <w:szCs w:val="32"/>
          <w:lang w:eastAsia="zh-CN"/>
        </w:rPr>
        <w:t>）1座以上小（</w:t>
      </w:r>
      <w:r>
        <w:rPr>
          <w:rFonts w:hint="eastAsia"/>
          <w:szCs w:val="32"/>
          <w:lang w:val="en-US" w:eastAsia="zh-CN"/>
        </w:rPr>
        <w:t>1</w:t>
      </w:r>
      <w:r>
        <w:rPr>
          <w:rFonts w:hint="eastAsia"/>
          <w:szCs w:val="32"/>
          <w:lang w:eastAsia="zh-CN"/>
        </w:rPr>
        <w:t>）型水库、多座小（</w:t>
      </w:r>
      <w:r>
        <w:rPr>
          <w:rFonts w:hint="eastAsia"/>
          <w:szCs w:val="32"/>
          <w:lang w:val="en-US" w:eastAsia="zh-CN"/>
        </w:rPr>
        <w:t>2</w:t>
      </w:r>
      <w:r>
        <w:rPr>
          <w:rFonts w:hint="eastAsia"/>
          <w:szCs w:val="32"/>
          <w:lang w:eastAsia="zh-CN"/>
        </w:rPr>
        <w:t>）型水库出现超校核水位洪水，严重威胁公共安全；</w:t>
      </w:r>
    </w:p>
    <w:p w14:paraId="1E3D95D3">
      <w:pPr>
        <w:ind w:firstLine="640"/>
        <w:rPr>
          <w:szCs w:val="32"/>
          <w:lang w:eastAsia="zh-CN"/>
        </w:rPr>
      </w:pPr>
      <w:r>
        <w:rPr>
          <w:rFonts w:hint="eastAsia"/>
          <w:szCs w:val="32"/>
          <w:lang w:eastAsia="zh-CN"/>
        </w:rPr>
        <w:t>（</w:t>
      </w:r>
      <w:r>
        <w:rPr>
          <w:szCs w:val="32"/>
          <w:lang w:eastAsia="zh-CN"/>
        </w:rPr>
        <w:t>7</w:t>
      </w:r>
      <w:r>
        <w:rPr>
          <w:rFonts w:hint="eastAsia"/>
          <w:szCs w:val="32"/>
          <w:lang w:eastAsia="zh-CN"/>
        </w:rPr>
        <w:t>）1</w:t>
      </w:r>
      <w:bookmarkStart w:id="136" w:name="_Toc27667571"/>
      <w:r>
        <w:rPr>
          <w:rFonts w:hint="eastAsia"/>
          <w:szCs w:val="32"/>
          <w:lang w:eastAsia="zh-CN"/>
        </w:rPr>
        <w:t>座以上小（1）型水库或多座小（2）型水库出现超设计洪水位洪水，且水文预报下游河道控制站将超</w:t>
      </w:r>
      <w:bookmarkEnd w:id="136"/>
      <w:r>
        <w:rPr>
          <w:rFonts w:hint="eastAsia"/>
          <w:szCs w:val="32"/>
          <w:lang w:eastAsia="zh-CN"/>
        </w:rPr>
        <w:t>过历史最大流量或最高水位，发生特别重大险情或经区防指会商研判可能发生特别重大险情，严重威胁公共安全;</w:t>
      </w:r>
    </w:p>
    <w:p w14:paraId="4BD0671E">
      <w:pPr>
        <w:ind w:firstLine="640"/>
        <w:rPr>
          <w:szCs w:val="32"/>
          <w:lang w:eastAsia="zh-CN"/>
        </w:rPr>
      </w:pPr>
      <w:r>
        <w:rPr>
          <w:rFonts w:hint="eastAsia"/>
          <w:szCs w:val="32"/>
          <w:lang w:eastAsia="zh-CN"/>
        </w:rPr>
        <w:t>（8）发生Ⅰ级风险堰塞湖；</w:t>
      </w:r>
    </w:p>
    <w:p w14:paraId="0E83A8B9">
      <w:pPr>
        <w:ind w:firstLine="640"/>
        <w:rPr>
          <w:szCs w:val="32"/>
          <w:lang w:eastAsia="zh-CN"/>
        </w:rPr>
      </w:pPr>
      <w:r>
        <w:rPr>
          <w:rFonts w:hint="eastAsia"/>
          <w:szCs w:val="32"/>
          <w:lang w:eastAsia="zh-CN"/>
        </w:rPr>
        <w:t>（9）五华区城区发生城市极度干旱；</w:t>
      </w:r>
    </w:p>
    <w:p w14:paraId="77100571">
      <w:pPr>
        <w:ind w:firstLine="640"/>
        <w:rPr>
          <w:szCs w:val="32"/>
          <w:lang w:eastAsia="zh-CN"/>
        </w:rPr>
      </w:pPr>
      <w:r>
        <w:rPr>
          <w:rFonts w:hint="eastAsia"/>
          <w:szCs w:val="32"/>
          <w:lang w:eastAsia="zh-CN"/>
        </w:rPr>
        <w:t>（10）五华区所有街道办同时发生特大干旱。</w:t>
      </w:r>
    </w:p>
    <w:p w14:paraId="5CE27B63">
      <w:pPr>
        <w:pStyle w:val="5"/>
        <w:ind w:firstLine="620"/>
        <w:rPr>
          <w:lang w:eastAsia="zh-CN"/>
        </w:rPr>
      </w:pPr>
      <w:bookmarkStart w:id="137" w:name="_Toc106132830"/>
      <w:bookmarkStart w:id="138" w:name="_Toc17387"/>
      <w:bookmarkStart w:id="139" w:name="_Toc7475"/>
      <w:bookmarkStart w:id="140" w:name="_Toc106132667"/>
      <w:r>
        <w:rPr>
          <w:lang w:eastAsia="zh-CN"/>
        </w:rPr>
        <w:t>4.</w:t>
      </w:r>
      <w:r>
        <w:rPr>
          <w:rFonts w:hint="eastAsia"/>
          <w:lang w:eastAsia="zh-CN"/>
        </w:rPr>
        <w:t>2</w:t>
      </w:r>
      <w:r>
        <w:rPr>
          <w:lang w:eastAsia="zh-CN"/>
        </w:rPr>
        <w:t>.1 特别重大级（</w:t>
      </w:r>
      <w:r>
        <w:rPr>
          <w:rFonts w:hint="eastAsia" w:ascii="宋体" w:hAnsi="宋体" w:eastAsia="宋体" w:cs="宋体"/>
          <w:lang w:eastAsia="zh-CN"/>
        </w:rPr>
        <w:t>Ⅰ</w:t>
      </w:r>
      <w:r>
        <w:rPr>
          <w:lang w:eastAsia="zh-CN"/>
        </w:rPr>
        <w:t>级）响应行动</w:t>
      </w:r>
      <w:bookmarkEnd w:id="137"/>
      <w:bookmarkEnd w:id="138"/>
      <w:bookmarkEnd w:id="139"/>
      <w:bookmarkEnd w:id="140"/>
    </w:p>
    <w:p w14:paraId="7529D5ED">
      <w:pPr>
        <w:ind w:firstLine="640"/>
        <w:rPr>
          <w:lang w:eastAsia="zh-CN"/>
        </w:rPr>
      </w:pPr>
      <w:r>
        <w:rPr>
          <w:rFonts w:hint="eastAsia"/>
          <w:lang w:eastAsia="zh-CN"/>
        </w:rPr>
        <w:t>（1）区防指指挥长在指挥部坐镇指挥并主持会商，做出防汛抢险救灾工作部署，统一组织协调并调动全区资源参与救灾工作。常务副指挥长赴灾区一线负责现场指挥，区防指立刻派工作组，赴一线指导防灾减灾救灾工作。</w:t>
      </w:r>
    </w:p>
    <w:p w14:paraId="0AAD9E7D">
      <w:pPr>
        <w:ind w:firstLine="640"/>
        <w:rPr>
          <w:lang w:eastAsia="zh-CN"/>
        </w:rPr>
      </w:pPr>
      <w:r>
        <w:rPr>
          <w:rFonts w:hint="eastAsia"/>
          <w:lang w:eastAsia="zh-CN"/>
        </w:rPr>
        <w:t>（2）区防指将会商处置情况迅速上报区委、区政府和市防指。</w:t>
      </w:r>
    </w:p>
    <w:p w14:paraId="5E22515C">
      <w:pPr>
        <w:ind w:firstLine="640"/>
        <w:rPr>
          <w:lang w:eastAsia="zh-CN"/>
        </w:rPr>
      </w:pPr>
      <w:r>
        <w:rPr>
          <w:rFonts w:hint="eastAsia"/>
          <w:lang w:eastAsia="zh-CN"/>
        </w:rPr>
        <w:t>（3）按照国家、省、市有关规定宣布影响区域进入紧急防汛期或紧急抗旱期，区防指依法行使相关权力。</w:t>
      </w:r>
    </w:p>
    <w:p w14:paraId="39B0DCDA">
      <w:pPr>
        <w:ind w:firstLine="640"/>
        <w:rPr>
          <w:lang w:eastAsia="zh-CN"/>
        </w:rPr>
      </w:pPr>
      <w:r>
        <w:rPr>
          <w:rFonts w:hint="eastAsia"/>
          <w:lang w:eastAsia="zh-CN"/>
        </w:rPr>
        <w:t>（4）按照权限指挥调度水利、防洪工程。需要分洪时，由区防指指挥长签署命令实施分洪，涉及到市级和外州（市）管理的防洪工程，由区防指报告市防指并按照市防指指令做好相关工作。</w:t>
      </w:r>
    </w:p>
    <w:p w14:paraId="6E66BB21">
      <w:pPr>
        <w:ind w:firstLine="640"/>
        <w:rPr>
          <w:lang w:eastAsia="zh-CN"/>
        </w:rPr>
      </w:pPr>
      <w:r>
        <w:rPr>
          <w:rFonts w:hint="eastAsia"/>
          <w:lang w:eastAsia="zh-CN"/>
        </w:rPr>
        <w:t>（5）区防指成员单位按照职责分工，做好有关工作。财政部门为灾区及时提供资金帮助，应急管理、发展改革、水务等部门紧急调拨防汛抗旱物资，交通运输、铁路、民航等部门提供运输保障，应急管理部门及时救助受灾群众，卫生健康部门及时派出医疗队。区防指其他成员单位按照职责分工做好相关工作。</w:t>
      </w:r>
    </w:p>
    <w:p w14:paraId="159BB77F">
      <w:pPr>
        <w:ind w:firstLine="640"/>
        <w:rPr>
          <w:lang w:eastAsia="zh-CN"/>
        </w:rPr>
      </w:pPr>
      <w:r>
        <w:rPr>
          <w:rFonts w:hint="eastAsia"/>
          <w:lang w:eastAsia="zh-CN"/>
        </w:rPr>
        <w:t>（6）区防指视情况成立前线指挥部，受灾街道办防指负责人，按照职责靠前指挥防汛抗旱工作，进行先期应急处置，转移危险地区人员。</w:t>
      </w:r>
    </w:p>
    <w:p w14:paraId="2BE0202C">
      <w:pPr>
        <w:ind w:firstLine="640"/>
        <w:rPr>
          <w:lang w:eastAsia="zh-CN"/>
        </w:rPr>
      </w:pPr>
      <w:r>
        <w:rPr>
          <w:rFonts w:hint="eastAsia"/>
          <w:lang w:eastAsia="zh-CN"/>
        </w:rPr>
        <w:t>（7）区防指根据抗洪抢险或应急供水需要，及时提请区人民政府请驻昆部队增援防汛抗旱减灾救灾工作。必要时，报请市防指给予支持。区防指办加强值班力量，气象、水务（滇管）、应急管理、住建等部门在指挥中心集中办公，密切监视雨情、水情、工情、汛情、旱情、险情、灾情的发展变化，做好应急抢险救援各项工作。</w:t>
      </w:r>
    </w:p>
    <w:p w14:paraId="222FB18A">
      <w:pPr>
        <w:ind w:firstLine="640"/>
        <w:rPr>
          <w:lang w:eastAsia="zh-CN"/>
        </w:rPr>
      </w:pPr>
      <w:r>
        <w:rPr>
          <w:rFonts w:hint="eastAsia"/>
          <w:lang w:eastAsia="zh-CN"/>
        </w:rPr>
        <w:t>（8）区防指召开新闻发布会，及时发布受灾情况和抢险救灾工作措施。昆明日报、昆明广电台等及时发布汛（旱）情通报，报道灾情及各级各部门和社会各界采取的抗洪抢险、抗旱供水应急措施。</w:t>
      </w:r>
    </w:p>
    <w:p w14:paraId="26871A64">
      <w:pPr>
        <w:pStyle w:val="4"/>
        <w:ind w:firstLine="640"/>
        <w:rPr>
          <w:rStyle w:val="47"/>
          <w:smallCaps/>
          <w:lang w:eastAsia="zh-CN"/>
        </w:rPr>
      </w:pPr>
      <w:bookmarkStart w:id="141" w:name="_Toc106132668"/>
      <w:bookmarkStart w:id="142" w:name="_Toc16123"/>
      <w:r>
        <w:rPr>
          <w:rStyle w:val="47"/>
          <w:rFonts w:hint="eastAsia"/>
          <w:smallCaps/>
          <w:lang w:eastAsia="zh-CN"/>
        </w:rPr>
        <w:t>4.3 重大级（Ⅱ级）</w:t>
      </w:r>
      <w:bookmarkEnd w:id="141"/>
      <w:bookmarkEnd w:id="142"/>
    </w:p>
    <w:p w14:paraId="540B4326">
      <w:pPr>
        <w:pStyle w:val="5"/>
        <w:ind w:firstLine="620"/>
        <w:rPr>
          <w:lang w:eastAsia="zh-CN"/>
        </w:rPr>
      </w:pPr>
      <w:bookmarkStart w:id="143" w:name="_Toc2644"/>
      <w:r>
        <w:rPr>
          <w:rFonts w:hint="eastAsia"/>
          <w:lang w:eastAsia="zh-CN"/>
        </w:rPr>
        <w:t>4</w:t>
      </w:r>
      <w:r>
        <w:rPr>
          <w:lang w:eastAsia="zh-CN"/>
        </w:rPr>
        <w:t>.3.1重大级（Ⅱ级）应急响应</w:t>
      </w:r>
      <w:bookmarkEnd w:id="143"/>
    </w:p>
    <w:p w14:paraId="6C95CD4A">
      <w:pPr>
        <w:ind w:firstLine="640"/>
        <w:rPr>
          <w:lang w:eastAsia="zh-CN"/>
        </w:rPr>
      </w:pPr>
      <w:r>
        <w:rPr>
          <w:lang w:eastAsia="zh-CN"/>
        </w:rPr>
        <w:t>出现下列情况之一者，为重大级（Ⅱ级）应急响应。</w:t>
      </w:r>
    </w:p>
    <w:p w14:paraId="616694C1">
      <w:pPr>
        <w:ind w:firstLine="640"/>
        <w:rPr>
          <w:lang w:eastAsia="zh-CN"/>
        </w:rPr>
      </w:pPr>
      <w:r>
        <w:rPr>
          <w:rFonts w:hint="eastAsia"/>
          <w:lang w:eastAsia="zh-CN"/>
        </w:rPr>
        <w:t>（1）市防指发布我区境内洪水橙色预警信号；</w:t>
      </w:r>
    </w:p>
    <w:p w14:paraId="6426A2C1">
      <w:pPr>
        <w:ind w:firstLine="640"/>
        <w:rPr>
          <w:lang w:eastAsia="zh-CN"/>
        </w:rPr>
      </w:pPr>
      <w:r>
        <w:rPr>
          <w:rFonts w:hint="eastAsia"/>
          <w:lang w:eastAsia="zh-CN"/>
        </w:rPr>
        <w:t>（2）区气象部门发布暴雨及极端降水天气橙色预警，且研判可能出现重大洪涝灾害；</w:t>
      </w:r>
    </w:p>
    <w:p w14:paraId="1577E114">
      <w:pPr>
        <w:ind w:firstLine="640"/>
        <w:rPr>
          <w:lang w:eastAsia="zh-CN"/>
        </w:rPr>
      </w:pPr>
      <w:r>
        <w:rPr>
          <w:rFonts w:hint="eastAsia"/>
          <w:lang w:eastAsia="zh-CN"/>
        </w:rPr>
        <w:t>（3）市水文部门发布我区洪水橙色预警，且研判可能出现重大洪涝灾害；</w:t>
      </w:r>
    </w:p>
    <w:p w14:paraId="20B25CD3">
      <w:pPr>
        <w:ind w:firstLine="640"/>
        <w:rPr>
          <w:lang w:eastAsia="zh-CN"/>
        </w:rPr>
      </w:pPr>
      <w:r>
        <w:rPr>
          <w:rFonts w:hint="eastAsia"/>
          <w:lang w:eastAsia="zh-CN"/>
        </w:rPr>
        <w:t>（4）五华主城区大部分区域发生中度内涝或３个街道办发生重度内涝；</w:t>
      </w:r>
    </w:p>
    <w:p w14:paraId="13FD321B">
      <w:pPr>
        <w:ind w:firstLine="640"/>
        <w:rPr>
          <w:lang w:eastAsia="zh-CN"/>
        </w:rPr>
      </w:pPr>
      <w:r>
        <w:rPr>
          <w:rFonts w:hint="eastAsia"/>
          <w:lang w:eastAsia="zh-CN"/>
        </w:rPr>
        <w:t>（5）当水库、提防、闸门等工程出现重大险情，严重威胁公共安全；</w:t>
      </w:r>
    </w:p>
    <w:p w14:paraId="2D08FA32">
      <w:pPr>
        <w:ind w:firstLine="640"/>
        <w:rPr>
          <w:lang w:eastAsia="zh-CN"/>
        </w:rPr>
      </w:pPr>
      <w:r>
        <w:rPr>
          <w:rFonts w:hint="eastAsia"/>
          <w:lang w:eastAsia="zh-CN"/>
        </w:rPr>
        <w:t>（6）1座小（1）型水库或数座小（2）型水库出现超设计洪水位洪水，出库流量超过下游河道安全泄量，发生重大险情或经区防指会商研判可能发生重大险情，严重威胁公共安全；</w:t>
      </w:r>
      <w:bookmarkStart w:id="144" w:name="_Toc27667572"/>
    </w:p>
    <w:bookmarkEnd w:id="144"/>
    <w:p w14:paraId="06F35A29">
      <w:pPr>
        <w:ind w:firstLine="640"/>
        <w:rPr>
          <w:lang w:eastAsia="zh-CN"/>
        </w:rPr>
      </w:pPr>
      <w:r>
        <w:rPr>
          <w:rFonts w:hint="eastAsia"/>
          <w:lang w:eastAsia="zh-CN"/>
        </w:rPr>
        <w:t>（7）五华区城区发生城市重度干旱；</w:t>
      </w:r>
    </w:p>
    <w:p w14:paraId="567CA2B7">
      <w:pPr>
        <w:ind w:firstLine="640"/>
        <w:rPr>
          <w:lang w:eastAsia="zh-CN"/>
        </w:rPr>
      </w:pPr>
      <w:r>
        <w:rPr>
          <w:rFonts w:hint="eastAsia"/>
          <w:lang w:eastAsia="zh-CN"/>
        </w:rPr>
        <w:t>（8）五华区所有街道办同时发生严重干旱。</w:t>
      </w:r>
    </w:p>
    <w:p w14:paraId="67983ECC">
      <w:pPr>
        <w:pStyle w:val="5"/>
        <w:ind w:firstLine="620"/>
        <w:rPr>
          <w:lang w:eastAsia="zh-CN"/>
        </w:rPr>
      </w:pPr>
      <w:bookmarkStart w:id="145" w:name="_Toc106132833"/>
      <w:bookmarkStart w:id="146" w:name="_Toc31522"/>
      <w:bookmarkStart w:id="147" w:name="_Toc106132670"/>
      <w:bookmarkStart w:id="148" w:name="_Toc21692"/>
      <w:r>
        <w:rPr>
          <w:lang w:eastAsia="zh-CN"/>
        </w:rPr>
        <w:t>4.</w:t>
      </w:r>
      <w:r>
        <w:rPr>
          <w:rFonts w:hint="eastAsia"/>
          <w:lang w:eastAsia="zh-CN"/>
        </w:rPr>
        <w:t>3</w:t>
      </w:r>
      <w:r>
        <w:rPr>
          <w:lang w:eastAsia="zh-CN"/>
        </w:rPr>
        <w:t>.2 重大级（</w:t>
      </w:r>
      <w:r>
        <w:rPr>
          <w:rFonts w:hint="eastAsia" w:ascii="宋体" w:hAnsi="宋体" w:eastAsia="宋体" w:cs="宋体"/>
          <w:lang w:eastAsia="zh-CN"/>
        </w:rPr>
        <w:t>Ⅱ</w:t>
      </w:r>
      <w:r>
        <w:rPr>
          <w:lang w:eastAsia="zh-CN"/>
        </w:rPr>
        <w:t>级）响应行动</w:t>
      </w:r>
      <w:bookmarkEnd w:id="145"/>
      <w:bookmarkEnd w:id="146"/>
      <w:bookmarkEnd w:id="147"/>
      <w:bookmarkEnd w:id="148"/>
    </w:p>
    <w:p w14:paraId="6AF75EB9">
      <w:pPr>
        <w:ind w:firstLine="640"/>
        <w:rPr>
          <w:lang w:eastAsia="zh-CN"/>
        </w:rPr>
      </w:pPr>
      <w:r>
        <w:rPr>
          <w:rFonts w:hint="eastAsia"/>
          <w:lang w:eastAsia="zh-CN"/>
        </w:rPr>
        <w:t>（1）区防指指挥长或指挥长委托常务副指挥长在指挥部坐镇统一领导指挥并主持会商，部署防汛抗旱抢险救灾工作。常务副指挥长或受委托的副指挥长赴灾区一线负责现场指挥。区防指立刻派工作组，赴一线指导防灾减灾救灾工作。区防指将会商处置情况迅速上报区委、区政府和市防指。</w:t>
      </w:r>
    </w:p>
    <w:p w14:paraId="75671115">
      <w:pPr>
        <w:ind w:firstLine="640"/>
        <w:rPr>
          <w:lang w:eastAsia="zh-CN"/>
        </w:rPr>
      </w:pPr>
      <w:r>
        <w:rPr>
          <w:rFonts w:hint="eastAsia"/>
          <w:lang w:eastAsia="zh-CN"/>
        </w:rPr>
        <w:t>（2）按照国家、省、市有关规定宣布影响区域进入紧急防汛期或紧急抗旱期，区防指依法行使相关权力。</w:t>
      </w:r>
    </w:p>
    <w:p w14:paraId="710D6970">
      <w:pPr>
        <w:ind w:firstLine="640"/>
        <w:rPr>
          <w:lang w:eastAsia="zh-CN"/>
        </w:rPr>
      </w:pPr>
      <w:r>
        <w:rPr>
          <w:rFonts w:hint="eastAsia"/>
          <w:lang w:eastAsia="zh-CN"/>
        </w:rPr>
        <w:t>（3）按照权限指挥调度水利、防洪工程。需要分洪时，由区防指指挥长签署命令实施分洪，涉及到省级和外州（市）管理的防洪工程，由区防指报告市防指并按照市防指指令做好相关工作。</w:t>
      </w:r>
    </w:p>
    <w:p w14:paraId="6B90974C">
      <w:pPr>
        <w:ind w:firstLine="640"/>
        <w:rPr>
          <w:lang w:eastAsia="zh-CN"/>
        </w:rPr>
      </w:pPr>
      <w:r>
        <w:rPr>
          <w:rFonts w:hint="eastAsia"/>
          <w:lang w:eastAsia="zh-CN"/>
        </w:rPr>
        <w:t>（4）区防指市防指成员单位按照职责分工，做好有关工作。财政部门为灾区及时提供资金帮助，应急管理、发展改革、水务等部门紧急调拨防汛抗旱物资，交通运输、铁路、民航等部门提供运输保障，应急管理部门及时救助受灾群众，卫生健康部门及时派出医疗队。区防指其他成员单位按照职责分工做好相关工作。</w:t>
      </w:r>
    </w:p>
    <w:p w14:paraId="5AD74559">
      <w:pPr>
        <w:ind w:firstLine="640"/>
        <w:rPr>
          <w:lang w:eastAsia="zh-CN"/>
        </w:rPr>
      </w:pPr>
      <w:r>
        <w:rPr>
          <w:rFonts w:hint="eastAsia"/>
          <w:lang w:eastAsia="zh-CN"/>
        </w:rPr>
        <w:t>（5）区防指视情况成立前线指挥部，受灾街道办防指负责人，按照职责靠前指挥防汛抗旱工作，进行先期应急处置，转移危险地区人员。</w:t>
      </w:r>
    </w:p>
    <w:p w14:paraId="6AFC34A3">
      <w:pPr>
        <w:ind w:firstLine="640"/>
        <w:rPr>
          <w:lang w:eastAsia="zh-CN"/>
        </w:rPr>
      </w:pPr>
      <w:r>
        <w:rPr>
          <w:rFonts w:hint="eastAsia"/>
          <w:lang w:eastAsia="zh-CN"/>
        </w:rPr>
        <w:t>（6）区防指根据抗洪抢险或应急供水需要，及时提请区人民政府请驻昆部队增援防汛抗旱减灾救灾工作。必要时，报请市防指给予支持。区防指办加强值班力量，气象、水务（滇管）、应急管理、住建等部门在指挥中心集中办公，密切监视雨情、水情、工情、汛情、旱情、险情、灾情的发展变化，做好应急抢险救援各项工作。</w:t>
      </w:r>
    </w:p>
    <w:p w14:paraId="2C41419E">
      <w:pPr>
        <w:ind w:firstLine="640"/>
        <w:rPr>
          <w:lang w:eastAsia="zh-CN"/>
        </w:rPr>
      </w:pPr>
      <w:r>
        <w:rPr>
          <w:rFonts w:hint="eastAsia"/>
          <w:lang w:eastAsia="zh-CN"/>
        </w:rPr>
        <w:t>（7）区防指召开新闻发布会，及时发布受灾情况和抢险救灾工作措施。昆明日报、昆明广电台等及时发布汛（旱）情通报，报道灾情及各级各部门和社会各界采取的抗洪抢险、抗旱供水应急措施。</w:t>
      </w:r>
    </w:p>
    <w:p w14:paraId="3A730112">
      <w:pPr>
        <w:pStyle w:val="4"/>
        <w:ind w:firstLine="640"/>
        <w:rPr>
          <w:lang w:eastAsia="zh-CN"/>
        </w:rPr>
      </w:pPr>
      <w:bookmarkStart w:id="149" w:name="_Toc22233"/>
      <w:bookmarkStart w:id="150" w:name="_Toc106132671"/>
      <w:r>
        <w:rPr>
          <w:lang w:eastAsia="zh-CN"/>
        </w:rPr>
        <w:t>4.</w:t>
      </w:r>
      <w:r>
        <w:rPr>
          <w:rFonts w:hint="eastAsia"/>
          <w:lang w:eastAsia="zh-CN"/>
        </w:rPr>
        <w:t>4</w:t>
      </w:r>
      <w:r>
        <w:rPr>
          <w:lang w:eastAsia="zh-CN"/>
        </w:rPr>
        <w:t xml:space="preserve"> </w:t>
      </w:r>
      <w:r>
        <w:rPr>
          <w:rFonts w:hint="eastAsia"/>
          <w:lang w:eastAsia="zh-CN"/>
        </w:rPr>
        <w:t>较大级（Ⅲ级）</w:t>
      </w:r>
      <w:bookmarkEnd w:id="149"/>
      <w:bookmarkEnd w:id="150"/>
    </w:p>
    <w:p w14:paraId="4D3FB59C">
      <w:pPr>
        <w:ind w:firstLine="640"/>
        <w:rPr>
          <w:lang w:eastAsia="zh-CN"/>
        </w:rPr>
      </w:pPr>
      <w:r>
        <w:rPr>
          <w:lang w:eastAsia="zh-CN"/>
        </w:rPr>
        <w:t>出现下列情况之一者，为较大级应急响应。</w:t>
      </w:r>
    </w:p>
    <w:p w14:paraId="76C0695D">
      <w:pPr>
        <w:ind w:firstLine="640"/>
        <w:rPr>
          <w:lang w:eastAsia="zh-CN"/>
        </w:rPr>
      </w:pPr>
      <w:r>
        <w:rPr>
          <w:rFonts w:hint="eastAsia"/>
          <w:lang w:eastAsia="zh-CN"/>
        </w:rPr>
        <w:t>（1）市防指发布我市境内洪水黄色预警信号；</w:t>
      </w:r>
    </w:p>
    <w:p w14:paraId="33692787">
      <w:pPr>
        <w:ind w:firstLine="640"/>
        <w:rPr>
          <w:lang w:eastAsia="zh-CN"/>
        </w:rPr>
      </w:pPr>
      <w:r>
        <w:rPr>
          <w:rFonts w:hint="eastAsia"/>
          <w:lang w:eastAsia="zh-CN"/>
        </w:rPr>
        <w:t>（2）区气象部门发布暴雨及极端降水天气黄色预警，且研判可能出现较大洪涝灾害；</w:t>
      </w:r>
    </w:p>
    <w:p w14:paraId="1D2A8DE6">
      <w:pPr>
        <w:ind w:firstLine="640"/>
        <w:rPr>
          <w:lang w:eastAsia="zh-CN"/>
        </w:rPr>
      </w:pPr>
      <w:r>
        <w:rPr>
          <w:rFonts w:hint="eastAsia"/>
          <w:lang w:eastAsia="zh-CN"/>
        </w:rPr>
        <w:t>（3）市水文部门发布我区洪水黄色预警，且研判可能出现较大洪涝灾害；</w:t>
      </w:r>
    </w:p>
    <w:p w14:paraId="7F99B7CA">
      <w:pPr>
        <w:ind w:firstLine="640"/>
        <w:rPr>
          <w:lang w:eastAsia="zh-CN"/>
        </w:rPr>
      </w:pPr>
      <w:r>
        <w:rPr>
          <w:rFonts w:hint="eastAsia"/>
          <w:lang w:eastAsia="zh-CN"/>
        </w:rPr>
        <w:t>（4）五华主城区大部分区域发生轻度内涝或2个街道办发生中度内涝；</w:t>
      </w:r>
    </w:p>
    <w:p w14:paraId="485A9F42">
      <w:pPr>
        <w:ind w:firstLine="640"/>
        <w:rPr>
          <w:lang w:eastAsia="zh-CN"/>
        </w:rPr>
      </w:pPr>
      <w:r>
        <w:rPr>
          <w:rFonts w:hint="eastAsia"/>
          <w:lang w:eastAsia="zh-CN"/>
        </w:rPr>
        <w:t>（5）当水库、水电站、堤防、水闸工程出现较大险情，威胁公共安全；</w:t>
      </w:r>
    </w:p>
    <w:p w14:paraId="2576224A">
      <w:pPr>
        <w:ind w:firstLine="640"/>
        <w:rPr>
          <w:lang w:eastAsia="zh-CN"/>
        </w:rPr>
      </w:pPr>
      <w:r>
        <w:rPr>
          <w:rFonts w:hint="eastAsia"/>
          <w:lang w:eastAsia="zh-CN"/>
        </w:rPr>
        <w:t>（6）1座小（2）型水库出现超设计洪水位洪水，出库流量超过下游河道安全泄量，发生较大险情或研判可能发生较大险情，威胁公共安全；</w:t>
      </w:r>
    </w:p>
    <w:p w14:paraId="57FCD1E1">
      <w:pPr>
        <w:ind w:firstLine="640"/>
        <w:rPr>
          <w:lang w:eastAsia="zh-CN"/>
        </w:rPr>
      </w:pPr>
      <w:bookmarkStart w:id="151" w:name="_Toc27667573"/>
      <w:r>
        <w:rPr>
          <w:rFonts w:hint="eastAsia"/>
          <w:lang w:eastAsia="zh-CN"/>
        </w:rPr>
        <w:t>（7）五华区城区发生城市轻度干旱；</w:t>
      </w:r>
    </w:p>
    <w:p w14:paraId="4A95878F">
      <w:pPr>
        <w:ind w:firstLine="640"/>
        <w:rPr>
          <w:lang w:eastAsia="zh-CN"/>
        </w:rPr>
      </w:pPr>
      <w:r>
        <w:rPr>
          <w:rFonts w:hint="eastAsia"/>
          <w:lang w:eastAsia="zh-CN"/>
        </w:rPr>
        <w:t>（</w:t>
      </w:r>
      <w:bookmarkEnd w:id="151"/>
      <w:r>
        <w:rPr>
          <w:rFonts w:hint="eastAsia"/>
          <w:lang w:eastAsia="zh-CN"/>
        </w:rPr>
        <w:t>8）1个街道发生严重干旱或2个街道发生中度干旱。</w:t>
      </w:r>
    </w:p>
    <w:p w14:paraId="18078EBF">
      <w:pPr>
        <w:pStyle w:val="5"/>
        <w:ind w:firstLine="620"/>
        <w:rPr>
          <w:lang w:eastAsia="zh-CN"/>
        </w:rPr>
      </w:pPr>
      <w:bookmarkStart w:id="152" w:name="_Toc106132673"/>
      <w:bookmarkStart w:id="153" w:name="_Toc30276"/>
      <w:bookmarkStart w:id="154" w:name="_Toc106132836"/>
      <w:bookmarkStart w:id="155" w:name="_Toc1341"/>
      <w:r>
        <w:rPr>
          <w:lang w:eastAsia="zh-CN"/>
        </w:rPr>
        <w:t>4.</w:t>
      </w:r>
      <w:r>
        <w:rPr>
          <w:rFonts w:hint="eastAsia"/>
          <w:lang w:eastAsia="zh-CN"/>
        </w:rPr>
        <w:t>4</w:t>
      </w:r>
      <w:r>
        <w:rPr>
          <w:lang w:eastAsia="zh-CN"/>
        </w:rPr>
        <w:t>.1 较大级响应行动</w:t>
      </w:r>
      <w:bookmarkEnd w:id="152"/>
      <w:bookmarkEnd w:id="153"/>
      <w:bookmarkEnd w:id="154"/>
      <w:bookmarkEnd w:id="155"/>
    </w:p>
    <w:p w14:paraId="7AA33306">
      <w:pPr>
        <w:ind w:firstLine="640"/>
        <w:rPr>
          <w:lang w:eastAsia="zh-CN"/>
        </w:rPr>
      </w:pPr>
      <w:r>
        <w:rPr>
          <w:rFonts w:hint="eastAsia"/>
          <w:lang w:eastAsia="zh-CN"/>
        </w:rPr>
        <w:t>（1）区防汛抗旱指挥部常务副指挥长或受委托的副指挥长主持会商，指挥部部分成员参加，部署防汛抗旱抢险救灾工作。</w:t>
      </w:r>
    </w:p>
    <w:p w14:paraId="0C3105B2">
      <w:pPr>
        <w:ind w:firstLine="640"/>
        <w:rPr>
          <w:lang w:eastAsia="zh-CN"/>
        </w:rPr>
      </w:pPr>
      <w:r>
        <w:rPr>
          <w:rFonts w:hint="eastAsia"/>
          <w:lang w:eastAsia="zh-CN"/>
        </w:rPr>
        <w:t>（2）受灾街道防指按照职责靠前指挥抢险救灾工作，进行先期应急处置，转移危险地区人员。</w:t>
      </w:r>
    </w:p>
    <w:p w14:paraId="1DDCF4C4">
      <w:pPr>
        <w:ind w:firstLine="640"/>
        <w:rPr>
          <w:lang w:eastAsia="zh-CN"/>
        </w:rPr>
      </w:pPr>
      <w:r>
        <w:rPr>
          <w:rFonts w:hint="eastAsia"/>
          <w:lang w:eastAsia="zh-CN"/>
        </w:rPr>
        <w:t>（3）区防指办密切跟踪监视雨情、水情、工情、汛情、旱情、险情、灾情等发展变化，加强防汛抗旱工作指导，及时将情况上报区政府，通报区防指成员单位，并向市防指报告。</w:t>
      </w:r>
    </w:p>
    <w:p w14:paraId="7D16B3F8">
      <w:pPr>
        <w:ind w:firstLine="640"/>
        <w:rPr>
          <w:lang w:eastAsia="zh-CN"/>
        </w:rPr>
      </w:pPr>
      <w:r>
        <w:rPr>
          <w:rFonts w:hint="eastAsia"/>
          <w:lang w:eastAsia="zh-CN"/>
        </w:rPr>
        <w:t>（4）区防指办派出工作组，指导受灾街道防灾减灾救灾工作，区水务局按照权限做好水利工程调度。区防指办在新闻媒体发布（旱）情通报。</w:t>
      </w:r>
    </w:p>
    <w:p w14:paraId="24DB8A0F">
      <w:pPr>
        <w:pStyle w:val="4"/>
        <w:ind w:firstLine="640"/>
        <w:rPr>
          <w:lang w:eastAsia="zh-CN"/>
        </w:rPr>
      </w:pPr>
      <w:bookmarkStart w:id="156" w:name="_Toc106132674"/>
      <w:bookmarkStart w:id="157" w:name="_Toc4519"/>
      <w:r>
        <w:rPr>
          <w:lang w:eastAsia="zh-CN"/>
        </w:rPr>
        <w:t>4.</w:t>
      </w:r>
      <w:r>
        <w:rPr>
          <w:rFonts w:hint="eastAsia"/>
          <w:lang w:eastAsia="zh-CN"/>
        </w:rPr>
        <w:t>5</w:t>
      </w:r>
      <w:r>
        <w:rPr>
          <w:lang w:eastAsia="zh-CN"/>
        </w:rPr>
        <w:t xml:space="preserve">  一般级（</w:t>
      </w:r>
      <w:r>
        <w:rPr>
          <w:rFonts w:hint="eastAsia"/>
          <w:lang w:eastAsia="zh-CN"/>
        </w:rPr>
        <w:t>Ⅳ</w:t>
      </w:r>
      <w:r>
        <w:rPr>
          <w:lang w:eastAsia="zh-CN"/>
        </w:rPr>
        <w:t>级）</w:t>
      </w:r>
      <w:bookmarkEnd w:id="156"/>
      <w:bookmarkEnd w:id="157"/>
    </w:p>
    <w:p w14:paraId="7C9DB64C">
      <w:pPr>
        <w:pStyle w:val="5"/>
        <w:ind w:firstLine="620"/>
        <w:rPr>
          <w:lang w:eastAsia="zh-CN"/>
        </w:rPr>
      </w:pPr>
      <w:bookmarkStart w:id="158" w:name="_Toc20764"/>
      <w:r>
        <w:rPr>
          <w:rFonts w:hint="eastAsia"/>
          <w:lang w:eastAsia="zh-CN"/>
        </w:rPr>
        <w:t>4</w:t>
      </w:r>
      <w:r>
        <w:rPr>
          <w:lang w:eastAsia="zh-CN"/>
        </w:rPr>
        <w:t>.5.1 一般级响应</w:t>
      </w:r>
      <w:bookmarkEnd w:id="158"/>
    </w:p>
    <w:p w14:paraId="48E786E3">
      <w:pPr>
        <w:ind w:firstLine="640"/>
        <w:rPr>
          <w:lang w:eastAsia="zh-CN"/>
        </w:rPr>
      </w:pPr>
      <w:r>
        <w:rPr>
          <w:lang w:eastAsia="zh-CN"/>
        </w:rPr>
        <w:t>出现下列情况之一者</w:t>
      </w:r>
      <w:r>
        <w:rPr>
          <w:rFonts w:hint="eastAsia"/>
          <w:lang w:eastAsia="zh-CN"/>
        </w:rPr>
        <w:t>：</w:t>
      </w:r>
    </w:p>
    <w:p w14:paraId="7475C3E9">
      <w:pPr>
        <w:ind w:firstLine="640"/>
        <w:rPr>
          <w:lang w:eastAsia="zh-CN"/>
        </w:rPr>
      </w:pPr>
      <w:r>
        <w:rPr>
          <w:rFonts w:hint="eastAsia"/>
          <w:lang w:eastAsia="zh-CN"/>
        </w:rPr>
        <w:t>（1）市防指发布我区境内洪水蓝色预警信号；</w:t>
      </w:r>
    </w:p>
    <w:p w14:paraId="51582CC3">
      <w:pPr>
        <w:ind w:firstLine="640"/>
        <w:rPr>
          <w:lang w:eastAsia="zh-CN"/>
        </w:rPr>
      </w:pPr>
      <w:r>
        <w:rPr>
          <w:rFonts w:hint="eastAsia"/>
          <w:lang w:eastAsia="zh-CN"/>
        </w:rPr>
        <w:t>（2）区气象部门发布暴雨及极端降水天气蓝色预警，且研判可能出现洪涝灾害；</w:t>
      </w:r>
    </w:p>
    <w:p w14:paraId="2B154135">
      <w:pPr>
        <w:ind w:firstLine="640"/>
        <w:rPr>
          <w:lang w:eastAsia="zh-CN"/>
        </w:rPr>
      </w:pPr>
      <w:r>
        <w:rPr>
          <w:rFonts w:hint="eastAsia"/>
          <w:lang w:eastAsia="zh-CN"/>
        </w:rPr>
        <w:t>（3）市水文部门发布我区洪水蓝色预警，且研判可能出现洪涝灾害；</w:t>
      </w:r>
    </w:p>
    <w:p w14:paraId="029E2777">
      <w:pPr>
        <w:ind w:firstLine="640"/>
        <w:rPr>
          <w:lang w:eastAsia="zh-CN"/>
        </w:rPr>
      </w:pPr>
      <w:r>
        <w:rPr>
          <w:rFonts w:hint="eastAsia"/>
          <w:lang w:eastAsia="zh-CN"/>
        </w:rPr>
        <w:t>（4）五华主城区部分区域发生轻度内涝或1个街道办发生中度内涝；</w:t>
      </w:r>
    </w:p>
    <w:p w14:paraId="2A1A1CFD">
      <w:pPr>
        <w:ind w:firstLine="640"/>
        <w:rPr>
          <w:lang w:eastAsia="zh-CN"/>
        </w:rPr>
      </w:pPr>
      <w:r>
        <w:rPr>
          <w:rFonts w:hint="eastAsia"/>
          <w:lang w:eastAsia="zh-CN"/>
        </w:rPr>
        <w:t>（5）当水库、堤防、闸门工程出现一般险情，威胁公共安全；</w:t>
      </w:r>
    </w:p>
    <w:p w14:paraId="54BC1EA2">
      <w:pPr>
        <w:ind w:firstLine="640"/>
        <w:rPr>
          <w:lang w:eastAsia="zh-CN"/>
        </w:rPr>
      </w:pPr>
      <w:r>
        <w:rPr>
          <w:rFonts w:hint="eastAsia"/>
          <w:lang w:eastAsia="zh-CN"/>
        </w:rPr>
        <w:t>（6）多座坝塘出现超设计洪水位洪水，出库流量超过下游河道安全泄量，发生险情或研判可能发生险情，威胁公共安全；</w:t>
      </w:r>
    </w:p>
    <w:p w14:paraId="13C1CCD4">
      <w:pPr>
        <w:ind w:firstLine="640"/>
        <w:rPr>
          <w:lang w:eastAsia="zh-CN"/>
        </w:rPr>
      </w:pPr>
      <w:bookmarkStart w:id="159" w:name="_Toc27667574"/>
      <w:r>
        <w:rPr>
          <w:rFonts w:hint="eastAsia"/>
          <w:lang w:eastAsia="zh-CN"/>
        </w:rPr>
        <w:t>（7）五华区城区发生城市干旱；</w:t>
      </w:r>
    </w:p>
    <w:p w14:paraId="01763EB3">
      <w:pPr>
        <w:ind w:firstLine="640"/>
        <w:rPr>
          <w:lang w:eastAsia="zh-CN"/>
        </w:rPr>
      </w:pPr>
      <w:r>
        <w:rPr>
          <w:rFonts w:hint="eastAsia"/>
          <w:lang w:eastAsia="zh-CN"/>
        </w:rPr>
        <w:t>（8）1个街道发生中度干</w:t>
      </w:r>
      <w:bookmarkEnd w:id="159"/>
      <w:r>
        <w:rPr>
          <w:rFonts w:hint="eastAsia"/>
          <w:lang w:eastAsia="zh-CN"/>
        </w:rPr>
        <w:t>旱或2个街道发生轻度干旱。</w:t>
      </w:r>
    </w:p>
    <w:p w14:paraId="045B8307">
      <w:pPr>
        <w:pStyle w:val="5"/>
        <w:ind w:firstLine="620"/>
        <w:rPr>
          <w:lang w:eastAsia="zh-CN"/>
        </w:rPr>
      </w:pPr>
      <w:bookmarkStart w:id="160" w:name="_Toc8787"/>
      <w:bookmarkStart w:id="161" w:name="_Toc106132839"/>
      <w:bookmarkStart w:id="162" w:name="_Toc31799"/>
      <w:bookmarkStart w:id="163" w:name="_Toc106132676"/>
      <w:r>
        <w:rPr>
          <w:lang w:eastAsia="zh-CN"/>
        </w:rPr>
        <w:t>4.</w:t>
      </w:r>
      <w:r>
        <w:rPr>
          <w:rFonts w:hint="eastAsia"/>
          <w:lang w:eastAsia="zh-CN"/>
        </w:rPr>
        <w:t>5</w:t>
      </w:r>
      <w:r>
        <w:rPr>
          <w:lang w:eastAsia="zh-CN"/>
        </w:rPr>
        <w:t>.2 一般级应急响应行动</w:t>
      </w:r>
      <w:bookmarkEnd w:id="160"/>
      <w:bookmarkEnd w:id="161"/>
      <w:bookmarkEnd w:id="162"/>
      <w:bookmarkEnd w:id="163"/>
    </w:p>
    <w:p w14:paraId="69E14712">
      <w:pPr>
        <w:ind w:firstLine="640"/>
        <w:rPr>
          <w:lang w:eastAsia="zh-CN"/>
        </w:rPr>
      </w:pPr>
      <w:r>
        <w:rPr>
          <w:rFonts w:hint="eastAsia"/>
          <w:lang w:eastAsia="zh-CN"/>
        </w:rPr>
        <w:t>（1）区防指办主任或委托的负责人主持会商，区防指部分单位和区防指办相关人员参加，部署相应工作。</w:t>
      </w:r>
    </w:p>
    <w:p w14:paraId="41B0235A">
      <w:pPr>
        <w:ind w:firstLine="640"/>
        <w:rPr>
          <w:lang w:eastAsia="zh-CN"/>
        </w:rPr>
      </w:pPr>
      <w:r>
        <w:rPr>
          <w:rFonts w:hint="eastAsia"/>
          <w:lang w:eastAsia="zh-CN"/>
        </w:rPr>
        <w:t>（2）受灾街道防指按照职责靠前指挥抢险救灾工作，进行先期应急处置，转移危险地区人员。</w:t>
      </w:r>
    </w:p>
    <w:p w14:paraId="5C4EC929">
      <w:pPr>
        <w:ind w:firstLine="640"/>
        <w:rPr>
          <w:lang w:eastAsia="zh-CN"/>
        </w:rPr>
      </w:pPr>
      <w:r>
        <w:rPr>
          <w:rFonts w:hint="eastAsia"/>
          <w:lang w:eastAsia="zh-CN"/>
        </w:rPr>
        <w:t>（3）区水务局按照权限做好重点水利工程的调度。</w:t>
      </w:r>
    </w:p>
    <w:p w14:paraId="043F7773">
      <w:pPr>
        <w:ind w:firstLine="640"/>
        <w:rPr>
          <w:lang w:eastAsia="zh-CN"/>
        </w:rPr>
      </w:pPr>
      <w:r>
        <w:rPr>
          <w:rFonts w:hint="eastAsia"/>
          <w:lang w:eastAsia="zh-CN"/>
        </w:rPr>
        <w:t>（4）区防指办密切关注雨情、水情、工情、汛情、旱情、险情、灾情等发展变化，加强防汛抗旱工作指导，及时将情况上报区政府，通报区防指成员单位，并向市防指报告。</w:t>
      </w:r>
    </w:p>
    <w:p w14:paraId="5741A3F0">
      <w:pPr>
        <w:ind w:firstLine="640"/>
        <w:rPr>
          <w:lang w:eastAsia="zh-CN"/>
        </w:rPr>
      </w:pPr>
      <w:r>
        <w:rPr>
          <w:rFonts w:hint="eastAsia"/>
          <w:lang w:eastAsia="zh-CN"/>
        </w:rPr>
        <w:t>（5）区防指办及时将受灾情况及抢险救灾工作措施报区防指指挥长和副指挥长，向成员单位和新闻媒体通报。</w:t>
      </w:r>
    </w:p>
    <w:p w14:paraId="0E42F0EA">
      <w:pPr>
        <w:pStyle w:val="4"/>
        <w:ind w:firstLine="640"/>
        <w:rPr>
          <w:lang w:eastAsia="zh-CN"/>
        </w:rPr>
      </w:pPr>
      <w:bookmarkStart w:id="164" w:name="_Toc106132677"/>
      <w:bookmarkStart w:id="165" w:name="_Toc1758"/>
      <w:r>
        <w:rPr>
          <w:rFonts w:hint="eastAsia"/>
          <w:lang w:eastAsia="zh-CN"/>
        </w:rPr>
        <w:t>4.6 不同灾害的应急响应措施</w:t>
      </w:r>
      <w:bookmarkEnd w:id="164"/>
      <w:bookmarkEnd w:id="165"/>
    </w:p>
    <w:p w14:paraId="2E61E5D1">
      <w:pPr>
        <w:ind w:firstLine="640"/>
        <w:rPr>
          <w:lang w:eastAsia="zh-CN"/>
        </w:rPr>
      </w:pPr>
      <w:r>
        <w:rPr>
          <w:lang w:eastAsia="zh-CN"/>
        </w:rPr>
        <w:t>对不同类型的水旱灾害，水务、防汛部门要组织、指导相关单位在本项预案的基础上制订单（专）项预案，进一步落实以下主要措施。</w:t>
      </w:r>
    </w:p>
    <w:p w14:paraId="6B894364">
      <w:pPr>
        <w:pStyle w:val="5"/>
        <w:ind w:firstLine="620"/>
        <w:rPr>
          <w:lang w:eastAsia="zh-CN"/>
        </w:rPr>
      </w:pPr>
      <w:bookmarkStart w:id="166" w:name="_Toc106132678"/>
      <w:bookmarkStart w:id="167" w:name="_Toc31706"/>
      <w:bookmarkStart w:id="168" w:name="_Toc106132841"/>
      <w:bookmarkStart w:id="169" w:name="_Toc10830"/>
      <w:r>
        <w:rPr>
          <w:lang w:eastAsia="zh-CN"/>
        </w:rPr>
        <w:t>4.</w:t>
      </w:r>
      <w:r>
        <w:rPr>
          <w:rFonts w:hint="eastAsia"/>
          <w:lang w:eastAsia="zh-CN"/>
        </w:rPr>
        <w:t>6.</w:t>
      </w:r>
      <w:r>
        <w:rPr>
          <w:lang w:eastAsia="zh-CN"/>
        </w:rPr>
        <w:t>1江河洪水</w:t>
      </w:r>
      <w:bookmarkEnd w:id="166"/>
      <w:bookmarkEnd w:id="167"/>
      <w:bookmarkEnd w:id="168"/>
      <w:bookmarkEnd w:id="169"/>
    </w:p>
    <w:p w14:paraId="4F4434F7">
      <w:pPr>
        <w:ind w:firstLine="640"/>
        <w:rPr>
          <w:lang w:eastAsia="zh-CN"/>
        </w:rPr>
      </w:pPr>
      <w:r>
        <w:rPr>
          <w:rFonts w:hint="eastAsia"/>
          <w:lang w:eastAsia="zh-CN"/>
        </w:rPr>
        <w:t>当江河洪水位继续上涨，危及重点保护对象时，区级防汛抗旱指挥机构和承担防汛任务的部门、单位，应根据江河水情和洪水预报，按照规定的权限和防御洪水方案适时调度运用防洪工程，必要时市级防汛抗旱指挥机构可以直接调度。防洪调度主要包括：调节水库拦洪错峰，开启节制闸泄洪、启动泵站抢排、清除河道阻水</w:t>
      </w:r>
      <w:bookmarkStart w:id="170" w:name="_Toc27667575"/>
      <w:r>
        <w:rPr>
          <w:rFonts w:hint="eastAsia"/>
          <w:lang w:eastAsia="zh-CN"/>
        </w:rPr>
        <w:t>障碍物、临时抢护加高堤、防增加河道泄</w:t>
      </w:r>
      <w:bookmarkEnd w:id="170"/>
      <w:r>
        <w:rPr>
          <w:rFonts w:hint="eastAsia"/>
          <w:lang w:eastAsia="zh-CN"/>
        </w:rPr>
        <w:t>洪能力等。</w:t>
      </w:r>
    </w:p>
    <w:p w14:paraId="4F3F1D25">
      <w:pPr>
        <w:pStyle w:val="5"/>
        <w:ind w:firstLine="620"/>
        <w:rPr>
          <w:lang w:eastAsia="zh-CN"/>
        </w:rPr>
      </w:pPr>
      <w:bookmarkStart w:id="171" w:name="_Toc29567"/>
      <w:bookmarkStart w:id="172" w:name="_Toc106132679"/>
      <w:bookmarkStart w:id="173" w:name="_Toc106132842"/>
      <w:bookmarkStart w:id="174" w:name="_Toc1683"/>
      <w:r>
        <w:rPr>
          <w:lang w:eastAsia="zh-CN"/>
        </w:rPr>
        <w:t>4.</w:t>
      </w:r>
      <w:r>
        <w:rPr>
          <w:rFonts w:hint="eastAsia"/>
          <w:lang w:eastAsia="zh-CN"/>
        </w:rPr>
        <w:t>6</w:t>
      </w:r>
      <w:r>
        <w:rPr>
          <w:lang w:eastAsia="zh-CN"/>
        </w:rPr>
        <w:t>.2山洪灾害</w:t>
      </w:r>
      <w:bookmarkEnd w:id="171"/>
      <w:bookmarkEnd w:id="172"/>
      <w:bookmarkEnd w:id="173"/>
      <w:bookmarkEnd w:id="174"/>
    </w:p>
    <w:p w14:paraId="4D5A53CC">
      <w:pPr>
        <w:ind w:firstLine="640"/>
        <w:rPr>
          <w:lang w:eastAsia="zh-CN"/>
        </w:rPr>
      </w:pPr>
      <w:r>
        <w:rPr>
          <w:rFonts w:hint="eastAsia"/>
          <w:lang w:eastAsia="zh-CN"/>
        </w:rPr>
        <w:t>（1）当发生山洪灾害后，区防汛抗旱指挥部应组织水务、自然资源和规划、气象、应急等有关部门的专家和技术人员，及时赶赴现场，加强观测，采取应急措施，防止山洪灾害进一步恶化。各有关部门按职责分工做好相关工作。</w:t>
      </w:r>
    </w:p>
    <w:p w14:paraId="6D89676C">
      <w:pPr>
        <w:ind w:firstLine="640"/>
        <w:rPr>
          <w:lang w:eastAsia="zh-CN"/>
        </w:rPr>
      </w:pPr>
      <w:r>
        <w:rPr>
          <w:rFonts w:hint="eastAsia"/>
          <w:lang w:eastAsia="zh-CN"/>
        </w:rPr>
        <w:t>（2）当山洪灾害易发区雨量观测点降雨量达到预警值或观测山体发生变形有滑动趋势时，由区防汛抗旱指挥部或有关部门及时发出警报，对是否紧急转移群众作出决策，如需转移时，应立即通知相关街道或社区按预案组织人员安全撤离。</w:t>
      </w:r>
    </w:p>
    <w:p w14:paraId="47DEBED9">
      <w:pPr>
        <w:ind w:firstLine="640"/>
        <w:rPr>
          <w:lang w:eastAsia="zh-CN"/>
        </w:rPr>
      </w:pPr>
      <w:r>
        <w:rPr>
          <w:rFonts w:hint="eastAsia"/>
          <w:lang w:eastAsia="zh-CN"/>
        </w:rPr>
        <w:t>（3）发生山洪灾害后，若导致人员伤亡或失踪，应立即组织人员或抢险突击队紧急抢救，必要时向当地驻军、武警部队和上级政府请求救援。</w:t>
      </w:r>
    </w:p>
    <w:p w14:paraId="1EC6AC28">
      <w:pPr>
        <w:ind w:firstLine="640"/>
        <w:rPr>
          <w:lang w:eastAsia="zh-CN"/>
        </w:rPr>
      </w:pPr>
      <w:r>
        <w:rPr>
          <w:rFonts w:hint="eastAsia"/>
          <w:lang w:eastAsia="zh-CN"/>
        </w:rPr>
        <w:t>（4）如山洪泥石流、滑坡体堵塞河道，区防汛抗旱指挥部应召集有关部门、专家研究处理方案，尽快组织实施，避免发生次生灾害。</w:t>
      </w:r>
    </w:p>
    <w:p w14:paraId="2A5ADC14">
      <w:pPr>
        <w:pStyle w:val="5"/>
        <w:ind w:firstLine="620"/>
        <w:rPr>
          <w:lang w:eastAsia="zh-CN"/>
        </w:rPr>
      </w:pPr>
      <w:bookmarkStart w:id="175" w:name="_Toc106132680"/>
      <w:bookmarkStart w:id="176" w:name="_Toc11209"/>
      <w:bookmarkStart w:id="177" w:name="_Toc106132843"/>
      <w:bookmarkStart w:id="178" w:name="_Toc3444"/>
      <w:r>
        <w:rPr>
          <w:lang w:eastAsia="zh-CN"/>
        </w:rPr>
        <w:t>4.</w:t>
      </w:r>
      <w:r>
        <w:rPr>
          <w:rFonts w:hint="eastAsia"/>
          <w:lang w:eastAsia="zh-CN"/>
        </w:rPr>
        <w:t>6</w:t>
      </w:r>
      <w:r>
        <w:rPr>
          <w:lang w:eastAsia="zh-CN"/>
        </w:rPr>
        <w:t>.</w:t>
      </w:r>
      <w:r>
        <w:rPr>
          <w:rFonts w:hint="eastAsia"/>
          <w:lang w:eastAsia="zh-CN"/>
        </w:rPr>
        <w:t>3</w:t>
      </w:r>
      <w:r>
        <w:rPr>
          <w:lang w:eastAsia="zh-CN"/>
        </w:rPr>
        <w:t>工程险情</w:t>
      </w:r>
      <w:bookmarkEnd w:id="175"/>
      <w:bookmarkEnd w:id="176"/>
      <w:bookmarkEnd w:id="177"/>
      <w:bookmarkEnd w:id="178"/>
    </w:p>
    <w:p w14:paraId="0155899F">
      <w:pPr>
        <w:ind w:firstLine="640"/>
        <w:rPr>
          <w:lang w:eastAsia="zh-CN"/>
        </w:rPr>
      </w:pPr>
      <w:r>
        <w:rPr>
          <w:rFonts w:hint="eastAsia"/>
          <w:lang w:eastAsia="zh-CN"/>
        </w:rPr>
        <w:t>（1）当出现前期征兆时，工程管理单位要迅速调集人力、物力全力组织抢险，及时向区防汛指挥部报告，尽可能控制险情，为下游抢险应急转移赢得时间。</w:t>
      </w:r>
    </w:p>
    <w:p w14:paraId="1206E73E">
      <w:pPr>
        <w:ind w:firstLine="640"/>
        <w:rPr>
          <w:lang w:eastAsia="zh-CN"/>
        </w:rPr>
      </w:pPr>
      <w:r>
        <w:rPr>
          <w:rFonts w:hint="eastAsia"/>
          <w:lang w:eastAsia="zh-CN"/>
        </w:rPr>
        <w:t>（2）险情的应急处理，首先由区防汛指挥机构发出预警信息，其次是启动工程应急预案，要求相关单位无条件立即落实，特别是组织受影响群众转移，尽可能减少损失。</w:t>
      </w:r>
    </w:p>
    <w:p w14:paraId="20E4C1DD">
      <w:pPr>
        <w:ind w:firstLine="640"/>
        <w:rPr>
          <w:lang w:eastAsia="zh-CN"/>
        </w:rPr>
      </w:pPr>
      <w:r>
        <w:rPr>
          <w:rFonts w:hint="eastAsia"/>
          <w:lang w:eastAsia="zh-CN"/>
        </w:rPr>
        <w:t>（3）区防汛抗旱指挥部视情况在适当时机组织实施堤防堵口，调度有关水利工程，为实施堤防堵口创造条件。水库将溃坝和水闸将垮塌时全力采取措施延长溃坝、垮塌时间，为转移下游群众，减少损失赢得时间。区防汛抗旱指挥部的领导应立即带领专家赶赴现场指导。</w:t>
      </w:r>
    </w:p>
    <w:p w14:paraId="58E3D1CF">
      <w:pPr>
        <w:pStyle w:val="5"/>
        <w:ind w:firstLine="620"/>
        <w:rPr>
          <w:lang w:eastAsia="zh-CN"/>
        </w:rPr>
      </w:pPr>
      <w:bookmarkStart w:id="179" w:name="_Toc28379"/>
      <w:bookmarkStart w:id="180" w:name="_Toc106132844"/>
      <w:bookmarkStart w:id="181" w:name="_Toc29827"/>
      <w:bookmarkStart w:id="182" w:name="_Toc106132681"/>
      <w:r>
        <w:rPr>
          <w:lang w:eastAsia="zh-CN"/>
        </w:rPr>
        <w:t>4.</w:t>
      </w:r>
      <w:r>
        <w:rPr>
          <w:rFonts w:hint="eastAsia"/>
          <w:lang w:eastAsia="zh-CN"/>
        </w:rPr>
        <w:t>6</w:t>
      </w:r>
      <w:r>
        <w:rPr>
          <w:lang w:eastAsia="zh-CN"/>
        </w:rPr>
        <w:t>.</w:t>
      </w:r>
      <w:r>
        <w:rPr>
          <w:rFonts w:hint="eastAsia"/>
          <w:lang w:eastAsia="zh-CN"/>
        </w:rPr>
        <w:t>4</w:t>
      </w:r>
      <w:r>
        <w:rPr>
          <w:lang w:eastAsia="zh-CN"/>
        </w:rPr>
        <w:t>干旱灾害</w:t>
      </w:r>
      <w:bookmarkEnd w:id="179"/>
      <w:bookmarkEnd w:id="180"/>
      <w:bookmarkEnd w:id="181"/>
      <w:bookmarkEnd w:id="182"/>
    </w:p>
    <w:p w14:paraId="2D2CA86D">
      <w:pPr>
        <w:ind w:firstLine="640"/>
        <w:rPr>
          <w:lang w:eastAsia="zh-CN"/>
        </w:rPr>
      </w:pPr>
      <w:r>
        <w:rPr>
          <w:rFonts w:hint="eastAsia"/>
          <w:lang w:eastAsia="zh-CN"/>
        </w:rPr>
        <w:t>区防汛抗旱指挥部根据实际情况，按特大、严重、中度、轻度四个干旱等级，制定相应的应急抗旱措施，并负责组织抗旱工作。区防指办应在每年汛期结束后编制完善下一年度供水保障方案，并在出现旱情时，做好供需水平衡分析，每月底向市防汛办更新上报供水保障方案。</w:t>
      </w:r>
    </w:p>
    <w:p w14:paraId="71357E84">
      <w:pPr>
        <w:ind w:firstLine="640"/>
        <w:rPr>
          <w:lang w:eastAsia="zh-CN"/>
        </w:rPr>
      </w:pPr>
      <w:r>
        <w:rPr>
          <w:rFonts w:hint="eastAsia"/>
          <w:lang w:eastAsia="zh-CN"/>
        </w:rPr>
        <w:t>（1） 特大干旱</w:t>
      </w:r>
    </w:p>
    <w:p w14:paraId="1C2EC154">
      <w:pPr>
        <w:ind w:firstLine="640"/>
        <w:rPr>
          <w:lang w:eastAsia="zh-CN"/>
        </w:rPr>
      </w:pPr>
      <w:r>
        <w:rPr>
          <w:rFonts w:hint="eastAsia"/>
          <w:lang w:eastAsia="zh-CN"/>
        </w:rPr>
        <w:t>1.</w:t>
      </w:r>
      <w:r>
        <w:rPr>
          <w:lang w:eastAsia="zh-CN"/>
        </w:rPr>
        <w:t>强化地方行政首长抗旱目标责任制，确保城乡居民生活和重点企业用水安全，维护灾区社会稳定。</w:t>
      </w:r>
    </w:p>
    <w:p w14:paraId="7ED2F75E">
      <w:pPr>
        <w:ind w:firstLine="640"/>
        <w:rPr>
          <w:lang w:eastAsia="zh-CN"/>
        </w:rPr>
      </w:pPr>
      <w:r>
        <w:rPr>
          <w:rFonts w:hint="eastAsia"/>
          <w:lang w:eastAsia="zh-CN"/>
        </w:rPr>
        <w:t>2.</w:t>
      </w:r>
      <w:r>
        <w:rPr>
          <w:lang w:eastAsia="zh-CN"/>
        </w:rPr>
        <w:t>指挥机构强化抗旱工作的统一指挥和组织协调，加强会商，强化抗旱水源的科学调度和用水管理，各有关部门按照指挥机构的统一指挥部署，协调联动，全面做好抗旱工作。</w:t>
      </w:r>
    </w:p>
    <w:p w14:paraId="5A52760D">
      <w:pPr>
        <w:ind w:firstLine="640"/>
        <w:rPr>
          <w:lang w:eastAsia="zh-CN"/>
        </w:rPr>
      </w:pPr>
      <w:r>
        <w:rPr>
          <w:rFonts w:hint="eastAsia" w:hAnsi="仿宋_GB2312"/>
          <w:lang w:eastAsia="zh-CN"/>
        </w:rPr>
        <w:t>3.</w:t>
      </w:r>
      <w:r>
        <w:rPr>
          <w:lang w:eastAsia="zh-CN"/>
        </w:rPr>
        <w:t>启动相关抗旱预案，并报市防汛抗旱指挥机构备案。必要时经本级人民政府批准，宣布进入紧急抗旱期，启动各项特殊应急抗旱措施，如：应急开源、应急限水、应急调水、应急送水等。</w:t>
      </w:r>
    </w:p>
    <w:p w14:paraId="6697673C">
      <w:pPr>
        <w:ind w:firstLine="640"/>
        <w:rPr>
          <w:lang w:eastAsia="zh-CN"/>
        </w:rPr>
      </w:pPr>
      <w:r>
        <w:rPr>
          <w:rFonts w:hint="eastAsia"/>
          <w:lang w:eastAsia="zh-CN"/>
        </w:rPr>
        <w:t>4.</w:t>
      </w:r>
      <w:r>
        <w:rPr>
          <w:lang w:eastAsia="zh-CN"/>
        </w:rPr>
        <w:t>密切监测旱情、及时分析旱情变化发展趋势，密切掌握旱情灾情及抗旱工作情况，及时分析旱情灾情对经济社会发展的影响。</w:t>
      </w:r>
    </w:p>
    <w:p w14:paraId="61B62F0C">
      <w:pPr>
        <w:ind w:firstLine="640"/>
        <w:rPr>
          <w:lang w:eastAsia="zh-CN"/>
        </w:rPr>
      </w:pPr>
      <w:r>
        <w:rPr>
          <w:rFonts w:hint="eastAsia"/>
          <w:lang w:eastAsia="zh-CN"/>
        </w:rPr>
        <w:t>5.</w:t>
      </w:r>
      <w:r>
        <w:rPr>
          <w:lang w:eastAsia="zh-CN"/>
        </w:rPr>
        <w:t>动员社会各方面力量支援抗旱救灾工作。</w:t>
      </w:r>
    </w:p>
    <w:p w14:paraId="34738D03">
      <w:pPr>
        <w:ind w:firstLine="640"/>
        <w:rPr>
          <w:lang w:eastAsia="zh-CN"/>
        </w:rPr>
      </w:pPr>
      <w:r>
        <w:rPr>
          <w:rFonts w:hint="eastAsia"/>
          <w:lang w:eastAsia="zh-CN"/>
        </w:rPr>
        <w:t>6.</w:t>
      </w:r>
      <w:r>
        <w:rPr>
          <w:lang w:eastAsia="zh-CN"/>
        </w:rPr>
        <w:t>做好抗旱宣传工作。</w:t>
      </w:r>
    </w:p>
    <w:p w14:paraId="5CF0F51F">
      <w:pPr>
        <w:ind w:firstLine="640"/>
        <w:rPr>
          <w:lang w:eastAsia="zh-CN"/>
        </w:rPr>
      </w:pPr>
      <w:r>
        <w:rPr>
          <w:rFonts w:hint="eastAsia"/>
          <w:lang w:eastAsia="zh-CN"/>
        </w:rPr>
        <w:t>（2）严重干旱</w:t>
      </w:r>
    </w:p>
    <w:p w14:paraId="769383E9">
      <w:pPr>
        <w:ind w:firstLine="640"/>
        <w:rPr>
          <w:lang w:eastAsia="zh-CN"/>
        </w:rPr>
      </w:pPr>
      <w:r>
        <w:rPr>
          <w:rFonts w:hint="eastAsia"/>
          <w:lang w:eastAsia="zh-CN"/>
        </w:rPr>
        <w:t>1.</w:t>
      </w:r>
      <w:r>
        <w:rPr>
          <w:lang w:eastAsia="zh-CN"/>
        </w:rPr>
        <w:t>进一步加强旱情监测和分析预报工作，掌握旱情灾情及其发展变化趋势，及时通报旱情信息和抗旱情况。</w:t>
      </w:r>
    </w:p>
    <w:p w14:paraId="7C3A3E30">
      <w:pPr>
        <w:ind w:firstLine="640"/>
        <w:rPr>
          <w:lang w:eastAsia="zh-CN"/>
        </w:rPr>
      </w:pPr>
      <w:r>
        <w:rPr>
          <w:rFonts w:hint="eastAsia"/>
          <w:lang w:eastAsia="zh-CN"/>
        </w:rPr>
        <w:t>2.</w:t>
      </w:r>
      <w:r>
        <w:rPr>
          <w:lang w:eastAsia="zh-CN"/>
        </w:rPr>
        <w:t>防汛抗旱指挥机构及时组织抗旱会商，研究部署抗旱工作。</w:t>
      </w:r>
    </w:p>
    <w:p w14:paraId="0DB535BB">
      <w:pPr>
        <w:ind w:firstLine="640"/>
        <w:rPr>
          <w:lang w:eastAsia="zh-CN"/>
        </w:rPr>
      </w:pPr>
      <w:r>
        <w:rPr>
          <w:rFonts w:hint="eastAsia"/>
          <w:lang w:eastAsia="zh-CN"/>
        </w:rPr>
        <w:t>3.</w:t>
      </w:r>
      <w:r>
        <w:rPr>
          <w:lang w:eastAsia="zh-CN"/>
        </w:rPr>
        <w:t>适时启动相关抗旱预案，并报市防汛抗旱指挥机构备案。</w:t>
      </w:r>
    </w:p>
    <w:p w14:paraId="1E5D06AE">
      <w:pPr>
        <w:ind w:firstLine="640"/>
        <w:rPr>
          <w:lang w:eastAsia="zh-CN"/>
        </w:rPr>
      </w:pPr>
      <w:r>
        <w:rPr>
          <w:rFonts w:hint="eastAsia"/>
          <w:lang w:eastAsia="zh-CN"/>
        </w:rPr>
        <w:t>4.</w:t>
      </w:r>
      <w:r>
        <w:rPr>
          <w:lang w:eastAsia="zh-CN"/>
        </w:rPr>
        <w:t>督促防汛抗旱指挥机构各部门落实抗旱职责，做好抗旱水源的统一管理和调度，落实应急抗旱资金和抗旱物资。</w:t>
      </w:r>
    </w:p>
    <w:p w14:paraId="167E2D44">
      <w:pPr>
        <w:ind w:firstLine="640"/>
        <w:rPr>
          <w:lang w:eastAsia="zh-CN"/>
        </w:rPr>
      </w:pPr>
      <w:r>
        <w:rPr>
          <w:rFonts w:hint="eastAsia"/>
          <w:lang w:eastAsia="zh-CN"/>
        </w:rPr>
        <w:t>5.</w:t>
      </w:r>
      <w:r>
        <w:rPr>
          <w:lang w:eastAsia="zh-CN"/>
        </w:rPr>
        <w:t>做好抗旱宣传工作。</w:t>
      </w:r>
    </w:p>
    <w:p w14:paraId="2580B8B7">
      <w:pPr>
        <w:ind w:firstLine="640"/>
        <w:rPr>
          <w:lang w:eastAsia="zh-CN"/>
        </w:rPr>
      </w:pPr>
      <w:r>
        <w:rPr>
          <w:rFonts w:hint="eastAsia"/>
          <w:lang w:eastAsia="zh-CN"/>
        </w:rPr>
        <w:t>（3）中度、轻度干旱</w:t>
      </w:r>
    </w:p>
    <w:p w14:paraId="352E0235">
      <w:pPr>
        <w:ind w:firstLine="640"/>
        <w:rPr>
          <w:lang w:eastAsia="zh-CN"/>
        </w:rPr>
      </w:pPr>
      <w:r>
        <w:rPr>
          <w:rFonts w:hint="eastAsia"/>
          <w:lang w:eastAsia="zh-CN"/>
        </w:rPr>
        <w:t>1.</w:t>
      </w:r>
      <w:r>
        <w:rPr>
          <w:lang w:eastAsia="zh-CN"/>
        </w:rPr>
        <w:t>加强旱情监测，密切注视旱情的发展情况，定期分析预测旱情变化趋势，及时通报旱情信息和抗旱情况。</w:t>
      </w:r>
    </w:p>
    <w:p w14:paraId="0E6A97CC">
      <w:pPr>
        <w:ind w:firstLine="640"/>
        <w:rPr>
          <w:lang w:eastAsia="zh-CN"/>
        </w:rPr>
      </w:pPr>
      <w:r>
        <w:rPr>
          <w:rFonts w:hint="eastAsia"/>
          <w:lang w:eastAsia="zh-CN"/>
        </w:rPr>
        <w:t>2.</w:t>
      </w:r>
      <w:r>
        <w:rPr>
          <w:lang w:eastAsia="zh-CN"/>
        </w:rPr>
        <w:t>加强抗旱水源的统一管理和调度，加强节约用水管理。</w:t>
      </w:r>
    </w:p>
    <w:p w14:paraId="712DDF37">
      <w:pPr>
        <w:ind w:firstLine="640"/>
        <w:rPr>
          <w:lang w:eastAsia="zh-CN"/>
        </w:rPr>
      </w:pPr>
      <w:r>
        <w:rPr>
          <w:rFonts w:hint="eastAsia"/>
          <w:lang w:eastAsia="zh-CN"/>
        </w:rPr>
        <w:t>3.</w:t>
      </w:r>
      <w:r>
        <w:rPr>
          <w:lang w:eastAsia="zh-CN"/>
        </w:rPr>
        <w:t>根据旱情发展趋势，及时会商、适时对抗旱工作进行部署。</w:t>
      </w:r>
    </w:p>
    <w:p w14:paraId="17BFAA70">
      <w:pPr>
        <w:pStyle w:val="4"/>
        <w:ind w:firstLine="640"/>
        <w:rPr>
          <w:lang w:eastAsia="zh-CN"/>
        </w:rPr>
      </w:pPr>
      <w:bookmarkStart w:id="183" w:name="_Toc106132682"/>
      <w:bookmarkStart w:id="184" w:name="_Toc26375"/>
      <w:r>
        <w:rPr>
          <w:lang w:eastAsia="zh-CN"/>
        </w:rPr>
        <w:t>4.</w:t>
      </w:r>
      <w:r>
        <w:rPr>
          <w:rFonts w:hint="eastAsia"/>
          <w:lang w:eastAsia="zh-CN"/>
        </w:rPr>
        <w:t>7</w:t>
      </w:r>
      <w:r>
        <w:rPr>
          <w:lang w:eastAsia="zh-CN"/>
        </w:rPr>
        <w:t xml:space="preserve"> 指挥和调度</w:t>
      </w:r>
      <w:bookmarkEnd w:id="183"/>
      <w:bookmarkEnd w:id="184"/>
    </w:p>
    <w:p w14:paraId="22ABCC3E">
      <w:pPr>
        <w:ind w:firstLine="640"/>
        <w:rPr>
          <w:lang w:eastAsia="zh-CN"/>
        </w:rPr>
      </w:pPr>
      <w:r>
        <w:rPr>
          <w:rFonts w:hint="eastAsia"/>
          <w:lang w:eastAsia="zh-CN"/>
        </w:rPr>
        <w:t>五华区</w:t>
      </w:r>
      <w:r>
        <w:rPr>
          <w:lang w:eastAsia="zh-CN"/>
        </w:rPr>
        <w:t>出现水旱灾害、城市内涝以及防洪工程或城市排水设施发生重大险情后，</w:t>
      </w:r>
      <w:r>
        <w:rPr>
          <w:rFonts w:hint="eastAsia"/>
          <w:lang w:eastAsia="zh-CN"/>
        </w:rPr>
        <w:t>区</w:t>
      </w:r>
      <w:r>
        <w:rPr>
          <w:lang w:eastAsia="zh-CN"/>
        </w:rPr>
        <w:t>防汛抗旱指挥</w:t>
      </w:r>
      <w:r>
        <w:rPr>
          <w:rFonts w:hint="eastAsia"/>
          <w:lang w:eastAsia="zh-CN"/>
        </w:rPr>
        <w:t>部</w:t>
      </w:r>
      <w:r>
        <w:rPr>
          <w:lang w:eastAsia="zh-CN"/>
        </w:rPr>
        <w:t>和防汛排涝责任单位的责任人应迅速上岗到位，成立现场指挥部，立即启动应急预案。根据现场情况，及时收集、掌握相关信息，预测事态发展趋势和可能造成的危害程度，并按规定的处置程序，组织指挥有关单位或部门按照职责分工，迅速采取处置措施，控制事态发展，并及时上报事态的发展变化情况。</w:t>
      </w:r>
    </w:p>
    <w:p w14:paraId="309CB76C">
      <w:pPr>
        <w:ind w:firstLine="640"/>
        <w:rPr>
          <w:lang w:eastAsia="zh-CN"/>
        </w:rPr>
      </w:pPr>
      <w:r>
        <w:rPr>
          <w:lang w:eastAsia="zh-CN"/>
        </w:rPr>
        <w:t>发生重大水旱灾害、城市内涝以及防洪工程或城市排水设施发生重大险情后，</w:t>
      </w:r>
      <w:r>
        <w:rPr>
          <w:rFonts w:hint="eastAsia"/>
          <w:lang w:eastAsia="zh-CN"/>
        </w:rPr>
        <w:t>市</w:t>
      </w:r>
      <w:r>
        <w:rPr>
          <w:lang w:eastAsia="zh-CN"/>
        </w:rPr>
        <w:t>防汛抗旱指挥</w:t>
      </w:r>
      <w:r>
        <w:rPr>
          <w:rFonts w:hint="eastAsia"/>
          <w:lang w:eastAsia="zh-CN"/>
        </w:rPr>
        <w:t>部</w:t>
      </w:r>
      <w:r>
        <w:rPr>
          <w:lang w:eastAsia="zh-CN"/>
        </w:rPr>
        <w:t>应派出由领导带队的工作组赶赴现场加强领导、指导工作，必要时成立</w:t>
      </w:r>
      <w:r>
        <w:rPr>
          <w:rFonts w:hint="eastAsia"/>
          <w:lang w:eastAsia="zh-CN"/>
        </w:rPr>
        <w:t>现场</w:t>
      </w:r>
      <w:r>
        <w:rPr>
          <w:lang w:eastAsia="zh-CN"/>
        </w:rPr>
        <w:t>指挥部。</w:t>
      </w:r>
    </w:p>
    <w:p w14:paraId="3FFD42E8">
      <w:pPr>
        <w:pStyle w:val="4"/>
        <w:ind w:firstLine="640"/>
        <w:rPr>
          <w:lang w:eastAsia="zh-CN"/>
        </w:rPr>
      </w:pPr>
      <w:bookmarkStart w:id="185" w:name="_Toc27341"/>
      <w:bookmarkStart w:id="186" w:name="_Toc106132685"/>
      <w:r>
        <w:rPr>
          <w:lang w:eastAsia="zh-CN"/>
        </w:rPr>
        <w:t>4.</w:t>
      </w:r>
      <w:r>
        <w:rPr>
          <w:rFonts w:hint="eastAsia"/>
          <w:lang w:eastAsia="zh-CN"/>
        </w:rPr>
        <w:t>8</w:t>
      </w:r>
      <w:r>
        <w:rPr>
          <w:lang w:eastAsia="zh-CN"/>
        </w:rPr>
        <w:t xml:space="preserve"> 抢险救灾</w:t>
      </w:r>
      <w:bookmarkEnd w:id="185"/>
      <w:bookmarkEnd w:id="186"/>
    </w:p>
    <w:p w14:paraId="70D7F533">
      <w:pPr>
        <w:ind w:firstLine="640"/>
        <w:rPr>
          <w:lang w:eastAsia="zh-CN"/>
        </w:rPr>
      </w:pPr>
      <w:r>
        <w:rPr>
          <w:rFonts w:hint="eastAsia"/>
          <w:lang w:eastAsia="zh-CN"/>
        </w:rPr>
        <w:t>五华区</w:t>
      </w:r>
      <w:r>
        <w:rPr>
          <w:lang w:eastAsia="zh-CN"/>
        </w:rPr>
        <w:t>出现水旱灾害</w:t>
      </w:r>
      <w:r>
        <w:rPr>
          <w:rFonts w:hint="eastAsia"/>
          <w:lang w:eastAsia="zh-CN"/>
        </w:rPr>
        <w:t>或防洪工程发生重大险情时</w:t>
      </w:r>
      <w:r>
        <w:rPr>
          <w:lang w:eastAsia="zh-CN"/>
        </w:rPr>
        <w:t>，</w:t>
      </w:r>
      <w:r>
        <w:rPr>
          <w:rFonts w:hint="eastAsia"/>
          <w:lang w:eastAsia="zh-CN"/>
        </w:rPr>
        <w:t>区</w:t>
      </w:r>
      <w:r>
        <w:rPr>
          <w:lang w:eastAsia="zh-CN"/>
        </w:rPr>
        <w:t>防汛</w:t>
      </w:r>
      <w:bookmarkStart w:id="187" w:name="_Toc27667576"/>
      <w:r>
        <w:rPr>
          <w:lang w:eastAsia="zh-CN"/>
        </w:rPr>
        <w:t>抗旱指挥</w:t>
      </w:r>
      <w:r>
        <w:rPr>
          <w:rFonts w:hint="eastAsia"/>
          <w:lang w:eastAsia="zh-CN"/>
        </w:rPr>
        <w:t>部</w:t>
      </w:r>
      <w:r>
        <w:rPr>
          <w:lang w:eastAsia="zh-CN"/>
        </w:rPr>
        <w:t>应根据事件的性</w:t>
      </w:r>
      <w:bookmarkEnd w:id="187"/>
      <w:r>
        <w:rPr>
          <w:lang w:eastAsia="zh-CN"/>
        </w:rPr>
        <w:t>质，迅速对事件进行监控、追踪，并立即与相关部门联系。</w:t>
      </w:r>
    </w:p>
    <w:p w14:paraId="499F5BF5">
      <w:pPr>
        <w:ind w:firstLine="640"/>
        <w:rPr>
          <w:lang w:eastAsia="zh-CN"/>
        </w:rPr>
      </w:pPr>
      <w:r>
        <w:rPr>
          <w:rFonts w:hint="eastAsia"/>
          <w:lang w:eastAsia="zh-CN"/>
        </w:rPr>
        <w:t>区</w:t>
      </w:r>
      <w:r>
        <w:rPr>
          <w:lang w:eastAsia="zh-CN"/>
        </w:rPr>
        <w:t>防汛抗旱指挥</w:t>
      </w:r>
      <w:r>
        <w:rPr>
          <w:rFonts w:hint="eastAsia"/>
          <w:lang w:eastAsia="zh-CN"/>
        </w:rPr>
        <w:t>部</w:t>
      </w:r>
      <w:r>
        <w:rPr>
          <w:lang w:eastAsia="zh-CN"/>
        </w:rPr>
        <w:t>应根据事件具体情况，按照预案立即提出紧急处置措施，供</w:t>
      </w:r>
      <w:r>
        <w:rPr>
          <w:rFonts w:hint="eastAsia"/>
          <w:lang w:eastAsia="zh-CN"/>
        </w:rPr>
        <w:t>区</w:t>
      </w:r>
      <w:r>
        <w:rPr>
          <w:lang w:eastAsia="zh-CN"/>
        </w:rPr>
        <w:t>政府或</w:t>
      </w:r>
      <w:r>
        <w:rPr>
          <w:rFonts w:hint="eastAsia"/>
          <w:lang w:eastAsia="zh-CN"/>
        </w:rPr>
        <w:t>市</w:t>
      </w:r>
      <w:r>
        <w:rPr>
          <w:lang w:eastAsia="zh-CN"/>
        </w:rPr>
        <w:t>级相关部门指挥决策。</w:t>
      </w:r>
    </w:p>
    <w:p w14:paraId="711D0C02">
      <w:pPr>
        <w:ind w:firstLine="640"/>
        <w:rPr>
          <w:lang w:eastAsia="zh-CN"/>
        </w:rPr>
      </w:pPr>
      <w:r>
        <w:rPr>
          <w:rFonts w:hint="eastAsia"/>
          <w:lang w:eastAsia="zh-CN"/>
        </w:rPr>
        <w:t>区</w:t>
      </w:r>
      <w:r>
        <w:rPr>
          <w:lang w:eastAsia="zh-CN"/>
        </w:rPr>
        <w:t>防汛抗旱指挥</w:t>
      </w:r>
      <w:r>
        <w:rPr>
          <w:rFonts w:hint="eastAsia"/>
          <w:lang w:eastAsia="zh-CN"/>
        </w:rPr>
        <w:t>部</w:t>
      </w:r>
      <w:r>
        <w:rPr>
          <w:lang w:eastAsia="zh-CN"/>
        </w:rPr>
        <w:t>应迅速调集本部门的资源和力量，提供技术支持；组织当地有关部门和人员，迅速开展现场处置或救援工作。</w:t>
      </w:r>
    </w:p>
    <w:p w14:paraId="4B70D48B">
      <w:pPr>
        <w:ind w:firstLine="640"/>
        <w:rPr>
          <w:lang w:eastAsia="zh-CN"/>
        </w:rPr>
      </w:pPr>
      <w:r>
        <w:rPr>
          <w:lang w:eastAsia="zh-CN"/>
        </w:rPr>
        <w:t>处置水旱灾害、防洪工程、城市内涝及城市排水设施重大险情时，由</w:t>
      </w:r>
      <w:r>
        <w:rPr>
          <w:rFonts w:hint="eastAsia"/>
          <w:lang w:eastAsia="zh-CN"/>
        </w:rPr>
        <w:t>区</w:t>
      </w:r>
      <w:r>
        <w:rPr>
          <w:lang w:eastAsia="zh-CN"/>
        </w:rPr>
        <w:t>防汛抗旱指挥</w:t>
      </w:r>
      <w:r>
        <w:rPr>
          <w:rFonts w:hint="eastAsia"/>
          <w:lang w:eastAsia="zh-CN"/>
        </w:rPr>
        <w:t>部</w:t>
      </w:r>
      <w:r>
        <w:rPr>
          <w:lang w:eastAsia="zh-CN"/>
        </w:rPr>
        <w:t>统一指挥，各单位或各部门应</w:t>
      </w:r>
      <w:r>
        <w:rPr>
          <w:rFonts w:hint="eastAsia"/>
          <w:lang w:eastAsia="zh-CN"/>
        </w:rPr>
        <w:t>按照职能分工，</w:t>
      </w:r>
      <w:r>
        <w:rPr>
          <w:lang w:eastAsia="zh-CN"/>
        </w:rPr>
        <w:t>各司其职，团结协作，快速反应，高效处置，最大限度地减少损失。</w:t>
      </w:r>
      <w:r>
        <w:rPr>
          <w:rFonts w:hint="eastAsia"/>
          <w:lang w:eastAsia="zh-CN"/>
        </w:rPr>
        <w:t>必要时，按照规定程序，协调消防救援</w:t>
      </w:r>
      <w:bookmarkStart w:id="188" w:name="_Toc27667577"/>
      <w:r>
        <w:rPr>
          <w:rFonts w:hint="eastAsia"/>
          <w:lang w:eastAsia="zh-CN"/>
        </w:rPr>
        <w:t>队伍及当地驻军、武警部队</w:t>
      </w:r>
      <w:bookmarkEnd w:id="188"/>
      <w:r>
        <w:rPr>
          <w:rFonts w:hint="eastAsia"/>
          <w:lang w:eastAsia="zh-CN"/>
        </w:rPr>
        <w:t>参加抗洪抢险救灾工作。</w:t>
      </w:r>
    </w:p>
    <w:p w14:paraId="711284D6">
      <w:pPr>
        <w:pStyle w:val="4"/>
        <w:ind w:firstLine="640"/>
        <w:rPr>
          <w:lang w:eastAsia="zh-CN"/>
        </w:rPr>
      </w:pPr>
      <w:bookmarkStart w:id="189" w:name="_Toc5705"/>
      <w:bookmarkStart w:id="190" w:name="_Toc106132690"/>
      <w:r>
        <w:rPr>
          <w:lang w:eastAsia="zh-CN"/>
        </w:rPr>
        <w:t>4.</w:t>
      </w:r>
      <w:r>
        <w:rPr>
          <w:rFonts w:hint="eastAsia"/>
          <w:lang w:eastAsia="zh-CN"/>
        </w:rPr>
        <w:t>9</w:t>
      </w:r>
      <w:r>
        <w:rPr>
          <w:lang w:eastAsia="zh-CN"/>
        </w:rPr>
        <w:t xml:space="preserve"> 安全防护和医疗救护</w:t>
      </w:r>
      <w:bookmarkEnd w:id="189"/>
      <w:bookmarkEnd w:id="190"/>
    </w:p>
    <w:p w14:paraId="440EB959">
      <w:pPr>
        <w:ind w:firstLine="640"/>
        <w:rPr>
          <w:lang w:eastAsia="zh-CN"/>
        </w:rPr>
      </w:pPr>
      <w:r>
        <w:rPr>
          <w:lang w:eastAsia="zh-CN"/>
        </w:rPr>
        <w:t>政府和</w:t>
      </w:r>
      <w:r>
        <w:rPr>
          <w:rFonts w:hint="eastAsia"/>
          <w:lang w:eastAsia="zh-CN"/>
        </w:rPr>
        <w:t>区</w:t>
      </w:r>
      <w:r>
        <w:rPr>
          <w:lang w:eastAsia="zh-CN"/>
        </w:rPr>
        <w:t>防汛抗旱指挥</w:t>
      </w:r>
      <w:r>
        <w:rPr>
          <w:rFonts w:hint="eastAsia"/>
          <w:lang w:eastAsia="zh-CN"/>
        </w:rPr>
        <w:t>部</w:t>
      </w:r>
      <w:r>
        <w:rPr>
          <w:lang w:eastAsia="zh-CN"/>
        </w:rPr>
        <w:t>应高度重视应急抢险人员的安全，</w:t>
      </w:r>
      <w:r>
        <w:rPr>
          <w:rFonts w:hint="eastAsia"/>
          <w:lang w:eastAsia="zh-CN"/>
        </w:rPr>
        <w:t>区卫健局</w:t>
      </w:r>
      <w:r>
        <w:rPr>
          <w:lang w:eastAsia="zh-CN"/>
        </w:rPr>
        <w:t>调集和储备必要的防护器材</w:t>
      </w:r>
      <w:r>
        <w:rPr>
          <w:rFonts w:hint="eastAsia"/>
          <w:lang w:eastAsia="zh-CN"/>
        </w:rPr>
        <w:t>、</w:t>
      </w:r>
      <w:r>
        <w:rPr>
          <w:lang w:eastAsia="zh-CN"/>
        </w:rPr>
        <w:t>消毒药品</w:t>
      </w:r>
      <w:r>
        <w:rPr>
          <w:rFonts w:hint="eastAsia"/>
          <w:lang w:eastAsia="zh-CN"/>
        </w:rPr>
        <w:t>、备用电源和抢救伤员必备的器械等</w:t>
      </w:r>
      <w:r>
        <w:rPr>
          <w:lang w:eastAsia="zh-CN"/>
        </w:rPr>
        <w:t>，以备随时</w:t>
      </w:r>
      <w:r>
        <w:rPr>
          <w:rFonts w:hint="eastAsia"/>
          <w:lang w:eastAsia="zh-CN"/>
        </w:rPr>
        <w:t>调</w:t>
      </w:r>
      <w:r>
        <w:rPr>
          <w:lang w:eastAsia="zh-CN"/>
        </w:rPr>
        <w:t>用。</w:t>
      </w:r>
    </w:p>
    <w:p w14:paraId="6D0F2C2E">
      <w:pPr>
        <w:ind w:firstLine="640"/>
        <w:rPr>
          <w:lang w:eastAsia="zh-CN"/>
        </w:rPr>
      </w:pPr>
      <w:r>
        <w:rPr>
          <w:lang w:eastAsia="zh-CN"/>
        </w:rPr>
        <w:t>抢险人员进入和撤出现场</w:t>
      </w:r>
      <w:r>
        <w:rPr>
          <w:rFonts w:hint="eastAsia"/>
          <w:lang w:eastAsia="zh-CN"/>
        </w:rPr>
        <w:t>，</w:t>
      </w:r>
      <w:r>
        <w:rPr>
          <w:lang w:eastAsia="zh-CN"/>
        </w:rPr>
        <w:t>由</w:t>
      </w:r>
      <w:r>
        <w:rPr>
          <w:rFonts w:hint="eastAsia"/>
          <w:lang w:eastAsia="zh-CN"/>
        </w:rPr>
        <w:t>区</w:t>
      </w:r>
      <w:r>
        <w:rPr>
          <w:lang w:eastAsia="zh-CN"/>
        </w:rPr>
        <w:t>防汛抗旱指挥</w:t>
      </w:r>
      <w:r>
        <w:rPr>
          <w:rFonts w:hint="eastAsia"/>
          <w:lang w:eastAsia="zh-CN"/>
        </w:rPr>
        <w:t>部</w:t>
      </w:r>
      <w:r>
        <w:rPr>
          <w:lang w:eastAsia="zh-CN"/>
        </w:rPr>
        <w:t>视情况作出决定。抢险人员进入受威胁的现场前，应采取防护措施以保证自身安全。当现场受到污染时，抢险人员应按要求配备防护设施，撤离时应进行消毒、去污处理。</w:t>
      </w:r>
    </w:p>
    <w:p w14:paraId="3245020B">
      <w:pPr>
        <w:ind w:firstLine="640"/>
        <w:rPr>
          <w:lang w:eastAsia="zh-CN"/>
        </w:rPr>
      </w:pPr>
      <w:r>
        <w:rPr>
          <w:rFonts w:hint="eastAsia"/>
          <w:lang w:eastAsia="zh-CN"/>
        </w:rPr>
        <w:t>区</w:t>
      </w:r>
      <w:r>
        <w:rPr>
          <w:lang w:eastAsia="zh-CN"/>
        </w:rPr>
        <w:t>防汛抗旱指挥</w:t>
      </w:r>
      <w:r>
        <w:rPr>
          <w:rFonts w:hint="eastAsia"/>
          <w:lang w:eastAsia="zh-CN"/>
        </w:rPr>
        <w:t>部</w:t>
      </w:r>
      <w:r>
        <w:rPr>
          <w:lang w:eastAsia="zh-CN"/>
        </w:rPr>
        <w:t>应按照</w:t>
      </w:r>
      <w:r>
        <w:rPr>
          <w:rFonts w:hint="eastAsia"/>
          <w:lang w:eastAsia="zh-CN"/>
        </w:rPr>
        <w:t>区</w:t>
      </w:r>
      <w:r>
        <w:rPr>
          <w:lang w:eastAsia="zh-CN"/>
        </w:rPr>
        <w:t>政府和</w:t>
      </w:r>
      <w:r>
        <w:rPr>
          <w:rFonts w:hint="eastAsia"/>
          <w:lang w:eastAsia="zh-CN"/>
        </w:rPr>
        <w:t>市防汛抗旱指挥部</w:t>
      </w:r>
      <w:r>
        <w:rPr>
          <w:lang w:eastAsia="zh-CN"/>
        </w:rPr>
        <w:t>的指令，及时发布通告，防止人、畜进入危险区域或饮用被污染的水源。</w:t>
      </w:r>
    </w:p>
    <w:p w14:paraId="5FC3DDD1">
      <w:pPr>
        <w:ind w:firstLine="640"/>
        <w:rPr>
          <w:lang w:eastAsia="zh-CN"/>
        </w:rPr>
      </w:pPr>
      <w:r>
        <w:rPr>
          <w:rFonts w:hint="eastAsia"/>
          <w:lang w:eastAsia="zh-CN"/>
        </w:rPr>
        <w:t>出现水旱灾害后，区防汛抗旱指挥部报请区</w:t>
      </w:r>
      <w:r>
        <w:rPr>
          <w:lang w:eastAsia="zh-CN"/>
        </w:rPr>
        <w:t>政府</w:t>
      </w:r>
      <w:r>
        <w:rPr>
          <w:rFonts w:hint="eastAsia"/>
          <w:lang w:eastAsia="zh-CN"/>
        </w:rPr>
        <w:t>批准</w:t>
      </w:r>
      <w:r>
        <w:rPr>
          <w:lang w:eastAsia="zh-CN"/>
        </w:rPr>
        <w:t>牵头，</w:t>
      </w:r>
      <w:r>
        <w:rPr>
          <w:rFonts w:hint="eastAsia"/>
          <w:lang w:eastAsia="zh-CN"/>
        </w:rPr>
        <w:t>应急</w:t>
      </w:r>
      <w:r>
        <w:rPr>
          <w:lang w:eastAsia="zh-CN"/>
        </w:rPr>
        <w:t>、</w:t>
      </w:r>
      <w:r>
        <w:rPr>
          <w:rFonts w:hint="eastAsia"/>
          <w:lang w:eastAsia="zh-CN"/>
        </w:rPr>
        <w:t>发改</w:t>
      </w:r>
      <w:r>
        <w:rPr>
          <w:lang w:eastAsia="zh-CN"/>
        </w:rPr>
        <w:t>、</w:t>
      </w:r>
      <w:r>
        <w:rPr>
          <w:rFonts w:hint="eastAsia"/>
          <w:lang w:eastAsia="zh-CN"/>
        </w:rPr>
        <w:t>住建</w:t>
      </w:r>
      <w:r>
        <w:rPr>
          <w:lang w:eastAsia="zh-CN"/>
        </w:rPr>
        <w:t>、公安</w:t>
      </w:r>
      <w:r>
        <w:rPr>
          <w:rFonts w:hint="eastAsia"/>
          <w:lang w:eastAsia="zh-CN"/>
        </w:rPr>
        <w:t>、消防救援、</w:t>
      </w:r>
      <w:r>
        <w:rPr>
          <w:lang w:eastAsia="zh-CN"/>
        </w:rPr>
        <w:t>教育等部门</w:t>
      </w:r>
      <w:r>
        <w:rPr>
          <w:rFonts w:hint="eastAsia"/>
          <w:lang w:eastAsia="zh-CN"/>
        </w:rPr>
        <w:t>要及时做好群众的救援、</w:t>
      </w:r>
      <w:bookmarkStart w:id="191" w:name="_Toc27667578"/>
      <w:r>
        <w:rPr>
          <w:lang w:eastAsia="zh-CN"/>
        </w:rPr>
        <w:t>转移</w:t>
      </w:r>
      <w:r>
        <w:rPr>
          <w:rFonts w:hint="eastAsia"/>
          <w:lang w:eastAsia="zh-CN"/>
        </w:rPr>
        <w:t>和</w:t>
      </w:r>
      <w:r>
        <w:rPr>
          <w:lang w:eastAsia="zh-CN"/>
        </w:rPr>
        <w:t>疏散</w:t>
      </w:r>
      <w:r>
        <w:rPr>
          <w:rFonts w:hint="eastAsia"/>
          <w:lang w:eastAsia="zh-CN"/>
        </w:rPr>
        <w:t>。妥善</w:t>
      </w:r>
      <w:r>
        <w:rPr>
          <w:lang w:eastAsia="zh-CN"/>
        </w:rPr>
        <w:t>安置灾区群众</w:t>
      </w:r>
      <w:r>
        <w:rPr>
          <w:rFonts w:hint="eastAsia"/>
          <w:lang w:eastAsia="zh-CN"/>
        </w:rPr>
        <w:t>，</w:t>
      </w:r>
      <w:bookmarkEnd w:id="191"/>
      <w:r>
        <w:rPr>
          <w:lang w:eastAsia="zh-CN"/>
        </w:rPr>
        <w:t>保障灾区群众基本生活。</w:t>
      </w:r>
    </w:p>
    <w:p w14:paraId="4CB7AB9B">
      <w:pPr>
        <w:ind w:firstLine="640"/>
        <w:rPr>
          <w:rStyle w:val="48"/>
          <w:rFonts w:eastAsia="仿宋"/>
          <w:lang w:eastAsia="zh-CN"/>
        </w:rPr>
      </w:pPr>
      <w:r>
        <w:rPr>
          <w:rFonts w:hint="eastAsia"/>
          <w:lang w:eastAsia="zh-CN"/>
        </w:rPr>
        <w:t>水旱灾害发生后，区防汛抗旱指挥部应组织区卫</w:t>
      </w:r>
      <w:r>
        <w:rPr>
          <w:rFonts w:hint="eastAsia"/>
          <w:lang w:val="en-US" w:eastAsia="zh-CN"/>
        </w:rPr>
        <w:t>健</w:t>
      </w:r>
      <w:r>
        <w:rPr>
          <w:rFonts w:hint="eastAsia"/>
          <w:lang w:eastAsia="zh-CN"/>
        </w:rPr>
        <w:t>局加强受影响地区的疾病和突发公共卫生事件监测、报告工作，落实各项防疫措施，并派出医疗小分队，对受伤的人员进行紧急救护。必要时，可紧急动员属地医疗机构在现场设立紧急救护所。</w:t>
      </w:r>
    </w:p>
    <w:p w14:paraId="0E7497A8">
      <w:pPr>
        <w:pStyle w:val="4"/>
        <w:ind w:firstLine="640"/>
        <w:rPr>
          <w:lang w:eastAsia="zh-CN"/>
        </w:rPr>
      </w:pPr>
      <w:bookmarkStart w:id="192" w:name="_Toc106132696"/>
      <w:bookmarkStart w:id="193" w:name="_Toc15449"/>
      <w:r>
        <w:rPr>
          <w:rFonts w:hint="eastAsia"/>
          <w:lang w:eastAsia="zh-CN"/>
        </w:rPr>
        <w:t>4.10 紧急管控与社会动员</w:t>
      </w:r>
      <w:bookmarkEnd w:id="192"/>
      <w:bookmarkEnd w:id="193"/>
    </w:p>
    <w:p w14:paraId="2EFCAD90">
      <w:pPr>
        <w:ind w:firstLine="640"/>
        <w:rPr>
          <w:lang w:eastAsia="zh-CN"/>
        </w:rPr>
      </w:pPr>
      <w:r>
        <w:rPr>
          <w:rFonts w:hint="eastAsia"/>
          <w:lang w:eastAsia="zh-CN"/>
        </w:rPr>
        <w:t>出现水旱灾害后，区防汛抗旱指挥部可根据事件的性质和危害程度，报经区政府批准，对重点地区和重点部位实施紧急管控，防止事态及其危害的进一步扩大。</w:t>
      </w:r>
    </w:p>
    <w:p w14:paraId="55DEE1B9">
      <w:pPr>
        <w:ind w:firstLine="640"/>
        <w:rPr>
          <w:lang w:eastAsia="zh-CN"/>
        </w:rPr>
      </w:pPr>
      <w:r>
        <w:rPr>
          <w:rFonts w:hint="eastAsia"/>
          <w:lang w:eastAsia="zh-CN"/>
        </w:rPr>
        <w:t>各级防汛抗旱行政责任人要靠前指挥，</w:t>
      </w:r>
      <w:r>
        <w:rPr>
          <w:lang w:eastAsia="zh-CN"/>
        </w:rPr>
        <w:t>必要时</w:t>
      </w:r>
      <w:r>
        <w:rPr>
          <w:rFonts w:hint="eastAsia"/>
          <w:lang w:eastAsia="zh-CN"/>
        </w:rPr>
        <w:t>区防汛抗旱指挥部报请区</w:t>
      </w:r>
      <w:r>
        <w:rPr>
          <w:lang w:eastAsia="zh-CN"/>
        </w:rPr>
        <w:t>政府</w:t>
      </w:r>
      <w:r>
        <w:rPr>
          <w:rFonts w:hint="eastAsia"/>
          <w:lang w:eastAsia="zh-CN"/>
        </w:rPr>
        <w:t>批准组织区属各有关部门</w:t>
      </w:r>
      <w:r>
        <w:rPr>
          <w:lang w:eastAsia="zh-CN"/>
        </w:rPr>
        <w:t>广泛调动社会力量积极参与应急突发事件的处置，紧急情况下可依法调用车辆、物资、人</w:t>
      </w:r>
      <w:r>
        <w:rPr>
          <w:rFonts w:hint="eastAsia"/>
          <w:lang w:eastAsia="zh-CN"/>
        </w:rPr>
        <w:t>力</w:t>
      </w:r>
      <w:r>
        <w:rPr>
          <w:lang w:eastAsia="zh-CN"/>
        </w:rPr>
        <w:t>等，全力投入</w:t>
      </w:r>
      <w:r>
        <w:rPr>
          <w:rFonts w:hint="eastAsia"/>
          <w:lang w:eastAsia="zh-CN"/>
        </w:rPr>
        <w:t>防汛抗旱</w:t>
      </w:r>
      <w:r>
        <w:rPr>
          <w:lang w:eastAsia="zh-CN"/>
        </w:rPr>
        <w:t>。</w:t>
      </w:r>
    </w:p>
    <w:p w14:paraId="7AADD55A">
      <w:pPr>
        <w:ind w:firstLine="640"/>
        <w:rPr>
          <w:lang w:eastAsia="zh-CN"/>
        </w:rPr>
      </w:pPr>
      <w:r>
        <w:rPr>
          <w:rFonts w:hint="eastAsia"/>
          <w:lang w:eastAsia="zh-CN"/>
        </w:rPr>
        <w:t>在严重水旱灾害期间，区级防指成员单位要按照分工，特事特办，急事急办，解决防汛抗旱的实际问题，充分调动本系统力量，全力支持抗灾救灾和灾后重建工作</w:t>
      </w:r>
    </w:p>
    <w:p w14:paraId="49AD6942">
      <w:pPr>
        <w:ind w:firstLine="640"/>
        <w:outlineLvl w:val="1"/>
        <w:rPr>
          <w:lang w:eastAsia="zh-CN"/>
        </w:rPr>
      </w:pPr>
      <w:bookmarkStart w:id="194" w:name="_Toc106132700"/>
      <w:bookmarkStart w:id="195" w:name="_Toc10701"/>
      <w:r>
        <w:rPr>
          <w:rFonts w:hint="eastAsia"/>
          <w:lang w:eastAsia="zh-CN"/>
        </w:rPr>
        <w:t>4.11 信息报送、处理和发布</w:t>
      </w:r>
      <w:bookmarkEnd w:id="194"/>
      <w:bookmarkEnd w:id="195"/>
    </w:p>
    <w:p w14:paraId="6A2B6823">
      <w:pPr>
        <w:ind w:firstLine="640"/>
        <w:rPr>
          <w:lang w:eastAsia="zh-CN"/>
        </w:rPr>
      </w:pPr>
      <w:r>
        <w:rPr>
          <w:rFonts w:hint="eastAsia"/>
          <w:lang w:eastAsia="zh-CN"/>
        </w:rPr>
        <w:t>雨情、水情、工情、汛情、旱情、险情、灾情等</w:t>
      </w:r>
      <w:bookmarkStart w:id="196" w:name="_Toc27667579"/>
      <w:r>
        <w:rPr>
          <w:rFonts w:hint="eastAsia"/>
          <w:lang w:eastAsia="zh-CN"/>
        </w:rPr>
        <w:t>防汛抗旱信息实行分级上报，归口处理，同级共享。</w:t>
      </w:r>
    </w:p>
    <w:bookmarkEnd w:id="196"/>
    <w:p w14:paraId="4A1AC0B2">
      <w:pPr>
        <w:ind w:firstLine="640"/>
        <w:rPr>
          <w:lang w:eastAsia="zh-CN"/>
        </w:rPr>
      </w:pPr>
      <w:r>
        <w:rPr>
          <w:rFonts w:hint="eastAsia"/>
          <w:lang w:eastAsia="zh-CN"/>
        </w:rPr>
        <w:t>防汛抗旱信息的报送和处理，应快速、准确详实,</w:t>
      </w:r>
    </w:p>
    <w:p w14:paraId="54997A27">
      <w:pPr>
        <w:ind w:firstLine="640"/>
        <w:rPr>
          <w:lang w:eastAsia="zh-CN"/>
        </w:rPr>
      </w:pPr>
      <w:r>
        <w:rPr>
          <w:rFonts w:hint="eastAsia"/>
          <w:lang w:eastAsia="zh-CN"/>
        </w:rPr>
        <w:t>重要信息立即报送区防指办，一时难以准确掌握的信息，要及时报告基本情况，随后落实补报详情。气象部门负责暴雨及极端降水天气信息、气象干旱信息报送；水务（滇管）部门负责江河湖库洪水信息、水文干旱信息报送；水务、住房城乡建设部门负责一般洪涝灾害和城市洪涝灾害信息报送；水务部门负责山洪灾害信息、因旱饮水困难信息、城市供用水短缺危机信息报送；农业农村部门负责农业干旱灾害信息报送；生态环境部门负责水污染危机信息报送。其他成员单位按各自的职能职责向区防指办报送防汛抗旱信息。街道防办有义务收集</w:t>
      </w:r>
      <w:bookmarkStart w:id="197" w:name="_Toc27667580"/>
      <w:r>
        <w:rPr>
          <w:rFonts w:hint="eastAsia"/>
          <w:lang w:eastAsia="zh-CN"/>
        </w:rPr>
        <w:t>整理各类险情、灾情信息，汇总处理后向</w:t>
      </w:r>
      <w:bookmarkEnd w:id="197"/>
      <w:r>
        <w:rPr>
          <w:rFonts w:hint="eastAsia"/>
          <w:lang w:eastAsia="zh-CN"/>
        </w:rPr>
        <w:t>区级防指办报送。</w:t>
      </w:r>
    </w:p>
    <w:p w14:paraId="0F31AC92">
      <w:pPr>
        <w:ind w:firstLine="640"/>
        <w:rPr>
          <w:lang w:eastAsia="zh-CN"/>
        </w:rPr>
      </w:pPr>
      <w:r>
        <w:rPr>
          <w:rFonts w:hint="eastAsia"/>
          <w:lang w:eastAsia="zh-CN"/>
        </w:rPr>
        <w:t>属一般性防汛抗旱信息，报送街道防指负责处理。凡较重险情、灾情，需上级支持、指导的，及时向区级防指报</w:t>
      </w:r>
    </w:p>
    <w:p w14:paraId="723E78FE">
      <w:pPr>
        <w:ind w:firstLine="640"/>
        <w:rPr>
          <w:lang w:eastAsia="zh-CN"/>
        </w:rPr>
      </w:pPr>
      <w:r>
        <w:rPr>
          <w:rFonts w:hint="eastAsia"/>
          <w:lang w:eastAsia="zh-CN"/>
        </w:rPr>
        <w:t>告。区防指接报后要在第一时间做好应急处置准备和指导。</w:t>
      </w:r>
    </w:p>
    <w:p w14:paraId="25F1301A">
      <w:pPr>
        <w:ind w:firstLine="640"/>
        <w:rPr>
          <w:lang w:eastAsia="zh-CN"/>
        </w:rPr>
      </w:pPr>
      <w:r>
        <w:rPr>
          <w:rFonts w:hint="eastAsia"/>
          <w:lang w:eastAsia="zh-CN"/>
        </w:rPr>
        <w:t>对将影响到邻近行政区域的险情、灾情或突发事件，要及时向受影响地区防指通报情况，并协助做好防汛抗旱指挥调度工作。</w:t>
      </w:r>
    </w:p>
    <w:p w14:paraId="61A6707D">
      <w:pPr>
        <w:ind w:firstLine="640"/>
        <w:rPr>
          <w:lang w:eastAsia="zh-CN"/>
        </w:rPr>
      </w:pPr>
      <w:r>
        <w:rPr>
          <w:rFonts w:hint="eastAsia"/>
          <w:lang w:eastAsia="zh-CN"/>
        </w:rPr>
        <w:t>区防指办接到重大防汛抗旱信息报告后要在第一时间做好处置准备，并立即报告区人民政府、区防指。</w:t>
      </w:r>
    </w:p>
    <w:p w14:paraId="5DFE16E9">
      <w:pPr>
        <w:ind w:firstLine="640"/>
        <w:rPr>
          <w:lang w:eastAsia="zh-CN"/>
        </w:rPr>
      </w:pPr>
      <w:r>
        <w:rPr>
          <w:lang w:eastAsia="zh-CN"/>
        </w:rPr>
        <w:t>防汛抗旱的信息发布应及时、准确、客观、全面。</w:t>
      </w:r>
    </w:p>
    <w:p w14:paraId="33DDFB61">
      <w:pPr>
        <w:ind w:firstLine="640"/>
        <w:rPr>
          <w:lang w:eastAsia="zh-CN"/>
        </w:rPr>
      </w:pPr>
      <w:r>
        <w:rPr>
          <w:lang w:eastAsia="zh-CN"/>
        </w:rPr>
        <w:t>防汛抗旱信息由</w:t>
      </w:r>
      <w:r>
        <w:rPr>
          <w:rFonts w:hint="eastAsia"/>
          <w:lang w:eastAsia="zh-CN"/>
        </w:rPr>
        <w:t>区</w:t>
      </w:r>
      <w:r>
        <w:rPr>
          <w:lang w:eastAsia="zh-CN"/>
        </w:rPr>
        <w:t>防汛抗旱指挥部统一发布，涉及水旱灾害灾情、救灾情况，由</w:t>
      </w:r>
      <w:r>
        <w:rPr>
          <w:rFonts w:hint="eastAsia"/>
          <w:lang w:eastAsia="zh-CN"/>
        </w:rPr>
        <w:t>区水务局、区应急局</w:t>
      </w:r>
      <w:r>
        <w:rPr>
          <w:lang w:eastAsia="zh-CN"/>
        </w:rPr>
        <w:t>、</w:t>
      </w:r>
      <w:r>
        <w:rPr>
          <w:rFonts w:hint="eastAsia"/>
          <w:lang w:eastAsia="zh-CN"/>
        </w:rPr>
        <w:t>区</w:t>
      </w:r>
      <w:r>
        <w:rPr>
          <w:lang w:eastAsia="zh-CN"/>
        </w:rPr>
        <w:t>民政局、</w:t>
      </w:r>
      <w:r>
        <w:rPr>
          <w:rFonts w:hint="eastAsia"/>
          <w:lang w:eastAsia="zh-CN"/>
        </w:rPr>
        <w:t>区</w:t>
      </w:r>
      <w:r>
        <w:rPr>
          <w:lang w:eastAsia="zh-CN"/>
        </w:rPr>
        <w:t>农业农村局</w:t>
      </w:r>
      <w:r>
        <w:rPr>
          <w:rFonts w:hint="eastAsia"/>
          <w:lang w:eastAsia="zh-CN"/>
        </w:rPr>
        <w:t>、区防指办</w:t>
      </w:r>
      <w:r>
        <w:rPr>
          <w:lang w:eastAsia="zh-CN"/>
        </w:rPr>
        <w:t>等部门审核发布。</w:t>
      </w:r>
    </w:p>
    <w:p w14:paraId="5DDB23E9">
      <w:pPr>
        <w:ind w:firstLine="640"/>
        <w:rPr>
          <w:lang w:eastAsia="zh-CN"/>
        </w:rPr>
      </w:pPr>
      <w:r>
        <w:rPr>
          <w:lang w:eastAsia="zh-CN"/>
        </w:rPr>
        <w:t>信息发布形式主要包括授权发布</w:t>
      </w:r>
      <w:r>
        <w:rPr>
          <w:rFonts w:hint="eastAsia"/>
          <w:lang w:eastAsia="zh-CN"/>
        </w:rPr>
        <w:t>、播发</w:t>
      </w:r>
      <w:r>
        <w:rPr>
          <w:lang w:eastAsia="zh-CN"/>
        </w:rPr>
        <w:t>新闻稿、组织报道、接受记者采访、举行新闻发布会等。</w:t>
      </w:r>
    </w:p>
    <w:p w14:paraId="5E516531">
      <w:pPr>
        <w:pStyle w:val="4"/>
        <w:ind w:firstLine="640"/>
        <w:rPr>
          <w:lang w:eastAsia="zh-CN"/>
        </w:rPr>
      </w:pPr>
      <w:bookmarkStart w:id="198" w:name="_Toc10667"/>
      <w:bookmarkStart w:id="199" w:name="_Toc30458"/>
      <w:bookmarkStart w:id="200" w:name="_Toc106132710"/>
      <w:r>
        <w:rPr>
          <w:rFonts w:hint="eastAsia"/>
          <w:lang w:eastAsia="zh-CN"/>
        </w:rPr>
        <w:t>4.12 新闻报道</w:t>
      </w:r>
      <w:bookmarkEnd w:id="198"/>
      <w:bookmarkEnd w:id="199"/>
      <w:bookmarkEnd w:id="200"/>
    </w:p>
    <w:p w14:paraId="61EB0FB3">
      <w:pPr>
        <w:rPr>
          <w:lang w:eastAsia="zh-CN"/>
        </w:rPr>
      </w:pPr>
      <w:r>
        <w:rPr>
          <w:lang w:eastAsia="zh-CN"/>
        </w:rPr>
        <w:t>新闻报道应遵循的原则：坚持团结稳定鼓劲、正面宣传为主的方针，坚持实事求是、及时准确的原则，为</w:t>
      </w:r>
      <w:r>
        <w:rPr>
          <w:rFonts w:hint="eastAsia"/>
          <w:lang w:eastAsia="zh-CN"/>
        </w:rPr>
        <w:t>防汛</w:t>
      </w:r>
      <w:r>
        <w:rPr>
          <w:lang w:eastAsia="zh-CN"/>
        </w:rPr>
        <w:t>抗旱救灾工作的开展营造良好的舆论氛围。</w:t>
      </w:r>
    </w:p>
    <w:p w14:paraId="7A5C37BE">
      <w:pPr>
        <w:ind w:firstLine="640"/>
        <w:rPr>
          <w:lang w:eastAsia="zh-CN"/>
        </w:rPr>
      </w:pPr>
      <w:r>
        <w:rPr>
          <w:rFonts w:hint="eastAsia"/>
          <w:lang w:eastAsia="zh-CN"/>
        </w:rPr>
        <w:t>区委宣传部</w:t>
      </w:r>
      <w:r>
        <w:rPr>
          <w:lang w:eastAsia="zh-CN"/>
        </w:rPr>
        <w:t>公开报道的汛情、旱情、灾情及防汛抗旱动态等，应经</w:t>
      </w:r>
      <w:r>
        <w:rPr>
          <w:rFonts w:hint="eastAsia"/>
          <w:lang w:eastAsia="zh-CN"/>
        </w:rPr>
        <w:t>区</w:t>
      </w:r>
      <w:r>
        <w:rPr>
          <w:lang w:eastAsia="zh-CN"/>
        </w:rPr>
        <w:t>防汛抗旱指挥</w:t>
      </w:r>
      <w:r>
        <w:rPr>
          <w:rFonts w:hint="eastAsia"/>
          <w:lang w:eastAsia="zh-CN"/>
        </w:rPr>
        <w:t>部</w:t>
      </w:r>
      <w:r>
        <w:rPr>
          <w:lang w:eastAsia="zh-CN"/>
        </w:rPr>
        <w:t>审核。</w:t>
      </w:r>
    </w:p>
    <w:p w14:paraId="2D22902A">
      <w:pPr>
        <w:ind w:firstLine="640"/>
        <w:rPr>
          <w:lang w:eastAsia="zh-CN"/>
        </w:rPr>
      </w:pPr>
      <w:r>
        <w:rPr>
          <w:lang w:eastAsia="zh-CN"/>
        </w:rPr>
        <w:t>地方报道由</w:t>
      </w:r>
      <w:r>
        <w:rPr>
          <w:rFonts w:hint="eastAsia"/>
          <w:lang w:eastAsia="zh-CN"/>
        </w:rPr>
        <w:t>区</w:t>
      </w:r>
      <w:r>
        <w:rPr>
          <w:lang w:eastAsia="zh-CN"/>
        </w:rPr>
        <w:t>防汛抗旱指挥</w:t>
      </w:r>
      <w:r>
        <w:rPr>
          <w:rFonts w:hint="eastAsia"/>
          <w:lang w:eastAsia="zh-CN"/>
        </w:rPr>
        <w:t>部</w:t>
      </w:r>
      <w:r>
        <w:rPr>
          <w:lang w:eastAsia="zh-CN"/>
        </w:rPr>
        <w:t>和</w:t>
      </w:r>
      <w:r>
        <w:rPr>
          <w:rFonts w:hint="eastAsia"/>
          <w:lang w:eastAsia="zh-CN"/>
        </w:rPr>
        <w:t>区委</w:t>
      </w:r>
      <w:r>
        <w:rPr>
          <w:lang w:eastAsia="zh-CN"/>
        </w:rPr>
        <w:t>宣传</w:t>
      </w:r>
      <w:r>
        <w:rPr>
          <w:rFonts w:hint="eastAsia"/>
          <w:lang w:eastAsia="zh-CN"/>
        </w:rPr>
        <w:t>部</w:t>
      </w:r>
      <w:r>
        <w:rPr>
          <w:lang w:eastAsia="zh-CN"/>
        </w:rPr>
        <w:t>共同商定宣传报道意见。</w:t>
      </w:r>
    </w:p>
    <w:p w14:paraId="55AC4EBF">
      <w:pPr>
        <w:pStyle w:val="4"/>
        <w:ind w:firstLine="640"/>
        <w:rPr>
          <w:lang w:eastAsia="zh-CN"/>
        </w:rPr>
      </w:pPr>
      <w:bookmarkStart w:id="201" w:name="_Toc29065"/>
      <w:bookmarkStart w:id="202" w:name="_Toc106132714"/>
      <w:r>
        <w:rPr>
          <w:rFonts w:hint="eastAsia"/>
          <w:lang w:eastAsia="zh-CN"/>
        </w:rPr>
        <w:t>4.13 响应终止</w:t>
      </w:r>
      <w:bookmarkEnd w:id="201"/>
      <w:bookmarkEnd w:id="202"/>
    </w:p>
    <w:p w14:paraId="226EB4F5">
      <w:pPr>
        <w:ind w:firstLine="640"/>
        <w:rPr>
          <w:lang w:eastAsia="zh-CN"/>
        </w:rPr>
      </w:pPr>
      <w:r>
        <w:rPr>
          <w:lang w:eastAsia="zh-CN"/>
        </w:rPr>
        <w:t>当洪旱灾害得到有效控制时，</w:t>
      </w:r>
      <w:r>
        <w:rPr>
          <w:rFonts w:hint="eastAsia"/>
          <w:lang w:eastAsia="zh-CN"/>
        </w:rPr>
        <w:t>区</w:t>
      </w:r>
      <w:r>
        <w:rPr>
          <w:lang w:eastAsia="zh-CN"/>
        </w:rPr>
        <w:t>防汛抗旱指挥</w:t>
      </w:r>
      <w:r>
        <w:rPr>
          <w:rFonts w:hint="eastAsia"/>
          <w:lang w:eastAsia="zh-CN"/>
        </w:rPr>
        <w:t>部</w:t>
      </w:r>
      <w:r>
        <w:rPr>
          <w:lang w:eastAsia="zh-CN"/>
        </w:rPr>
        <w:t>可视汛情、旱情，宣布</w:t>
      </w:r>
      <w:r>
        <w:rPr>
          <w:rFonts w:hint="eastAsia"/>
          <w:lang w:eastAsia="zh-CN"/>
        </w:rPr>
        <w:t>终止响应，并向社会公布</w:t>
      </w:r>
      <w:r>
        <w:rPr>
          <w:lang w:eastAsia="zh-CN"/>
        </w:rPr>
        <w:t>。</w:t>
      </w:r>
    </w:p>
    <w:p w14:paraId="05F9C86C">
      <w:pPr>
        <w:ind w:firstLine="640"/>
        <w:rPr>
          <w:lang w:eastAsia="zh-CN"/>
        </w:rPr>
      </w:pPr>
      <w:r>
        <w:rPr>
          <w:lang w:eastAsia="zh-CN"/>
        </w:rPr>
        <w:t>依照</w:t>
      </w:r>
      <w:r>
        <w:rPr>
          <w:rFonts w:hint="eastAsia"/>
          <w:lang w:eastAsia="zh-CN"/>
        </w:rPr>
        <w:t>有关法律法规规定，在</w:t>
      </w:r>
      <w:r>
        <w:rPr>
          <w:lang w:eastAsia="zh-CN"/>
        </w:rPr>
        <w:t>紧急防汛期</w:t>
      </w:r>
      <w:r>
        <w:rPr>
          <w:rFonts w:hint="eastAsia"/>
          <w:lang w:eastAsia="zh-CN"/>
        </w:rPr>
        <w:t>、抗旱期</w:t>
      </w:r>
      <w:r>
        <w:rPr>
          <w:lang w:eastAsia="zh-CN"/>
        </w:rPr>
        <w:t>征用</w:t>
      </w:r>
      <w:r>
        <w:rPr>
          <w:rFonts w:hint="eastAsia"/>
          <w:lang w:eastAsia="zh-CN"/>
        </w:rPr>
        <w:t>和</w:t>
      </w:r>
      <w:r>
        <w:rPr>
          <w:lang w:eastAsia="zh-CN"/>
        </w:rPr>
        <w:t>调用的物资、设备、交通运输工具等，在</w:t>
      </w:r>
      <w:r>
        <w:rPr>
          <w:rFonts w:hint="eastAsia"/>
          <w:lang w:eastAsia="zh-CN"/>
        </w:rPr>
        <w:t>紧急防汛</w:t>
      </w:r>
      <w:bookmarkStart w:id="203" w:name="_Toc27667581"/>
      <w:r>
        <w:rPr>
          <w:rFonts w:hint="eastAsia"/>
          <w:lang w:eastAsia="zh-CN"/>
        </w:rPr>
        <w:t>期、抗旱期终止</w:t>
      </w:r>
      <w:r>
        <w:rPr>
          <w:lang w:eastAsia="zh-CN"/>
        </w:rPr>
        <w:t>后应当</w:t>
      </w:r>
      <w:bookmarkEnd w:id="203"/>
      <w:r>
        <w:rPr>
          <w:lang w:eastAsia="zh-CN"/>
        </w:rPr>
        <w:t>及时归还；造成损坏或者无法归还的，按照国家有关规定给予适当补偿</w:t>
      </w:r>
      <w:r>
        <w:rPr>
          <w:rFonts w:hint="eastAsia"/>
          <w:lang w:eastAsia="zh-CN"/>
        </w:rPr>
        <w:t>或作其他处理</w:t>
      </w:r>
      <w:r>
        <w:rPr>
          <w:lang w:eastAsia="zh-CN"/>
        </w:rPr>
        <w:t>。</w:t>
      </w:r>
      <w:r>
        <w:rPr>
          <w:rFonts w:hint="eastAsia"/>
          <w:lang w:eastAsia="zh-CN"/>
        </w:rPr>
        <w:t>取土占地、砍伐林木的，在汛期结束后依法向有关部门补办手续；由区防指部门对取土后的土地组织复垦，对砍伐的林木组织补种。</w:t>
      </w:r>
    </w:p>
    <w:p w14:paraId="6CD8D1FA">
      <w:pPr>
        <w:ind w:firstLine="640"/>
        <w:rPr>
          <w:lang w:eastAsia="zh-CN"/>
        </w:rPr>
      </w:pPr>
      <w:r>
        <w:rPr>
          <w:lang w:eastAsia="zh-CN"/>
        </w:rPr>
        <w:t>紧急处置工作结束后，</w:t>
      </w:r>
      <w:r>
        <w:rPr>
          <w:rFonts w:hint="eastAsia"/>
          <w:lang w:eastAsia="zh-CN"/>
        </w:rPr>
        <w:t>区</w:t>
      </w:r>
      <w:r>
        <w:rPr>
          <w:lang w:eastAsia="zh-CN"/>
        </w:rPr>
        <w:t>防汛抗旱指挥</w:t>
      </w:r>
      <w:r>
        <w:rPr>
          <w:rFonts w:hint="eastAsia"/>
          <w:lang w:eastAsia="zh-CN"/>
        </w:rPr>
        <w:t>部</w:t>
      </w:r>
      <w:r>
        <w:rPr>
          <w:lang w:eastAsia="zh-CN"/>
        </w:rPr>
        <w:t>应配合</w:t>
      </w:r>
      <w:r>
        <w:rPr>
          <w:rFonts w:hint="eastAsia"/>
          <w:lang w:eastAsia="zh-CN"/>
        </w:rPr>
        <w:t>街道办</w:t>
      </w:r>
      <w:r>
        <w:rPr>
          <w:lang w:eastAsia="zh-CN"/>
        </w:rPr>
        <w:t>进一步恢复正常生活、生产、工作秩序，</w:t>
      </w:r>
      <w:r>
        <w:rPr>
          <w:rFonts w:hint="eastAsia"/>
          <w:lang w:eastAsia="zh-CN"/>
        </w:rPr>
        <w:t>组织</w:t>
      </w:r>
      <w:r>
        <w:rPr>
          <w:lang w:eastAsia="zh-CN"/>
        </w:rPr>
        <w:t>修复水毁基础设施，尽可能减少突发事件带来的损失和影响。</w:t>
      </w:r>
    </w:p>
    <w:p w14:paraId="5558E24E">
      <w:pPr>
        <w:pStyle w:val="2"/>
        <w:ind w:firstLine="480"/>
        <w:rPr>
          <w:lang w:eastAsia="zh-CN"/>
        </w:rPr>
      </w:pPr>
    </w:p>
    <w:p w14:paraId="4572609C">
      <w:pPr>
        <w:pStyle w:val="3"/>
        <w:ind w:firstLine="743"/>
        <w:rPr>
          <w:lang w:eastAsia="zh-CN"/>
        </w:rPr>
      </w:pPr>
      <w:bookmarkStart w:id="204" w:name="_Toc13195"/>
      <w:bookmarkStart w:id="205" w:name="_Toc106132718"/>
      <w:r>
        <w:rPr>
          <w:rFonts w:hint="eastAsia"/>
          <w:lang w:eastAsia="zh-CN"/>
        </w:rPr>
        <w:t>5 应急保障</w:t>
      </w:r>
      <w:bookmarkEnd w:id="204"/>
      <w:bookmarkEnd w:id="205"/>
    </w:p>
    <w:p w14:paraId="0C5CCF8D">
      <w:pPr>
        <w:pStyle w:val="4"/>
        <w:ind w:firstLine="640"/>
        <w:rPr>
          <w:lang w:eastAsia="zh-CN"/>
        </w:rPr>
      </w:pPr>
      <w:bookmarkStart w:id="206" w:name="_Toc106132719"/>
      <w:bookmarkStart w:id="207" w:name="_Toc4259"/>
      <w:bookmarkStart w:id="208" w:name="_Toc17841"/>
      <w:r>
        <w:rPr>
          <w:rFonts w:hint="eastAsia"/>
          <w:lang w:eastAsia="zh-CN"/>
        </w:rPr>
        <w:t>5.1 通信与信息保障</w:t>
      </w:r>
      <w:bookmarkEnd w:id="206"/>
      <w:bookmarkEnd w:id="207"/>
      <w:bookmarkEnd w:id="208"/>
    </w:p>
    <w:p w14:paraId="00886145">
      <w:pPr>
        <w:ind w:firstLine="640"/>
        <w:rPr>
          <w:lang w:eastAsia="zh-CN"/>
        </w:rPr>
      </w:pPr>
      <w:r>
        <w:rPr>
          <w:rFonts w:hint="eastAsia"/>
          <w:lang w:eastAsia="zh-CN"/>
        </w:rPr>
        <w:t>区</w:t>
      </w:r>
      <w:r>
        <w:rPr>
          <w:lang w:eastAsia="zh-CN"/>
        </w:rPr>
        <w:t>防汛抗旱指挥</w:t>
      </w:r>
      <w:r>
        <w:rPr>
          <w:rFonts w:hint="eastAsia"/>
          <w:lang w:eastAsia="zh-CN"/>
        </w:rPr>
        <w:t>部</w:t>
      </w:r>
      <w:r>
        <w:rPr>
          <w:lang w:eastAsia="zh-CN"/>
        </w:rPr>
        <w:t>应按照以公用通信网为</w:t>
      </w:r>
      <w:r>
        <w:rPr>
          <w:rFonts w:hint="eastAsia"/>
          <w:lang w:eastAsia="zh-CN"/>
        </w:rPr>
        <w:t>依托</w:t>
      </w:r>
      <w:r>
        <w:rPr>
          <w:lang w:eastAsia="zh-CN"/>
        </w:rPr>
        <w:t>，合理组建防汛通信网络，确保信息畅通。堤防和水库管理单位必须配备通信设施。</w:t>
      </w:r>
    </w:p>
    <w:p w14:paraId="75C6A0F6">
      <w:pPr>
        <w:ind w:firstLine="640"/>
        <w:rPr>
          <w:lang w:eastAsia="zh-CN"/>
        </w:rPr>
      </w:pPr>
      <w:r>
        <w:rPr>
          <w:rFonts w:hint="eastAsia"/>
          <w:lang w:eastAsia="zh-CN"/>
        </w:rPr>
        <w:t>区科技信息化局应</w:t>
      </w:r>
      <w:r>
        <w:rPr>
          <w:lang w:eastAsia="zh-CN"/>
        </w:rPr>
        <w:t>协调</w:t>
      </w:r>
      <w:r>
        <w:rPr>
          <w:rFonts w:hint="eastAsia"/>
          <w:lang w:eastAsia="zh-CN"/>
        </w:rPr>
        <w:t>属</w:t>
      </w:r>
      <w:r>
        <w:rPr>
          <w:lang w:eastAsia="zh-CN"/>
        </w:rPr>
        <w:t>地通信管理部门，按照防汛抗旱的实际需要，将有关要求纳入应急通信保障预案。出现突发事件后，通信</w:t>
      </w:r>
      <w:r>
        <w:rPr>
          <w:rFonts w:hint="eastAsia"/>
          <w:lang w:eastAsia="zh-CN"/>
        </w:rPr>
        <w:t>管理</w:t>
      </w:r>
      <w:r>
        <w:rPr>
          <w:lang w:eastAsia="zh-CN"/>
        </w:rPr>
        <w:t>部门应启动应急通信保障预案，迅速调集力量抢修损坏的通信设施，</w:t>
      </w:r>
      <w:r>
        <w:rPr>
          <w:rFonts w:hint="eastAsia"/>
          <w:lang w:eastAsia="zh-CN"/>
        </w:rPr>
        <w:t>保障抢险救灾</w:t>
      </w:r>
      <w:r>
        <w:rPr>
          <w:lang w:eastAsia="zh-CN"/>
        </w:rPr>
        <w:t>通信畅通。必要时，调度应急通信设备，为防汛通信和现场指挥提供通信保障。</w:t>
      </w:r>
    </w:p>
    <w:p w14:paraId="1BD2E045">
      <w:pPr>
        <w:ind w:firstLine="640"/>
        <w:rPr>
          <w:lang w:eastAsia="zh-CN"/>
        </w:rPr>
      </w:pPr>
      <w:r>
        <w:rPr>
          <w:lang w:eastAsia="zh-CN"/>
        </w:rPr>
        <w:t>在紧急情况下，</w:t>
      </w:r>
      <w:r>
        <w:rPr>
          <w:rFonts w:hint="eastAsia"/>
          <w:color w:val="auto"/>
          <w:lang w:eastAsia="zh-CN"/>
        </w:rPr>
        <w:t>区</w:t>
      </w:r>
      <w:r>
        <w:rPr>
          <w:color w:val="auto"/>
          <w:lang w:eastAsia="zh-CN"/>
        </w:rPr>
        <w:t>防汛抗旱指挥</w:t>
      </w:r>
      <w:r>
        <w:rPr>
          <w:rFonts w:hint="eastAsia"/>
          <w:color w:val="auto"/>
          <w:lang w:eastAsia="zh-CN"/>
        </w:rPr>
        <w:t>部</w:t>
      </w:r>
      <w:r>
        <w:rPr>
          <w:color w:val="auto"/>
          <w:lang w:eastAsia="zh-CN"/>
        </w:rPr>
        <w:t>应</w:t>
      </w:r>
      <w:r>
        <w:rPr>
          <w:lang w:eastAsia="zh-CN"/>
        </w:rPr>
        <w:t>充分利用公共广播和电视等媒体以及手机短信</w:t>
      </w:r>
      <w:r>
        <w:rPr>
          <w:rFonts w:hint="eastAsia"/>
          <w:lang w:eastAsia="zh-CN"/>
        </w:rPr>
        <w:t>、微信、抖音</w:t>
      </w:r>
      <w:r>
        <w:rPr>
          <w:lang w:eastAsia="zh-CN"/>
        </w:rPr>
        <w:t>等手段发布信息，通知群众快速撤离，确保人民生命的安全。</w:t>
      </w:r>
    </w:p>
    <w:p w14:paraId="1A955C2C">
      <w:pPr>
        <w:pStyle w:val="4"/>
        <w:ind w:firstLine="640"/>
        <w:rPr>
          <w:lang w:eastAsia="zh-CN"/>
        </w:rPr>
      </w:pPr>
      <w:bookmarkStart w:id="209" w:name="_Toc10096"/>
      <w:bookmarkStart w:id="210" w:name="_Toc106132723"/>
      <w:r>
        <w:rPr>
          <w:rFonts w:hint="eastAsia"/>
          <w:lang w:eastAsia="zh-CN"/>
        </w:rPr>
        <w:t>5.2 应急支援与装备保障</w:t>
      </w:r>
      <w:bookmarkEnd w:id="209"/>
      <w:bookmarkEnd w:id="210"/>
    </w:p>
    <w:p w14:paraId="12D24153">
      <w:pPr>
        <w:pStyle w:val="5"/>
        <w:ind w:firstLine="620"/>
        <w:rPr>
          <w:lang w:eastAsia="zh-CN"/>
        </w:rPr>
      </w:pPr>
      <w:bookmarkStart w:id="211" w:name="_Toc106132887"/>
      <w:bookmarkStart w:id="212" w:name="_Toc106132724"/>
      <w:bookmarkStart w:id="213" w:name="_Toc30288"/>
      <w:bookmarkStart w:id="214" w:name="_Toc21120"/>
      <w:r>
        <w:rPr>
          <w:rStyle w:val="48"/>
          <w:rFonts w:eastAsia="仿宋_GB2312"/>
          <w:iCs w:val="0"/>
          <w:smallCaps w:val="0"/>
          <w:lang w:eastAsia="zh-CN"/>
        </w:rPr>
        <w:t>5.2.1</w:t>
      </w:r>
      <w:bookmarkEnd w:id="211"/>
      <w:bookmarkEnd w:id="212"/>
      <w:r>
        <w:rPr>
          <w:rStyle w:val="48"/>
          <w:rFonts w:eastAsia="仿宋_GB2312"/>
          <w:iCs w:val="0"/>
          <w:smallCaps w:val="0"/>
          <w:lang w:eastAsia="zh-CN"/>
        </w:rPr>
        <w:t xml:space="preserve"> </w:t>
      </w:r>
      <w:bookmarkEnd w:id="213"/>
      <w:r>
        <w:rPr>
          <w:lang w:eastAsia="zh-CN"/>
        </w:rPr>
        <w:t>现场救援和工程抢险保障</w:t>
      </w:r>
      <w:bookmarkEnd w:id="214"/>
    </w:p>
    <w:p w14:paraId="13D16A88">
      <w:pPr>
        <w:ind w:firstLine="640"/>
        <w:rPr>
          <w:lang w:eastAsia="zh-CN"/>
        </w:rPr>
      </w:pPr>
      <w:r>
        <w:rPr>
          <w:rFonts w:hint="eastAsia"/>
          <w:lang w:eastAsia="zh-CN"/>
        </w:rPr>
        <w:t>（</w:t>
      </w:r>
      <w:bookmarkStart w:id="215" w:name="_Toc27667583"/>
      <w:r>
        <w:rPr>
          <w:lang w:eastAsia="zh-CN"/>
        </w:rPr>
        <w:t>1</w:t>
      </w:r>
      <w:r>
        <w:rPr>
          <w:rFonts w:hint="eastAsia"/>
          <w:lang w:eastAsia="zh-CN"/>
        </w:rPr>
        <w:t>）</w:t>
      </w:r>
      <w:r>
        <w:rPr>
          <w:lang w:eastAsia="zh-CN"/>
        </w:rPr>
        <w:t>对重点江</w:t>
      </w:r>
      <w:bookmarkEnd w:id="215"/>
      <w:r>
        <w:rPr>
          <w:lang w:eastAsia="zh-CN"/>
        </w:rPr>
        <w:t>河</w:t>
      </w:r>
      <w:bookmarkStart w:id="216" w:name="_Toc27667584"/>
      <w:r>
        <w:rPr>
          <w:lang w:eastAsia="zh-CN"/>
        </w:rPr>
        <w:t>、湖泊堤防险工险段、水库</w:t>
      </w:r>
      <w:bookmarkEnd w:id="216"/>
      <w:r>
        <w:rPr>
          <w:lang w:eastAsia="zh-CN"/>
        </w:rPr>
        <w:t>和易出险的水利工程设施，应提前编制工程应急抢险预案，以备紧急情况下因险施策；当出现新的险情后，应派工程技术人员赶赴现场，研究优化除险实施方案，并由</w:t>
      </w:r>
      <w:r>
        <w:rPr>
          <w:rFonts w:hint="eastAsia"/>
          <w:lang w:eastAsia="zh-CN"/>
        </w:rPr>
        <w:t>区</w:t>
      </w:r>
      <w:r>
        <w:rPr>
          <w:lang w:eastAsia="zh-CN"/>
        </w:rPr>
        <w:t>防汛抗旱</w:t>
      </w:r>
      <w:r>
        <w:rPr>
          <w:rFonts w:hint="eastAsia"/>
          <w:lang w:eastAsia="zh-CN"/>
        </w:rPr>
        <w:t>指挥部副指挥长</w:t>
      </w:r>
      <w:r>
        <w:rPr>
          <w:lang w:eastAsia="zh-CN"/>
        </w:rPr>
        <w:t>负责组织实施。</w:t>
      </w:r>
    </w:p>
    <w:p w14:paraId="42753AAF">
      <w:pPr>
        <w:ind w:firstLine="640"/>
        <w:rPr>
          <w:lang w:eastAsia="zh-CN"/>
        </w:rPr>
      </w:pPr>
      <w:r>
        <w:rPr>
          <w:rFonts w:hint="eastAsia"/>
          <w:lang w:eastAsia="zh-CN"/>
        </w:rPr>
        <w:t>（</w:t>
      </w:r>
      <w:r>
        <w:rPr>
          <w:lang w:eastAsia="zh-CN"/>
        </w:rPr>
        <w:t>2</w:t>
      </w:r>
      <w:r>
        <w:rPr>
          <w:rFonts w:hint="eastAsia"/>
          <w:lang w:eastAsia="zh-CN"/>
        </w:rPr>
        <w:t>）</w:t>
      </w:r>
      <w:r>
        <w:rPr>
          <w:lang w:eastAsia="zh-CN"/>
        </w:rPr>
        <w:t>防汛抗旱指挥机构和防洪工程管理单位以及受洪水威胁的其他单位，储备的常规抢险机械、抗旱设备、物资和救生器材，应能满足抢险急需。</w:t>
      </w:r>
    </w:p>
    <w:p w14:paraId="2F7EE71A">
      <w:pPr>
        <w:pStyle w:val="5"/>
        <w:ind w:firstLine="620"/>
        <w:rPr>
          <w:lang w:eastAsia="zh-CN"/>
        </w:rPr>
      </w:pPr>
      <w:bookmarkStart w:id="217" w:name="_Toc106132888"/>
      <w:bookmarkStart w:id="218" w:name="_Toc21975"/>
      <w:bookmarkStart w:id="219" w:name="_Toc14879"/>
      <w:bookmarkStart w:id="220" w:name="_Toc106132725"/>
      <w:r>
        <w:rPr>
          <w:lang w:eastAsia="zh-CN"/>
        </w:rPr>
        <w:t>5.2.2 应急队伍保障</w:t>
      </w:r>
      <w:bookmarkEnd w:id="217"/>
      <w:bookmarkEnd w:id="218"/>
      <w:bookmarkEnd w:id="219"/>
      <w:bookmarkEnd w:id="220"/>
    </w:p>
    <w:p w14:paraId="078EC3FE">
      <w:pPr>
        <w:ind w:firstLine="640"/>
        <w:rPr>
          <w:lang w:eastAsia="zh-CN"/>
        </w:rPr>
      </w:pPr>
      <w:r>
        <w:rPr>
          <w:rFonts w:hint="eastAsia"/>
          <w:lang w:eastAsia="zh-CN"/>
        </w:rPr>
        <w:t>（</w:t>
      </w:r>
      <w:r>
        <w:rPr>
          <w:lang w:eastAsia="zh-CN"/>
        </w:rPr>
        <w:t>1</w:t>
      </w:r>
      <w:r>
        <w:rPr>
          <w:rFonts w:hint="eastAsia"/>
          <w:lang w:eastAsia="zh-CN"/>
        </w:rPr>
        <w:t>）</w:t>
      </w:r>
      <w:r>
        <w:rPr>
          <w:lang w:eastAsia="zh-CN"/>
        </w:rPr>
        <w:t>防汛队伍</w:t>
      </w:r>
    </w:p>
    <w:p w14:paraId="1042ECB9">
      <w:pPr>
        <w:ind w:firstLine="640"/>
        <w:rPr>
          <w:lang w:eastAsia="zh-CN"/>
        </w:rPr>
      </w:pPr>
      <w:r>
        <w:rPr>
          <w:lang w:eastAsia="zh-CN"/>
        </w:rPr>
        <w:t>防汛抢险队伍分为：常规队伍（由</w:t>
      </w:r>
      <w:r>
        <w:rPr>
          <w:rFonts w:hint="eastAsia"/>
          <w:lang w:eastAsia="zh-CN"/>
        </w:rPr>
        <w:t>五华区</w:t>
      </w:r>
      <w:r>
        <w:rPr>
          <w:lang w:eastAsia="zh-CN"/>
        </w:rPr>
        <w:t>消防救援</w:t>
      </w:r>
      <w:r>
        <w:rPr>
          <w:rFonts w:hint="eastAsia"/>
          <w:lang w:eastAsia="zh-CN"/>
        </w:rPr>
        <w:t>大</w:t>
      </w:r>
      <w:r>
        <w:rPr>
          <w:lang w:eastAsia="zh-CN"/>
        </w:rPr>
        <w:t>队、</w:t>
      </w:r>
      <w:r>
        <w:rPr>
          <w:rFonts w:hint="eastAsia"/>
          <w:lang w:eastAsia="zh-CN"/>
        </w:rPr>
        <w:t>区应急管理</w:t>
      </w:r>
      <w:r>
        <w:rPr>
          <w:lang w:eastAsia="zh-CN"/>
        </w:rPr>
        <w:t>森林防</w:t>
      </w:r>
      <w:r>
        <w:rPr>
          <w:rFonts w:hint="eastAsia"/>
          <w:lang w:eastAsia="zh-CN"/>
        </w:rPr>
        <w:t>灭火大</w:t>
      </w:r>
      <w:r>
        <w:rPr>
          <w:lang w:eastAsia="zh-CN"/>
        </w:rPr>
        <w:t>队</w:t>
      </w:r>
      <w:r>
        <w:rPr>
          <w:rFonts w:hint="eastAsia"/>
          <w:lang w:eastAsia="zh-CN"/>
        </w:rPr>
        <w:t>构成</w:t>
      </w:r>
      <w:r>
        <w:rPr>
          <w:lang w:eastAsia="zh-CN"/>
        </w:rPr>
        <w:t>）和</w:t>
      </w:r>
      <w:r>
        <w:rPr>
          <w:rFonts w:hint="eastAsia"/>
          <w:lang w:eastAsia="zh-CN"/>
        </w:rPr>
        <w:t>水利抢险</w:t>
      </w:r>
      <w:r>
        <w:rPr>
          <w:lang w:eastAsia="zh-CN"/>
        </w:rPr>
        <w:t>专业队伍（中国水利水电第十四工程局有限公司、</w:t>
      </w:r>
      <w:r>
        <w:rPr>
          <w:rFonts w:hint="eastAsia"/>
          <w:lang w:eastAsia="zh-CN"/>
        </w:rPr>
        <w:t>市排水公司第一管网运营分公司、五华区水务应急处置队构</w:t>
      </w:r>
      <w:r>
        <w:rPr>
          <w:lang w:eastAsia="zh-CN"/>
        </w:rPr>
        <w:t>成）</w:t>
      </w:r>
      <w:r>
        <w:rPr>
          <w:rFonts w:hint="eastAsia"/>
          <w:lang w:eastAsia="zh-CN"/>
        </w:rPr>
        <w:t>，以及10家街道抢险队伍和社会抢险力量等组成。</w:t>
      </w:r>
      <w:r>
        <w:rPr>
          <w:lang w:eastAsia="zh-CN"/>
        </w:rPr>
        <w:t>常规队伍主要负责驻地的常规抗洪抢险、营救群众、转移物资、抗旱救灾等救援任务；</w:t>
      </w:r>
      <w:r>
        <w:rPr>
          <w:rFonts w:hint="eastAsia"/>
          <w:lang w:eastAsia="zh-CN"/>
        </w:rPr>
        <w:t>水利</w:t>
      </w:r>
      <w:r>
        <w:rPr>
          <w:lang w:eastAsia="zh-CN"/>
        </w:rPr>
        <w:t>专业队伍主要承担承担重大防汛抢险、防洪排涝救灾紧急任务</w:t>
      </w:r>
      <w:r>
        <w:rPr>
          <w:rFonts w:hint="eastAsia"/>
          <w:lang w:eastAsia="zh-CN"/>
        </w:rPr>
        <w:t>。</w:t>
      </w:r>
    </w:p>
    <w:p w14:paraId="34E1ACFB">
      <w:pPr>
        <w:ind w:firstLine="640"/>
        <w:rPr>
          <w:lang w:eastAsia="zh-CN"/>
        </w:rPr>
      </w:pPr>
      <w:r>
        <w:rPr>
          <w:rFonts w:hint="eastAsia"/>
          <w:lang w:eastAsia="zh-CN"/>
        </w:rPr>
        <w:t>公安、住房城乡建设、交通运输、卫生健康、应急、电力、城管等部门组建专业抢险救援队伍。区级防指应组织抢险救援队伍开展业务培训和演练工作。</w:t>
      </w:r>
    </w:p>
    <w:p w14:paraId="19DA1CF6">
      <w:pPr>
        <w:ind w:firstLine="640"/>
        <w:rPr>
          <w:lang w:eastAsia="zh-CN"/>
        </w:rPr>
      </w:pPr>
      <w:r>
        <w:rPr>
          <w:lang w:eastAsia="zh-CN"/>
        </w:rPr>
        <w:t>（2）抗旱队伍</w:t>
      </w:r>
    </w:p>
    <w:p w14:paraId="7E0C07F6">
      <w:pPr>
        <w:ind w:firstLine="640"/>
        <w:rPr>
          <w:lang w:eastAsia="zh-CN"/>
        </w:rPr>
      </w:pPr>
      <w:r>
        <w:rPr>
          <w:rFonts w:hint="eastAsia"/>
          <w:lang w:eastAsia="zh-CN"/>
        </w:rPr>
        <w:t>1.</w:t>
      </w:r>
      <w:r>
        <w:rPr>
          <w:lang w:eastAsia="zh-CN"/>
        </w:rPr>
        <w:t>在抗旱期间，</w:t>
      </w:r>
      <w:r>
        <w:rPr>
          <w:rFonts w:hint="eastAsia"/>
          <w:lang w:eastAsia="zh-CN"/>
        </w:rPr>
        <w:t>区</w:t>
      </w:r>
      <w:r>
        <w:rPr>
          <w:lang w:eastAsia="zh-CN"/>
        </w:rPr>
        <w:t>人民政府和</w:t>
      </w:r>
      <w:r>
        <w:rPr>
          <w:rFonts w:hint="eastAsia"/>
          <w:lang w:eastAsia="zh-CN"/>
        </w:rPr>
        <w:t>区</w:t>
      </w:r>
      <w:r>
        <w:rPr>
          <w:lang w:eastAsia="zh-CN"/>
        </w:rPr>
        <w:t>防汛抗旱指挥</w:t>
      </w:r>
      <w:r>
        <w:rPr>
          <w:rFonts w:hint="eastAsia"/>
          <w:lang w:eastAsia="zh-CN"/>
        </w:rPr>
        <w:t>部</w:t>
      </w:r>
      <w:r>
        <w:rPr>
          <w:lang w:eastAsia="zh-CN"/>
        </w:rPr>
        <w:t>应组织动员社会公众力量投入抗旱减灾工作。</w:t>
      </w:r>
    </w:p>
    <w:p w14:paraId="5A3502DF">
      <w:pPr>
        <w:ind w:firstLine="640"/>
        <w:rPr>
          <w:lang w:eastAsia="zh-CN"/>
        </w:rPr>
      </w:pPr>
      <w:r>
        <w:rPr>
          <w:rFonts w:hint="eastAsia"/>
          <w:lang w:eastAsia="zh-CN"/>
        </w:rPr>
        <w:t>2.</w:t>
      </w:r>
      <w:r>
        <w:rPr>
          <w:lang w:eastAsia="zh-CN"/>
        </w:rPr>
        <w:t>抗旱服务组织是农业社会化服务体系的重要组成部分，在干旱时期应直接为受旱地区农民提供流动灌溉、生活用水，维修保养抗旱机具，租赁、销售抗旱物资，提供抗旱信息和技术咨询方面的服务。</w:t>
      </w:r>
    </w:p>
    <w:p w14:paraId="3E4E19CA">
      <w:pPr>
        <w:pStyle w:val="5"/>
        <w:ind w:firstLine="620"/>
        <w:rPr>
          <w:lang w:eastAsia="zh-CN"/>
        </w:rPr>
      </w:pPr>
      <w:bookmarkStart w:id="221" w:name="_Toc12106"/>
      <w:bookmarkStart w:id="222" w:name="_Toc106132889"/>
      <w:bookmarkStart w:id="223" w:name="_Toc106132726"/>
      <w:bookmarkStart w:id="224" w:name="_Toc1387"/>
      <w:r>
        <w:rPr>
          <w:lang w:eastAsia="zh-CN"/>
        </w:rPr>
        <w:t>5.2.3 供电保障</w:t>
      </w:r>
      <w:bookmarkEnd w:id="221"/>
      <w:bookmarkEnd w:id="222"/>
      <w:bookmarkEnd w:id="223"/>
      <w:bookmarkEnd w:id="224"/>
    </w:p>
    <w:p w14:paraId="309CFBE7">
      <w:pPr>
        <w:ind w:firstLine="640"/>
        <w:rPr>
          <w:lang w:eastAsia="zh-CN"/>
        </w:rPr>
      </w:pPr>
      <w:r>
        <w:rPr>
          <w:rFonts w:hint="eastAsia"/>
          <w:lang w:eastAsia="zh-CN"/>
        </w:rPr>
        <w:t>区商务和投资促进局、</w:t>
      </w:r>
      <w:r>
        <w:rPr>
          <w:lang w:eastAsia="zh-CN"/>
        </w:rPr>
        <w:t>电力部门负责应急救援现场的临时供电，优先保证抗洪抢险、抢险排涝、抗旱救灾等方面的供电。</w:t>
      </w:r>
    </w:p>
    <w:p w14:paraId="51A3E158">
      <w:pPr>
        <w:pStyle w:val="5"/>
        <w:ind w:firstLine="620"/>
        <w:rPr>
          <w:lang w:eastAsia="zh-CN"/>
        </w:rPr>
      </w:pPr>
      <w:bookmarkStart w:id="225" w:name="_Toc106132727"/>
      <w:bookmarkStart w:id="226" w:name="_Toc106132890"/>
      <w:bookmarkStart w:id="227" w:name="_Toc13398"/>
      <w:bookmarkStart w:id="228" w:name="_Toc24817"/>
      <w:r>
        <w:rPr>
          <w:lang w:eastAsia="zh-CN"/>
        </w:rPr>
        <w:t>5.2.4 交通运输保障</w:t>
      </w:r>
      <w:bookmarkEnd w:id="225"/>
      <w:bookmarkEnd w:id="226"/>
      <w:bookmarkEnd w:id="227"/>
      <w:bookmarkEnd w:id="228"/>
    </w:p>
    <w:p w14:paraId="790BC4CE">
      <w:pPr>
        <w:ind w:firstLine="640"/>
        <w:rPr>
          <w:lang w:eastAsia="zh-CN"/>
        </w:rPr>
      </w:pPr>
      <w:r>
        <w:rPr>
          <w:rFonts w:hint="eastAsia"/>
          <w:lang w:eastAsia="zh-CN"/>
        </w:rPr>
        <w:t>区</w:t>
      </w:r>
      <w:r>
        <w:rPr>
          <w:lang w:eastAsia="zh-CN"/>
        </w:rPr>
        <w:t>交通运输</w:t>
      </w:r>
      <w:r>
        <w:rPr>
          <w:rFonts w:hint="eastAsia"/>
          <w:lang w:eastAsia="zh-CN"/>
        </w:rPr>
        <w:t>局</w:t>
      </w:r>
      <w:r>
        <w:rPr>
          <w:lang w:eastAsia="zh-CN"/>
        </w:rPr>
        <w:t>负责优先保证防汛抢险人员、防汛抗旱救灾物资运输；负责用于抢险、救灾车辆的及时调配。</w:t>
      </w:r>
    </w:p>
    <w:p w14:paraId="43A7A488">
      <w:pPr>
        <w:pStyle w:val="5"/>
        <w:ind w:firstLine="620"/>
        <w:rPr>
          <w:lang w:eastAsia="zh-CN"/>
        </w:rPr>
      </w:pPr>
      <w:bookmarkStart w:id="229" w:name="_Toc28493"/>
      <w:bookmarkStart w:id="230" w:name="_Toc106132891"/>
      <w:bookmarkStart w:id="231" w:name="_Toc24501"/>
      <w:bookmarkStart w:id="232" w:name="_Toc106132728"/>
      <w:r>
        <w:rPr>
          <w:lang w:eastAsia="zh-CN"/>
        </w:rPr>
        <w:t>5.2.5</w:t>
      </w:r>
      <w:r>
        <w:rPr>
          <w:rFonts w:hint="eastAsia"/>
          <w:lang w:eastAsia="zh-CN"/>
        </w:rPr>
        <w:t xml:space="preserve"> 供水保障</w:t>
      </w:r>
      <w:bookmarkEnd w:id="229"/>
      <w:bookmarkEnd w:id="230"/>
      <w:bookmarkEnd w:id="231"/>
      <w:bookmarkEnd w:id="232"/>
    </w:p>
    <w:p w14:paraId="348FA924">
      <w:pPr>
        <w:ind w:firstLine="640"/>
        <w:rPr>
          <w:lang w:eastAsia="zh-CN"/>
        </w:rPr>
      </w:pPr>
      <w:r>
        <w:rPr>
          <w:rFonts w:hint="eastAsia"/>
          <w:lang w:eastAsia="zh-CN"/>
        </w:rPr>
        <w:t>区水务局、自来水公司、市排水公司负责保障抗洪抢险、抢险排涝、抗旱救灾等方面应急保障以及供水的抢修、恢复。</w:t>
      </w:r>
    </w:p>
    <w:p w14:paraId="5961146B">
      <w:pPr>
        <w:pStyle w:val="5"/>
        <w:ind w:firstLine="620"/>
        <w:rPr>
          <w:lang w:eastAsia="zh-CN"/>
        </w:rPr>
      </w:pPr>
      <w:bookmarkStart w:id="233" w:name="_Toc4784"/>
      <w:bookmarkStart w:id="234" w:name="_Toc106132730"/>
      <w:bookmarkStart w:id="235" w:name="_Toc9524"/>
      <w:bookmarkStart w:id="236" w:name="_Toc106132893"/>
      <w:r>
        <w:rPr>
          <w:lang w:eastAsia="zh-CN"/>
        </w:rPr>
        <w:t>5.2.</w:t>
      </w:r>
      <w:r>
        <w:rPr>
          <w:rFonts w:hint="eastAsia"/>
          <w:lang w:eastAsia="zh-CN"/>
        </w:rPr>
        <w:t>6</w:t>
      </w:r>
      <w:r>
        <w:rPr>
          <w:lang w:eastAsia="zh-CN"/>
        </w:rPr>
        <w:t xml:space="preserve"> 医疗保障</w:t>
      </w:r>
      <w:bookmarkEnd w:id="233"/>
      <w:bookmarkEnd w:id="234"/>
      <w:bookmarkEnd w:id="235"/>
      <w:bookmarkEnd w:id="236"/>
    </w:p>
    <w:p w14:paraId="5E86494D">
      <w:pPr>
        <w:ind w:firstLine="640"/>
        <w:rPr>
          <w:lang w:eastAsia="zh-CN"/>
        </w:rPr>
      </w:pPr>
      <w:r>
        <w:rPr>
          <w:rFonts w:hint="eastAsia"/>
          <w:lang w:eastAsia="zh-CN"/>
        </w:rPr>
        <w:t>区卫生健康局</w:t>
      </w:r>
      <w:r>
        <w:rPr>
          <w:lang w:eastAsia="zh-CN"/>
        </w:rPr>
        <w:t>负责水旱灾区</w:t>
      </w:r>
      <w:r>
        <w:rPr>
          <w:rFonts w:hint="eastAsia"/>
          <w:lang w:eastAsia="zh-CN"/>
        </w:rPr>
        <w:t>疫病</w:t>
      </w:r>
      <w:r>
        <w:rPr>
          <w:lang w:eastAsia="zh-CN"/>
        </w:rPr>
        <w:t>防治的业务技术指导；组织医疗卫生队赴灾区进行紧急救治、防疫</w:t>
      </w:r>
      <w:r>
        <w:rPr>
          <w:rFonts w:hint="eastAsia"/>
          <w:lang w:eastAsia="zh-CN"/>
        </w:rPr>
        <w:t>消毒等</w:t>
      </w:r>
      <w:r>
        <w:rPr>
          <w:lang w:eastAsia="zh-CN"/>
        </w:rPr>
        <w:t>工作。</w:t>
      </w:r>
    </w:p>
    <w:p w14:paraId="05F48298">
      <w:pPr>
        <w:pStyle w:val="5"/>
        <w:ind w:firstLine="620"/>
        <w:rPr>
          <w:lang w:eastAsia="zh-CN"/>
        </w:rPr>
      </w:pPr>
      <w:bookmarkStart w:id="237" w:name="_Toc27798"/>
      <w:bookmarkStart w:id="238" w:name="_Toc106132731"/>
      <w:bookmarkStart w:id="239" w:name="_Toc106132894"/>
      <w:bookmarkStart w:id="240" w:name="_Toc21835"/>
      <w:r>
        <w:rPr>
          <w:lang w:eastAsia="zh-CN"/>
        </w:rPr>
        <w:t>5.2.</w:t>
      </w:r>
      <w:r>
        <w:rPr>
          <w:rFonts w:hint="eastAsia"/>
          <w:lang w:eastAsia="zh-CN"/>
        </w:rPr>
        <w:t>7</w:t>
      </w:r>
      <w:r>
        <w:rPr>
          <w:lang w:eastAsia="zh-CN"/>
        </w:rPr>
        <w:t xml:space="preserve"> 治安保障</w:t>
      </w:r>
      <w:bookmarkEnd w:id="237"/>
      <w:bookmarkEnd w:id="238"/>
      <w:bookmarkEnd w:id="239"/>
      <w:bookmarkEnd w:id="240"/>
    </w:p>
    <w:p w14:paraId="0E55376E">
      <w:pPr>
        <w:ind w:firstLine="640"/>
        <w:rPr>
          <w:lang w:eastAsia="zh-CN"/>
        </w:rPr>
      </w:pPr>
      <w:r>
        <w:rPr>
          <w:rFonts w:hint="eastAsia"/>
          <w:lang w:eastAsia="zh-CN"/>
        </w:rPr>
        <w:t>市公安局五华分局</w:t>
      </w:r>
      <w:r>
        <w:rPr>
          <w:lang w:eastAsia="zh-CN"/>
        </w:rPr>
        <w:t>负责做好水旱灾区的治安管理工作，依法严厉打击破坏抗洪抗旱救灾行动和工程设施安全的行为，保证抗灾救灾工作的顺利进行；负责组织搞好防汛抢险警戒工作，维护灾区的社会治安秩序。</w:t>
      </w:r>
    </w:p>
    <w:p w14:paraId="2696A8E5">
      <w:pPr>
        <w:pStyle w:val="5"/>
        <w:ind w:firstLine="620"/>
        <w:rPr>
          <w:lang w:eastAsia="zh-CN"/>
        </w:rPr>
      </w:pPr>
      <w:bookmarkStart w:id="241" w:name="_Toc106132895"/>
      <w:bookmarkStart w:id="242" w:name="_Toc32018"/>
      <w:bookmarkStart w:id="243" w:name="_Toc17488"/>
      <w:bookmarkStart w:id="244" w:name="_Toc106132732"/>
      <w:r>
        <w:rPr>
          <w:lang w:eastAsia="zh-CN"/>
        </w:rPr>
        <w:t>5.2.</w:t>
      </w:r>
      <w:r>
        <w:rPr>
          <w:rFonts w:hint="eastAsia"/>
          <w:lang w:eastAsia="zh-CN"/>
        </w:rPr>
        <w:t>8</w:t>
      </w:r>
      <w:r>
        <w:rPr>
          <w:lang w:eastAsia="zh-CN"/>
        </w:rPr>
        <w:t xml:space="preserve"> 物资保障</w:t>
      </w:r>
      <w:bookmarkEnd w:id="241"/>
      <w:bookmarkEnd w:id="242"/>
      <w:bookmarkEnd w:id="243"/>
      <w:bookmarkEnd w:id="244"/>
    </w:p>
    <w:p w14:paraId="48A5F279">
      <w:pPr>
        <w:ind w:firstLine="640"/>
        <w:rPr>
          <w:lang w:eastAsia="zh-CN"/>
        </w:rPr>
      </w:pPr>
      <w:r>
        <w:rPr>
          <w:lang w:eastAsia="zh-CN"/>
        </w:rPr>
        <w:t>（1）物资储备</w:t>
      </w:r>
    </w:p>
    <w:p w14:paraId="04B47F71">
      <w:pPr>
        <w:ind w:firstLine="640"/>
        <w:rPr>
          <w:lang w:eastAsia="zh-CN"/>
        </w:rPr>
      </w:pPr>
      <w:r>
        <w:rPr>
          <w:rFonts w:hint="eastAsia"/>
          <w:lang w:eastAsia="zh-CN"/>
        </w:rPr>
        <w:t>1.各级</w:t>
      </w:r>
      <w:r>
        <w:rPr>
          <w:lang w:eastAsia="zh-CN"/>
        </w:rPr>
        <w:t>防汛抗旱指挥机构、重点防洪工程管理单位以及受洪水威胁的其他单位应储备必要的防汛抢险物资。</w:t>
      </w:r>
    </w:p>
    <w:p w14:paraId="51B5576E">
      <w:pPr>
        <w:ind w:firstLine="640"/>
        <w:rPr>
          <w:lang w:eastAsia="zh-CN"/>
        </w:rPr>
      </w:pPr>
      <w:r>
        <w:rPr>
          <w:rFonts w:hint="eastAsia"/>
          <w:lang w:eastAsia="zh-CN"/>
        </w:rPr>
        <w:t>2.区</w:t>
      </w:r>
      <w:r>
        <w:rPr>
          <w:lang w:eastAsia="zh-CN"/>
        </w:rPr>
        <w:t>防</w:t>
      </w:r>
      <w:r>
        <w:rPr>
          <w:rFonts w:hint="eastAsia"/>
          <w:lang w:eastAsia="zh-CN"/>
        </w:rPr>
        <w:t>指</w:t>
      </w:r>
      <w:r>
        <w:rPr>
          <w:lang w:eastAsia="zh-CN"/>
        </w:rPr>
        <w:t>办储备的</w:t>
      </w:r>
      <w:r>
        <w:rPr>
          <w:rFonts w:hint="eastAsia"/>
          <w:lang w:eastAsia="zh-CN"/>
        </w:rPr>
        <w:t>区</w:t>
      </w:r>
      <w:r>
        <w:rPr>
          <w:lang w:eastAsia="zh-CN"/>
        </w:rPr>
        <w:t>级防汛物资，</w:t>
      </w:r>
      <w:r>
        <w:rPr>
          <w:rFonts w:hint="eastAsia"/>
          <w:lang w:eastAsia="zh-CN"/>
        </w:rPr>
        <w:t>重点</w:t>
      </w:r>
      <w:r>
        <w:rPr>
          <w:lang w:eastAsia="zh-CN"/>
        </w:rPr>
        <w:t>用于支持遭受较大洪涝灾害地区防汛抢险救灾物资的应急需要。</w:t>
      </w:r>
    </w:p>
    <w:p w14:paraId="4D9F27B2">
      <w:pPr>
        <w:ind w:firstLine="640"/>
        <w:rPr>
          <w:lang w:eastAsia="zh-CN"/>
        </w:rPr>
      </w:pPr>
      <w:r>
        <w:rPr>
          <w:rFonts w:hint="eastAsia"/>
          <w:lang w:eastAsia="zh-CN"/>
        </w:rPr>
        <w:t>3.区</w:t>
      </w:r>
      <w:r>
        <w:rPr>
          <w:lang w:eastAsia="zh-CN"/>
        </w:rPr>
        <w:t>级防汛物资储备的品种主要用于拦挡洪水、导渗堵漏、堵口复堤等抗洪抢险急需的抢险物料，用于救助、转移被洪水围困群众及抗洪抢险人员配用的救生器材，用于抢险施工、查险排险的小型抢险机具。</w:t>
      </w:r>
      <w:r>
        <w:rPr>
          <w:rFonts w:hint="eastAsia"/>
          <w:lang w:eastAsia="zh-CN"/>
        </w:rPr>
        <w:t>街道</w:t>
      </w:r>
      <w:r>
        <w:rPr>
          <w:lang w:eastAsia="zh-CN"/>
        </w:rPr>
        <w:t>防汛抗旱指挥机构储备的防汛物资品种及定额，根据</w:t>
      </w:r>
      <w:r>
        <w:rPr>
          <w:rFonts w:hint="eastAsia"/>
          <w:lang w:eastAsia="zh-CN"/>
        </w:rPr>
        <w:t>属地</w:t>
      </w:r>
      <w:r>
        <w:rPr>
          <w:lang w:eastAsia="zh-CN"/>
        </w:rPr>
        <w:t>抗洪抢险的需要和具体情况，由</w:t>
      </w:r>
      <w:r>
        <w:rPr>
          <w:rFonts w:hint="eastAsia"/>
          <w:lang w:eastAsia="zh-CN"/>
        </w:rPr>
        <w:t>街道</w:t>
      </w:r>
      <w:r>
        <w:rPr>
          <w:lang w:eastAsia="zh-CN"/>
        </w:rPr>
        <w:t>防汛抗旱指挥机构因地制宜确定。</w:t>
      </w:r>
    </w:p>
    <w:p w14:paraId="198997A0">
      <w:pPr>
        <w:ind w:firstLine="640"/>
        <w:rPr>
          <w:lang w:eastAsia="zh-CN"/>
        </w:rPr>
      </w:pPr>
      <w:r>
        <w:rPr>
          <w:rFonts w:hint="eastAsia"/>
          <w:lang w:eastAsia="zh-CN"/>
        </w:rPr>
        <w:t>4.</w:t>
      </w:r>
      <w:r>
        <w:rPr>
          <w:lang w:eastAsia="zh-CN"/>
        </w:rPr>
        <w:t>抗旱物资、水源储备。区</w:t>
      </w:r>
      <w:r>
        <w:rPr>
          <w:rFonts w:hint="eastAsia"/>
          <w:lang w:eastAsia="zh-CN"/>
        </w:rPr>
        <w:t>防汛抗旱指挥部</w:t>
      </w:r>
      <w:r>
        <w:rPr>
          <w:lang w:eastAsia="zh-CN"/>
        </w:rPr>
        <w:t>应当贮备一定数量的抗旱机具等物资</w:t>
      </w:r>
      <w:r>
        <w:rPr>
          <w:rFonts w:hint="eastAsia"/>
          <w:lang w:eastAsia="zh-CN"/>
        </w:rPr>
        <w:t>，</w:t>
      </w:r>
      <w:r>
        <w:rPr>
          <w:lang w:eastAsia="zh-CN"/>
        </w:rPr>
        <w:t>建立应急供水机制</w:t>
      </w:r>
      <w:r>
        <w:rPr>
          <w:rFonts w:hint="eastAsia"/>
          <w:lang w:eastAsia="zh-CN"/>
        </w:rPr>
        <w:t>和</w:t>
      </w:r>
      <w:r>
        <w:rPr>
          <w:lang w:eastAsia="zh-CN"/>
        </w:rPr>
        <w:t>备用应急水源。</w:t>
      </w:r>
    </w:p>
    <w:p w14:paraId="26744823">
      <w:pPr>
        <w:ind w:firstLine="640"/>
        <w:rPr>
          <w:lang w:eastAsia="zh-CN"/>
        </w:rPr>
      </w:pPr>
      <w:r>
        <w:rPr>
          <w:lang w:eastAsia="zh-CN"/>
        </w:rPr>
        <w:t>（2）物资管理调拨</w:t>
      </w:r>
    </w:p>
    <w:p w14:paraId="0DFFD242">
      <w:pPr>
        <w:ind w:firstLine="640"/>
        <w:rPr>
          <w:lang w:eastAsia="zh-CN"/>
        </w:rPr>
      </w:pPr>
      <w:r>
        <w:rPr>
          <w:rFonts w:hint="eastAsia"/>
          <w:lang w:eastAsia="zh-CN"/>
        </w:rPr>
        <w:t>1.区</w:t>
      </w:r>
      <w:r>
        <w:rPr>
          <w:lang w:eastAsia="zh-CN"/>
        </w:rPr>
        <w:t>级防汛物资调拨程序：由</w:t>
      </w:r>
      <w:r>
        <w:rPr>
          <w:rFonts w:hint="eastAsia"/>
          <w:lang w:eastAsia="zh-CN"/>
        </w:rPr>
        <w:t>各街道</w:t>
      </w:r>
      <w:r>
        <w:rPr>
          <w:lang w:eastAsia="zh-CN"/>
        </w:rPr>
        <w:t>防汛办向</w:t>
      </w:r>
      <w:r>
        <w:rPr>
          <w:rFonts w:hint="eastAsia"/>
          <w:lang w:eastAsia="zh-CN"/>
        </w:rPr>
        <w:t>区</w:t>
      </w:r>
      <w:r>
        <w:rPr>
          <w:lang w:eastAsia="zh-CN"/>
        </w:rPr>
        <w:t>防汛办提出申请，经批准同意后，由</w:t>
      </w:r>
      <w:r>
        <w:rPr>
          <w:rFonts w:hint="eastAsia"/>
          <w:lang w:eastAsia="zh-CN"/>
        </w:rPr>
        <w:t>区</w:t>
      </w:r>
      <w:r>
        <w:rPr>
          <w:lang w:eastAsia="zh-CN"/>
        </w:rPr>
        <w:t>防汛办下达调令进行调拨。</w:t>
      </w:r>
    </w:p>
    <w:p w14:paraId="38774062">
      <w:pPr>
        <w:ind w:firstLine="640"/>
        <w:rPr>
          <w:lang w:eastAsia="zh-CN"/>
        </w:rPr>
      </w:pPr>
      <w:r>
        <w:rPr>
          <w:rFonts w:hint="eastAsia"/>
          <w:lang w:eastAsia="zh-CN"/>
        </w:rPr>
        <w:t>2.</w:t>
      </w:r>
      <w:r>
        <w:rPr>
          <w:lang w:eastAsia="zh-CN"/>
        </w:rPr>
        <w:t>当各级储备物资消耗过多，不能满足抗洪抢险和抗旱需要时，应及时进行补充储备，必要时可通过媒体向社会公开征集。</w:t>
      </w:r>
    </w:p>
    <w:p w14:paraId="570E9E59">
      <w:pPr>
        <w:pStyle w:val="5"/>
        <w:ind w:firstLine="620"/>
        <w:rPr>
          <w:lang w:eastAsia="zh-CN"/>
        </w:rPr>
      </w:pPr>
      <w:bookmarkStart w:id="245" w:name="_Toc106132733"/>
      <w:bookmarkStart w:id="246" w:name="_Toc5453"/>
      <w:bookmarkStart w:id="247" w:name="_Toc4879"/>
      <w:bookmarkStart w:id="248" w:name="_Toc106132896"/>
      <w:r>
        <w:rPr>
          <w:lang w:eastAsia="zh-CN"/>
        </w:rPr>
        <w:t>5.2.</w:t>
      </w:r>
      <w:r>
        <w:rPr>
          <w:rFonts w:hint="eastAsia"/>
          <w:lang w:eastAsia="zh-CN"/>
        </w:rPr>
        <w:t>9</w:t>
      </w:r>
      <w:r>
        <w:rPr>
          <w:lang w:eastAsia="zh-CN"/>
        </w:rPr>
        <w:t xml:space="preserve"> 资金保障</w:t>
      </w:r>
      <w:bookmarkEnd w:id="245"/>
      <w:bookmarkEnd w:id="246"/>
      <w:bookmarkEnd w:id="247"/>
      <w:bookmarkEnd w:id="248"/>
    </w:p>
    <w:p w14:paraId="357EC79D">
      <w:pPr>
        <w:ind w:firstLine="640"/>
        <w:rPr>
          <w:lang w:eastAsia="zh-CN"/>
        </w:rPr>
      </w:pPr>
      <w:r>
        <w:rPr>
          <w:lang w:eastAsia="zh-CN"/>
        </w:rPr>
        <w:t>按照分级负担、财权事权相结合的原则，</w:t>
      </w:r>
      <w:r>
        <w:rPr>
          <w:rFonts w:hint="eastAsia"/>
          <w:lang w:eastAsia="zh-CN"/>
        </w:rPr>
        <w:t>区</w:t>
      </w:r>
      <w:r>
        <w:rPr>
          <w:lang w:eastAsia="zh-CN"/>
        </w:rPr>
        <w:t>级财政对较大级以上级别（含较大级别）的应急处置及善后工作给予必要的经费补助，并积极争取上级</w:t>
      </w:r>
      <w:r>
        <w:rPr>
          <w:rFonts w:hint="eastAsia"/>
          <w:lang w:eastAsia="zh-CN"/>
        </w:rPr>
        <w:t>财政</w:t>
      </w:r>
      <w:r>
        <w:rPr>
          <w:lang w:eastAsia="zh-CN"/>
        </w:rPr>
        <w:t>支持；一般级以下级别的应急处置及善后工作经费由</w:t>
      </w:r>
      <w:r>
        <w:rPr>
          <w:rFonts w:hint="eastAsia"/>
          <w:lang w:eastAsia="zh-CN"/>
        </w:rPr>
        <w:t>各街道</w:t>
      </w:r>
      <w:r>
        <w:rPr>
          <w:lang w:eastAsia="zh-CN"/>
        </w:rPr>
        <w:t>承担。</w:t>
      </w:r>
    </w:p>
    <w:p w14:paraId="3887D9BB">
      <w:pPr>
        <w:ind w:firstLine="640"/>
        <w:rPr>
          <w:lang w:eastAsia="zh-CN"/>
        </w:rPr>
      </w:pPr>
      <w:r>
        <w:rPr>
          <w:lang w:eastAsia="zh-CN"/>
        </w:rPr>
        <w:t>逐步建立与经济社会发展水平相适应的应急管理投入机制，年度财政预算应安排防范和处置水旱灾害的有关经费；加强对应急工作经费的监督、管理，发挥资金使用效益；支持和鼓励保险企业开展水旱灾害的保险业务，积极鼓励单位和个人参加灾害事故保险；逐步加大社会救助的比重，探索设立全</w:t>
      </w:r>
      <w:r>
        <w:rPr>
          <w:rFonts w:hint="eastAsia"/>
          <w:lang w:eastAsia="zh-CN"/>
        </w:rPr>
        <w:t>区</w:t>
      </w:r>
      <w:r>
        <w:rPr>
          <w:lang w:eastAsia="zh-CN"/>
        </w:rPr>
        <w:t>水旱灾害救助基金的机制。</w:t>
      </w:r>
    </w:p>
    <w:p w14:paraId="34386960">
      <w:pPr>
        <w:pStyle w:val="5"/>
        <w:ind w:firstLine="620"/>
        <w:rPr>
          <w:lang w:eastAsia="zh-CN"/>
        </w:rPr>
      </w:pPr>
      <w:bookmarkStart w:id="249" w:name="_Toc106132897"/>
      <w:bookmarkStart w:id="250" w:name="_Toc106132734"/>
      <w:bookmarkStart w:id="251" w:name="_Toc14039"/>
      <w:bookmarkStart w:id="252" w:name="_Toc21117"/>
      <w:r>
        <w:rPr>
          <w:lang w:eastAsia="zh-CN"/>
        </w:rPr>
        <w:t>5.2.</w:t>
      </w:r>
      <w:r>
        <w:rPr>
          <w:rFonts w:hint="eastAsia"/>
          <w:lang w:eastAsia="zh-CN"/>
        </w:rPr>
        <w:t>10</w:t>
      </w:r>
      <w:r>
        <w:rPr>
          <w:lang w:eastAsia="zh-CN"/>
        </w:rPr>
        <w:t xml:space="preserve"> 社会动员保障</w:t>
      </w:r>
      <w:bookmarkEnd w:id="249"/>
      <w:bookmarkEnd w:id="250"/>
      <w:bookmarkEnd w:id="251"/>
      <w:bookmarkEnd w:id="252"/>
    </w:p>
    <w:p w14:paraId="0D22C5B5">
      <w:pPr>
        <w:ind w:firstLine="640"/>
        <w:rPr>
          <w:lang w:eastAsia="zh-CN"/>
        </w:rPr>
      </w:pPr>
      <w:r>
        <w:rPr>
          <w:rFonts w:hint="eastAsia"/>
          <w:lang w:eastAsia="zh-CN"/>
        </w:rPr>
        <w:t>（</w:t>
      </w:r>
      <w:r>
        <w:rPr>
          <w:lang w:eastAsia="zh-CN"/>
        </w:rPr>
        <w:t>1</w:t>
      </w:r>
      <w:r>
        <w:rPr>
          <w:rFonts w:hint="eastAsia"/>
          <w:lang w:eastAsia="zh-CN"/>
        </w:rPr>
        <w:t>）</w:t>
      </w:r>
      <w:r>
        <w:rPr>
          <w:lang w:eastAsia="zh-CN"/>
        </w:rPr>
        <w:t>防汛抗旱是社会公益性事业，任何单位和个人都有保护水利工程设施和参与防汛抗旱的义务 。</w:t>
      </w:r>
    </w:p>
    <w:p w14:paraId="507AB8D3">
      <w:pPr>
        <w:ind w:firstLine="640"/>
        <w:rPr>
          <w:lang w:eastAsia="zh-CN"/>
        </w:rPr>
      </w:pPr>
      <w:r>
        <w:rPr>
          <w:rFonts w:hint="eastAsia"/>
          <w:lang w:eastAsia="zh-CN"/>
        </w:rPr>
        <w:t>（2）任何个人发现堤防、水库发生险情时，要立即向有关部门报告，区防指及有关部门要立即组织抢险救灾</w:t>
      </w:r>
      <w:r>
        <w:rPr>
          <w:lang w:eastAsia="zh-CN"/>
        </w:rPr>
        <w:t>。</w:t>
      </w:r>
    </w:p>
    <w:p w14:paraId="246D38D6">
      <w:pPr>
        <w:ind w:firstLine="640"/>
        <w:rPr>
          <w:lang w:eastAsia="zh-CN"/>
        </w:rPr>
      </w:pPr>
      <w:r>
        <w:rPr>
          <w:rFonts w:hint="eastAsia"/>
          <w:lang w:eastAsia="zh-CN"/>
        </w:rPr>
        <w:t>（3）</w:t>
      </w:r>
      <w:r>
        <w:rPr>
          <w:lang w:eastAsia="zh-CN"/>
        </w:rPr>
        <w:t>防汛抗旱期间，各级防汛抗旱指挥机构应定期或不定期在各种新闻媒体发布防汛抗旱信息，以引起社会关注。根据水旱灾害的发展，各级防汛抗旱指挥机构应</w:t>
      </w:r>
      <w:r>
        <w:rPr>
          <w:rFonts w:hint="eastAsia"/>
          <w:lang w:eastAsia="zh-CN"/>
        </w:rPr>
        <w:t>加强抢险救灾</w:t>
      </w:r>
      <w:r>
        <w:rPr>
          <w:lang w:eastAsia="zh-CN"/>
        </w:rPr>
        <w:t>动员工作，组织社会力量投入防汛抗旱。</w:t>
      </w:r>
    </w:p>
    <w:p w14:paraId="1364FACA">
      <w:pPr>
        <w:pStyle w:val="4"/>
        <w:ind w:firstLine="640"/>
        <w:rPr>
          <w:lang w:eastAsia="zh-CN"/>
        </w:rPr>
      </w:pPr>
      <w:bookmarkStart w:id="253" w:name="_Toc2232"/>
      <w:bookmarkStart w:id="254" w:name="_Toc106132736"/>
      <w:r>
        <w:rPr>
          <w:lang w:eastAsia="zh-CN"/>
        </w:rPr>
        <w:t>5.</w:t>
      </w:r>
      <w:r>
        <w:rPr>
          <w:rFonts w:hint="eastAsia"/>
          <w:lang w:eastAsia="zh-CN"/>
        </w:rPr>
        <w:t>3</w:t>
      </w:r>
      <w:r>
        <w:rPr>
          <w:lang w:eastAsia="zh-CN"/>
        </w:rPr>
        <w:t xml:space="preserve"> </w:t>
      </w:r>
      <w:r>
        <w:rPr>
          <w:rFonts w:hint="eastAsia"/>
          <w:lang w:eastAsia="zh-CN"/>
        </w:rPr>
        <w:t>宣传、培训和演习</w:t>
      </w:r>
      <w:bookmarkEnd w:id="253"/>
      <w:bookmarkEnd w:id="254"/>
    </w:p>
    <w:p w14:paraId="314CA0C8">
      <w:pPr>
        <w:ind w:firstLine="640"/>
        <w:rPr>
          <w:lang w:eastAsia="zh-CN"/>
        </w:rPr>
      </w:pPr>
      <w:r>
        <w:rPr>
          <w:lang w:eastAsia="zh-CN"/>
        </w:rPr>
        <w:t>各级防汛抗旱指挥机构</w:t>
      </w:r>
      <w:r>
        <w:rPr>
          <w:rFonts w:hint="eastAsia"/>
          <w:lang w:eastAsia="zh-CN"/>
        </w:rPr>
        <w:t>要充分利用报刊、网络、广播、电视及各类新媒体加强防汛抗旱抢险救援知识宣传，广泛增强全社会风险意识和自救互救能力。新闻宣传部门要加强舆论引导，深入报道各级党委、政府决策部署和抢险救灾工作进展，大力宣传先进模范和典型事迹，营造全社会关心、重视、支持、参与防汛抗旱工作的良好氛围。</w:t>
      </w:r>
    </w:p>
    <w:p w14:paraId="0970FFA7">
      <w:pPr>
        <w:ind w:firstLine="640"/>
        <w:rPr>
          <w:lang w:eastAsia="zh-CN"/>
        </w:rPr>
      </w:pPr>
      <w:r>
        <w:rPr>
          <w:lang w:eastAsia="zh-CN"/>
        </w:rPr>
        <w:t>各级防汛抗旱指挥机构</w:t>
      </w:r>
      <w:r>
        <w:rPr>
          <w:rFonts w:hint="eastAsia"/>
          <w:lang w:eastAsia="zh-CN"/>
        </w:rPr>
        <w:t>要落实培训制度，按照分级负责的原则，定期或不定期组织责任人、管理人员、成员单位人员等开展防汛抗旱培训。区防指负责各街道防指有关人员的培训；街道办防指负责各社区防汛抗旱相关人员的培训。培训工作应做到课程规范合理、考核严格、分类指导，保证培训工作质量。培训工作应结合实际，采取多种组织形式，每年汛前至少组织一次培训。</w:t>
      </w:r>
    </w:p>
    <w:p w14:paraId="3102EBFB">
      <w:pPr>
        <w:ind w:firstLine="640"/>
        <w:rPr>
          <w:lang w:eastAsia="zh-CN"/>
        </w:rPr>
      </w:pPr>
      <w:r>
        <w:rPr>
          <w:lang w:eastAsia="zh-CN"/>
        </w:rPr>
        <w:t>各级防汛抗旱指挥机构</w:t>
      </w:r>
      <w:r>
        <w:rPr>
          <w:rFonts w:hint="eastAsia"/>
          <w:lang w:eastAsia="zh-CN"/>
        </w:rPr>
        <w:t>及有关单</w:t>
      </w:r>
      <w:bookmarkStart w:id="255" w:name="_Toc27667587"/>
      <w:r>
        <w:rPr>
          <w:rFonts w:hint="eastAsia"/>
          <w:lang w:eastAsia="zh-CN"/>
        </w:rPr>
        <w:t>位每年应制定应急演练计划，</w:t>
      </w:r>
      <w:bookmarkEnd w:id="255"/>
      <w:r>
        <w:rPr>
          <w:rFonts w:hint="eastAsia"/>
          <w:lang w:eastAsia="zh-CN"/>
        </w:rPr>
        <w:t>根据实际情况采取实战演练、桌面推演等方式，适时组织开展针对性演练。所有水库、在建涉水工程、山洪灾害危险区每年应组织专项演练。演练要突出实战性、实效性，针对当地易发生的各类险情灾情，组织相关责任人、受威胁群众、抢险救援队伍等广泛参与，充分考虑夜间降雨、涨水和交通、通信、电力中断等因素，涵盖监测预警、工程调度、转移安置、抢险处置、救援等内容。</w:t>
      </w:r>
    </w:p>
    <w:p w14:paraId="27764ED3">
      <w:pPr>
        <w:pStyle w:val="3"/>
        <w:ind w:firstLine="743"/>
        <w:rPr>
          <w:lang w:eastAsia="zh-CN"/>
        </w:rPr>
      </w:pPr>
      <w:bookmarkStart w:id="256" w:name="_Toc20492"/>
      <w:bookmarkStart w:id="257" w:name="_Toc106132737"/>
      <w:r>
        <w:rPr>
          <w:rFonts w:hint="eastAsia"/>
          <w:lang w:eastAsia="zh-CN"/>
        </w:rPr>
        <w:t>6 后期处置</w:t>
      </w:r>
      <w:bookmarkEnd w:id="256"/>
      <w:bookmarkEnd w:id="257"/>
    </w:p>
    <w:p w14:paraId="1C5F0500">
      <w:pPr>
        <w:ind w:firstLine="640"/>
        <w:rPr>
          <w:lang w:eastAsia="zh-CN"/>
        </w:rPr>
      </w:pPr>
      <w:r>
        <w:rPr>
          <w:lang w:eastAsia="zh-CN"/>
        </w:rPr>
        <w:t>发生水旱灾害</w:t>
      </w:r>
      <w:r>
        <w:rPr>
          <w:rFonts w:hint="eastAsia"/>
          <w:lang w:eastAsia="zh-CN"/>
        </w:rPr>
        <w:t>后区</w:t>
      </w:r>
      <w:r>
        <w:rPr>
          <w:lang w:eastAsia="zh-CN"/>
        </w:rPr>
        <w:t>人民政府应组织有关部门做好</w:t>
      </w:r>
      <w:r>
        <w:rPr>
          <w:rFonts w:hint="eastAsia"/>
          <w:lang w:eastAsia="zh-CN"/>
        </w:rPr>
        <w:t>调查评估、</w:t>
      </w:r>
      <w:r>
        <w:rPr>
          <w:lang w:eastAsia="zh-CN"/>
        </w:rPr>
        <w:t>灾区生活供给、卫生防疫、救灾物资供应、治安管理、学校复课、水毁修复、恢复生产和重建家园等</w:t>
      </w:r>
      <w:r>
        <w:rPr>
          <w:rFonts w:hint="eastAsia"/>
          <w:lang w:eastAsia="zh-CN"/>
        </w:rPr>
        <w:t>后期处置</w:t>
      </w:r>
      <w:r>
        <w:rPr>
          <w:lang w:eastAsia="zh-CN"/>
        </w:rPr>
        <w:t>工作。</w:t>
      </w:r>
    </w:p>
    <w:p w14:paraId="3A92C4FD">
      <w:pPr>
        <w:pStyle w:val="4"/>
        <w:ind w:firstLine="640"/>
        <w:rPr>
          <w:lang w:eastAsia="zh-CN"/>
        </w:rPr>
      </w:pPr>
      <w:bookmarkStart w:id="258" w:name="_Toc25047"/>
      <w:bookmarkStart w:id="259" w:name="_Toc106132738"/>
      <w:r>
        <w:rPr>
          <w:rFonts w:hint="eastAsia"/>
          <w:lang w:eastAsia="zh-CN"/>
        </w:rPr>
        <w:t>6.1 调查评估</w:t>
      </w:r>
      <w:bookmarkEnd w:id="258"/>
      <w:bookmarkEnd w:id="259"/>
    </w:p>
    <w:p w14:paraId="1A40DD41">
      <w:pPr>
        <w:ind w:firstLine="640"/>
        <w:rPr>
          <w:lang w:eastAsia="zh-CN"/>
        </w:rPr>
      </w:pPr>
      <w:r>
        <w:rPr>
          <w:rFonts w:hint="eastAsia"/>
          <w:lang w:eastAsia="zh-CN"/>
        </w:rPr>
        <w:t>重特大水旱灾害发生后，区防指办组织有关部门、单位和专家对重特大水旱灾害进行调查评估，提出防范、治理、改进建议和措施。</w:t>
      </w:r>
    </w:p>
    <w:p w14:paraId="3B3650B7">
      <w:pPr>
        <w:pStyle w:val="4"/>
        <w:ind w:firstLine="640"/>
        <w:rPr>
          <w:lang w:eastAsia="zh-CN"/>
        </w:rPr>
      </w:pPr>
      <w:bookmarkStart w:id="260" w:name="_Toc106132739"/>
      <w:bookmarkStart w:id="261" w:name="_Toc22798"/>
      <w:r>
        <w:rPr>
          <w:rFonts w:hint="eastAsia"/>
          <w:lang w:eastAsia="zh-CN"/>
        </w:rPr>
        <w:t>6.2 后期处置</w:t>
      </w:r>
      <w:bookmarkEnd w:id="260"/>
      <w:bookmarkEnd w:id="261"/>
    </w:p>
    <w:p w14:paraId="614360A1">
      <w:pPr>
        <w:ind w:firstLine="640"/>
        <w:rPr>
          <w:lang w:eastAsia="zh-CN"/>
        </w:rPr>
      </w:pPr>
      <w:r>
        <w:rPr>
          <w:rFonts w:hint="eastAsia"/>
          <w:lang w:eastAsia="zh-CN"/>
        </w:rPr>
        <w:t>应急</w:t>
      </w:r>
      <w:r>
        <w:rPr>
          <w:lang w:eastAsia="zh-CN"/>
        </w:rPr>
        <w:t>部门负责灾民生活救助。应及时调配救灾款物，组织安置灾民，作好灾民临时生活安排，保证灾民有粮吃、有衣穿、有</w:t>
      </w:r>
      <w:r>
        <w:rPr>
          <w:rFonts w:hint="eastAsia"/>
          <w:lang w:eastAsia="zh-CN"/>
        </w:rPr>
        <w:t>临时住所</w:t>
      </w:r>
      <w:r>
        <w:rPr>
          <w:lang w:eastAsia="zh-CN"/>
        </w:rPr>
        <w:t>，切实解决灾民的基本生活问题。</w:t>
      </w:r>
    </w:p>
    <w:p w14:paraId="6ABE1D8E">
      <w:pPr>
        <w:ind w:firstLine="640"/>
        <w:rPr>
          <w:lang w:eastAsia="zh-CN"/>
        </w:rPr>
      </w:pPr>
      <w:r>
        <w:rPr>
          <w:lang w:eastAsia="zh-CN"/>
        </w:rPr>
        <w:t>卫生部门负责调配医务技术力量，抢救因灾伤病人员，对污染源进行消毒处理，对灾区重大疫情、病情实施紧急处理，防止疫情、疾病的传播、蔓延。</w:t>
      </w:r>
    </w:p>
    <w:p w14:paraId="76C3B3E7">
      <w:pPr>
        <w:ind w:firstLine="640"/>
        <w:rPr>
          <w:color w:val="auto"/>
          <w:lang w:eastAsia="zh-CN"/>
        </w:rPr>
      </w:pPr>
      <w:r>
        <w:rPr>
          <w:rFonts w:hint="eastAsia"/>
          <w:lang w:eastAsia="zh-CN"/>
        </w:rPr>
        <w:t>市生态环境局五华分局</w:t>
      </w:r>
      <w:r>
        <w:rPr>
          <w:lang w:eastAsia="zh-CN"/>
        </w:rPr>
        <w:t>对可能造成环境污染的污染物</w:t>
      </w:r>
      <w:r>
        <w:rPr>
          <w:rFonts w:hint="eastAsia"/>
          <w:color w:val="auto"/>
          <w:lang w:eastAsia="zh-CN"/>
        </w:rPr>
        <w:t>依法</w:t>
      </w:r>
      <w:r>
        <w:rPr>
          <w:color w:val="auto"/>
          <w:lang w:eastAsia="zh-CN"/>
        </w:rPr>
        <w:t>进行</w:t>
      </w:r>
      <w:r>
        <w:rPr>
          <w:rFonts w:hint="eastAsia"/>
          <w:color w:val="auto"/>
          <w:lang w:eastAsia="zh-CN"/>
        </w:rPr>
        <w:t>处置</w:t>
      </w:r>
      <w:r>
        <w:rPr>
          <w:color w:val="auto"/>
          <w:lang w:eastAsia="zh-CN"/>
        </w:rPr>
        <w:t>。</w:t>
      </w:r>
    </w:p>
    <w:p w14:paraId="78FB90EF">
      <w:pPr>
        <w:ind w:firstLine="640"/>
        <w:rPr>
          <w:lang w:eastAsia="zh-CN"/>
        </w:rPr>
      </w:pPr>
      <w:r>
        <w:rPr>
          <w:rFonts w:hint="eastAsia"/>
          <w:lang w:eastAsia="zh-CN"/>
        </w:rPr>
        <w:t>区属有关部门应尽快组织灾后重建，对经批准的临时抢险救灾工程和设施须尽快拆除，恢复原状。</w:t>
      </w:r>
    </w:p>
    <w:p w14:paraId="0F481E37">
      <w:pPr>
        <w:pStyle w:val="4"/>
        <w:ind w:firstLine="640"/>
        <w:rPr>
          <w:lang w:eastAsia="zh-CN"/>
        </w:rPr>
      </w:pPr>
      <w:bookmarkStart w:id="262" w:name="_Toc106132744"/>
      <w:bookmarkStart w:id="263" w:name="_Toc467"/>
      <w:r>
        <w:rPr>
          <w:rFonts w:hint="eastAsia"/>
          <w:lang w:eastAsia="zh-CN"/>
        </w:rPr>
        <w:t>6.3 防汛抢险物料补充</w:t>
      </w:r>
      <w:bookmarkEnd w:id="262"/>
      <w:bookmarkEnd w:id="263"/>
    </w:p>
    <w:p w14:paraId="22421F68">
      <w:pPr>
        <w:ind w:firstLine="640"/>
        <w:rPr>
          <w:lang w:eastAsia="zh-CN"/>
        </w:rPr>
      </w:pPr>
      <w:r>
        <w:rPr>
          <w:lang w:eastAsia="zh-CN"/>
        </w:rPr>
        <w:t>针对当年</w:t>
      </w:r>
      <w:bookmarkStart w:id="264" w:name="_Toc27667589"/>
      <w:r>
        <w:rPr>
          <w:lang w:eastAsia="zh-CN"/>
        </w:rPr>
        <w:t>防汛抢险物料消耗情况，</w:t>
      </w:r>
      <w:bookmarkEnd w:id="264"/>
      <w:r>
        <w:rPr>
          <w:lang w:eastAsia="zh-CN"/>
        </w:rPr>
        <w:t>按照分级筹措和常规防汛的要求，及时补充到位。</w:t>
      </w:r>
    </w:p>
    <w:p w14:paraId="43F76F11">
      <w:pPr>
        <w:pStyle w:val="4"/>
        <w:ind w:firstLine="640"/>
        <w:rPr>
          <w:lang w:eastAsia="zh-CN"/>
        </w:rPr>
      </w:pPr>
      <w:bookmarkStart w:id="265" w:name="_Toc106132745"/>
      <w:bookmarkStart w:id="266" w:name="_Toc29482"/>
      <w:r>
        <w:rPr>
          <w:rFonts w:hint="eastAsia"/>
          <w:lang w:eastAsia="zh-CN"/>
        </w:rPr>
        <w:t>6.4 水毁工程修复</w:t>
      </w:r>
      <w:bookmarkEnd w:id="265"/>
      <w:bookmarkEnd w:id="266"/>
    </w:p>
    <w:p w14:paraId="35D73E24">
      <w:pPr>
        <w:ind w:firstLine="640"/>
        <w:rPr>
          <w:lang w:eastAsia="zh-CN"/>
        </w:rPr>
      </w:pPr>
      <w:r>
        <w:rPr>
          <w:lang w:eastAsia="zh-CN"/>
        </w:rPr>
        <w:t>水务部门对影响当年防洪安全和城乡供水安全的水毁工程，应尽快修复。防洪工程应力争在下次洪水到来之前，做到恢复主体功能；抗旱水源工程应尽快恢复功能。</w:t>
      </w:r>
    </w:p>
    <w:p w14:paraId="50C4A87E">
      <w:pPr>
        <w:ind w:firstLine="640"/>
        <w:rPr>
          <w:lang w:eastAsia="zh-CN"/>
        </w:rPr>
      </w:pPr>
      <w:r>
        <w:rPr>
          <w:lang w:eastAsia="zh-CN"/>
        </w:rPr>
        <w:t>遭到毁坏的交通、电力、通信、水文以及防汛专用通信设施，各相关部门应尽快组织修复，恢复功能。</w:t>
      </w:r>
    </w:p>
    <w:p w14:paraId="1C0A4D34">
      <w:pPr>
        <w:pStyle w:val="4"/>
        <w:ind w:firstLine="640"/>
        <w:rPr>
          <w:lang w:eastAsia="zh-CN"/>
        </w:rPr>
      </w:pPr>
      <w:bookmarkStart w:id="267" w:name="_Toc106132748"/>
      <w:bookmarkStart w:id="268" w:name="_Toc20588"/>
      <w:r>
        <w:rPr>
          <w:rFonts w:hint="eastAsia"/>
          <w:lang w:eastAsia="zh-CN"/>
        </w:rPr>
        <w:t>6.5 灾后重建</w:t>
      </w:r>
      <w:bookmarkEnd w:id="267"/>
      <w:bookmarkEnd w:id="268"/>
    </w:p>
    <w:p w14:paraId="2F52DC4F">
      <w:pPr>
        <w:ind w:firstLine="640"/>
        <w:rPr>
          <w:lang w:eastAsia="zh-CN"/>
        </w:rPr>
      </w:pPr>
      <w:r>
        <w:rPr>
          <w:lang w:eastAsia="zh-CN"/>
        </w:rPr>
        <w:t>各相关部门应尽快组织灾后重建工作。灾后重建原则上按原标准恢复，在条件允许情况下，可提高标准重建。</w:t>
      </w:r>
    </w:p>
    <w:p w14:paraId="74954B8E">
      <w:pPr>
        <w:pStyle w:val="4"/>
        <w:ind w:firstLine="640"/>
        <w:rPr>
          <w:lang w:eastAsia="zh-CN"/>
        </w:rPr>
      </w:pPr>
      <w:bookmarkStart w:id="269" w:name="_Toc106132749"/>
      <w:bookmarkStart w:id="270" w:name="_Toc21753"/>
      <w:r>
        <w:rPr>
          <w:rFonts w:hint="eastAsia"/>
          <w:lang w:eastAsia="zh-CN"/>
        </w:rPr>
        <w:t>6.6 防汛抗旱工作评价</w:t>
      </w:r>
      <w:bookmarkEnd w:id="269"/>
      <w:bookmarkEnd w:id="270"/>
    </w:p>
    <w:p w14:paraId="4CBADABC">
      <w:pPr>
        <w:ind w:firstLine="640"/>
        <w:rPr>
          <w:lang w:eastAsia="zh-CN"/>
        </w:rPr>
      </w:pPr>
      <w:r>
        <w:rPr>
          <w:lang w:eastAsia="zh-CN"/>
        </w:rPr>
        <w:t>每年各级防汛抗旱部门应针对防汛抗旱工作的各个方面和环节进行定性和定量的总结、分析、评估。征求社会各界和群众对防汛抗旱工作的意见和建议，总结经验</w:t>
      </w:r>
      <w:bookmarkStart w:id="271" w:name="_Toc27667590"/>
      <w:r>
        <w:rPr>
          <w:lang w:eastAsia="zh-CN"/>
        </w:rPr>
        <w:t>，找出问题，从防洪抗旱工程</w:t>
      </w:r>
      <w:bookmarkEnd w:id="271"/>
      <w:r>
        <w:rPr>
          <w:lang w:eastAsia="zh-CN"/>
        </w:rPr>
        <w:t>的规划、设计、运行、管理以及防汛抗旱工作的各个方面提出改进建议，以进一步做好防</w:t>
      </w:r>
      <w:bookmarkStart w:id="272" w:name="_Toc27667591"/>
      <w:r>
        <w:rPr>
          <w:lang w:eastAsia="zh-CN"/>
        </w:rPr>
        <w:t>汛抗旱工作。</w:t>
      </w:r>
    </w:p>
    <w:p w14:paraId="5DCFC312">
      <w:pPr>
        <w:pStyle w:val="2"/>
        <w:ind w:firstLine="480"/>
        <w:rPr>
          <w:lang w:eastAsia="zh-CN"/>
        </w:rPr>
      </w:pPr>
    </w:p>
    <w:p w14:paraId="2C17BD45">
      <w:pPr>
        <w:pStyle w:val="3"/>
        <w:ind w:firstLine="743"/>
        <w:rPr>
          <w:lang w:eastAsia="zh-CN"/>
        </w:rPr>
      </w:pPr>
      <w:bookmarkStart w:id="273" w:name="_Toc106132750"/>
      <w:bookmarkStart w:id="274" w:name="_Toc2249"/>
      <w:r>
        <w:rPr>
          <w:rFonts w:hint="eastAsia"/>
          <w:lang w:eastAsia="zh-CN"/>
        </w:rPr>
        <w:t>7 附</w:t>
      </w:r>
      <w:bookmarkEnd w:id="272"/>
      <w:r>
        <w:rPr>
          <w:rFonts w:hint="eastAsia"/>
          <w:lang w:eastAsia="zh-CN"/>
        </w:rPr>
        <w:t>则</w:t>
      </w:r>
      <w:bookmarkEnd w:id="273"/>
      <w:bookmarkEnd w:id="274"/>
    </w:p>
    <w:p w14:paraId="0DE33435">
      <w:pPr>
        <w:pStyle w:val="4"/>
        <w:ind w:firstLine="640"/>
        <w:rPr>
          <w:lang w:eastAsia="zh-CN"/>
        </w:rPr>
      </w:pPr>
      <w:bookmarkStart w:id="275" w:name="_Toc9635"/>
      <w:bookmarkStart w:id="276" w:name="_Toc106132751"/>
      <w:r>
        <w:rPr>
          <w:rFonts w:hint="eastAsia"/>
          <w:lang w:eastAsia="zh-CN"/>
        </w:rPr>
        <w:t>7.1 预案管理与更新</w:t>
      </w:r>
      <w:bookmarkEnd w:id="275"/>
      <w:bookmarkEnd w:id="276"/>
    </w:p>
    <w:p w14:paraId="6D6ADEDB">
      <w:pPr>
        <w:ind w:firstLine="640"/>
        <w:rPr>
          <w:lang w:eastAsia="zh-CN"/>
        </w:rPr>
      </w:pPr>
      <w:r>
        <w:rPr>
          <w:lang w:eastAsia="zh-CN"/>
        </w:rPr>
        <w:t>本预案由</w:t>
      </w:r>
      <w:r>
        <w:rPr>
          <w:rFonts w:hint="eastAsia"/>
          <w:lang w:eastAsia="zh-CN"/>
        </w:rPr>
        <w:t>区防指办</w:t>
      </w:r>
      <w:r>
        <w:rPr>
          <w:lang w:eastAsia="zh-CN"/>
        </w:rPr>
        <w:t>负责管理，并负责组织对预案进行评估。</w:t>
      </w:r>
      <w:r>
        <w:rPr>
          <w:rFonts w:hint="eastAsia"/>
          <w:lang w:eastAsia="zh-CN"/>
        </w:rPr>
        <w:t>区防指办</w:t>
      </w:r>
      <w:r>
        <w:rPr>
          <w:lang w:eastAsia="zh-CN"/>
        </w:rPr>
        <w:t>视情况变化作出相应修改，</w:t>
      </w:r>
      <w:r>
        <w:rPr>
          <w:rFonts w:hint="eastAsia"/>
          <w:lang w:eastAsia="zh-CN"/>
        </w:rPr>
        <w:t>并</w:t>
      </w:r>
      <w:r>
        <w:rPr>
          <w:lang w:eastAsia="zh-CN"/>
        </w:rPr>
        <w:t>召集有关部门、相关专家评审</w:t>
      </w:r>
      <w:r>
        <w:rPr>
          <w:rFonts w:hint="eastAsia"/>
          <w:lang w:eastAsia="zh-CN"/>
        </w:rPr>
        <w:t>后</w:t>
      </w:r>
      <w:r>
        <w:rPr>
          <w:lang w:eastAsia="zh-CN"/>
        </w:rPr>
        <w:t>，报</w:t>
      </w:r>
      <w:r>
        <w:rPr>
          <w:rFonts w:hint="eastAsia"/>
          <w:lang w:eastAsia="zh-CN"/>
        </w:rPr>
        <w:t>区</w:t>
      </w:r>
      <w:r>
        <w:rPr>
          <w:lang w:eastAsia="zh-CN"/>
        </w:rPr>
        <w:t>政府</w:t>
      </w:r>
      <w:r>
        <w:rPr>
          <w:rFonts w:hint="eastAsia"/>
          <w:lang w:eastAsia="zh-CN"/>
        </w:rPr>
        <w:t>常务会审议印发实施</w:t>
      </w:r>
      <w:r>
        <w:rPr>
          <w:lang w:eastAsia="zh-CN"/>
        </w:rPr>
        <w:t>。</w:t>
      </w:r>
    </w:p>
    <w:p w14:paraId="0EB25167">
      <w:pPr>
        <w:ind w:firstLine="640"/>
        <w:rPr>
          <w:lang w:eastAsia="zh-CN"/>
        </w:rPr>
      </w:pPr>
      <w:r>
        <w:rPr>
          <w:lang w:eastAsia="zh-CN"/>
        </w:rPr>
        <w:t>各</w:t>
      </w:r>
      <w:r>
        <w:rPr>
          <w:rFonts w:hint="eastAsia"/>
          <w:lang w:eastAsia="zh-CN"/>
        </w:rPr>
        <w:t>街道办</w:t>
      </w:r>
      <w:r>
        <w:rPr>
          <w:lang w:eastAsia="zh-CN"/>
        </w:rPr>
        <w:t>防汛抗旱指挥部根据本预案制订</w:t>
      </w:r>
      <w:r>
        <w:rPr>
          <w:rFonts w:hint="eastAsia"/>
          <w:lang w:eastAsia="zh-CN"/>
        </w:rPr>
        <w:t>各自辖区</w:t>
      </w:r>
      <w:r>
        <w:rPr>
          <w:lang w:eastAsia="zh-CN"/>
        </w:rPr>
        <w:t>防汛抗旱</w:t>
      </w:r>
      <w:r>
        <w:rPr>
          <w:rFonts w:hint="eastAsia"/>
          <w:lang w:eastAsia="zh-CN"/>
        </w:rPr>
        <w:t>应急</w:t>
      </w:r>
      <w:r>
        <w:rPr>
          <w:lang w:eastAsia="zh-CN"/>
        </w:rPr>
        <w:t>预案和其他单项预案</w:t>
      </w:r>
      <w:bookmarkStart w:id="277" w:name="_Toc27667592"/>
      <w:r>
        <w:rPr>
          <w:lang w:eastAsia="zh-CN"/>
        </w:rPr>
        <w:t>。</w:t>
      </w:r>
      <w:bookmarkEnd w:id="277"/>
      <w:r>
        <w:rPr>
          <w:lang w:eastAsia="zh-CN"/>
        </w:rPr>
        <w:t>按规定程序审批后，报</w:t>
      </w:r>
      <w:r>
        <w:rPr>
          <w:rFonts w:hint="eastAsia"/>
          <w:lang w:eastAsia="zh-CN"/>
        </w:rPr>
        <w:t>区</w:t>
      </w:r>
      <w:r>
        <w:rPr>
          <w:lang w:eastAsia="zh-CN"/>
        </w:rPr>
        <w:t>防指备案。</w:t>
      </w:r>
    </w:p>
    <w:p w14:paraId="57D2B34C">
      <w:pPr>
        <w:pStyle w:val="4"/>
        <w:ind w:firstLine="640"/>
        <w:rPr>
          <w:lang w:eastAsia="zh-CN"/>
        </w:rPr>
      </w:pPr>
      <w:bookmarkStart w:id="278" w:name="_Toc106132752"/>
      <w:bookmarkStart w:id="279" w:name="_Toc28710"/>
      <w:r>
        <w:rPr>
          <w:rFonts w:hint="eastAsia"/>
          <w:lang w:eastAsia="zh-CN"/>
        </w:rPr>
        <w:t>7.2 奖励与责任</w:t>
      </w:r>
      <w:bookmarkEnd w:id="278"/>
      <w:bookmarkEnd w:id="279"/>
    </w:p>
    <w:p w14:paraId="0D31B72F">
      <w:pPr>
        <w:ind w:firstLine="640"/>
        <w:rPr>
          <w:lang w:eastAsia="zh-CN"/>
        </w:rPr>
      </w:pPr>
      <w:r>
        <w:rPr>
          <w:lang w:eastAsia="zh-CN"/>
        </w:rPr>
        <w:t>对防汛抢险和抗旱工作作出突出贡献的集体和个人，</w:t>
      </w:r>
      <w:r>
        <w:rPr>
          <w:rFonts w:hint="eastAsia"/>
          <w:lang w:eastAsia="zh-CN"/>
        </w:rPr>
        <w:t>按相关规定给予表彰</w:t>
      </w:r>
      <w:r>
        <w:rPr>
          <w:lang w:eastAsia="zh-CN"/>
        </w:rPr>
        <w:t>。对防汛抗旱工作中玩忽职守造成损失的，依据</w:t>
      </w:r>
      <w:r>
        <w:rPr>
          <w:rFonts w:hint="eastAsia"/>
          <w:lang w:eastAsia="zh-CN"/>
        </w:rPr>
        <w:t>相关法律法规</w:t>
      </w:r>
      <w:r>
        <w:rPr>
          <w:lang w:eastAsia="zh-CN"/>
        </w:rPr>
        <w:t>，追究</w:t>
      </w:r>
      <w:bookmarkStart w:id="280" w:name="_Toc27667594"/>
      <w:r>
        <w:rPr>
          <w:lang w:eastAsia="zh-CN"/>
        </w:rPr>
        <w:t>当事人的责任</w:t>
      </w:r>
      <w:bookmarkEnd w:id="280"/>
      <w:r>
        <w:rPr>
          <w:lang w:eastAsia="zh-CN"/>
        </w:rPr>
        <w:t>，</w:t>
      </w:r>
      <w:bookmarkStart w:id="281" w:name="_Toc27667595"/>
      <w:r>
        <w:rPr>
          <w:lang w:eastAsia="zh-CN"/>
        </w:rPr>
        <w:t>构成犯罪的</w:t>
      </w:r>
      <w:r>
        <w:rPr>
          <w:rFonts w:hint="eastAsia"/>
          <w:lang w:eastAsia="zh-CN"/>
        </w:rPr>
        <w:t>，</w:t>
      </w:r>
      <w:r>
        <w:rPr>
          <w:lang w:eastAsia="zh-CN"/>
        </w:rPr>
        <w:t>依法追究</w:t>
      </w:r>
      <w:r>
        <w:rPr>
          <w:rFonts w:hint="eastAsia"/>
          <w:lang w:eastAsia="zh-CN"/>
        </w:rPr>
        <w:t>其</w:t>
      </w:r>
      <w:r>
        <w:rPr>
          <w:lang w:eastAsia="zh-CN"/>
        </w:rPr>
        <w:t>刑</w:t>
      </w:r>
      <w:bookmarkEnd w:id="281"/>
      <w:r>
        <w:rPr>
          <w:lang w:eastAsia="zh-CN"/>
        </w:rPr>
        <w:t>事责任。</w:t>
      </w:r>
    </w:p>
    <w:p w14:paraId="01703242">
      <w:pPr>
        <w:pStyle w:val="4"/>
        <w:ind w:firstLine="640"/>
        <w:rPr>
          <w:lang w:eastAsia="zh-CN"/>
        </w:rPr>
      </w:pPr>
      <w:bookmarkStart w:id="282" w:name="_Toc3989"/>
      <w:bookmarkStart w:id="283" w:name="_Toc106132753"/>
      <w:r>
        <w:rPr>
          <w:lang w:eastAsia="zh-CN"/>
        </w:rPr>
        <w:t>7</w:t>
      </w:r>
      <w:r>
        <w:rPr>
          <w:rFonts w:hint="eastAsia"/>
          <w:lang w:eastAsia="zh-CN"/>
        </w:rPr>
        <w:t>.3 编制与解释部门</w:t>
      </w:r>
      <w:bookmarkEnd w:id="282"/>
      <w:bookmarkEnd w:id="283"/>
    </w:p>
    <w:p w14:paraId="1BA004EF">
      <w:pPr>
        <w:ind w:firstLine="640"/>
        <w:rPr>
          <w:lang w:eastAsia="zh-CN"/>
        </w:rPr>
      </w:pPr>
      <w:r>
        <w:rPr>
          <w:lang w:eastAsia="zh-CN"/>
        </w:rPr>
        <w:t>本预案由</w:t>
      </w:r>
      <w:r>
        <w:rPr>
          <w:rFonts w:hint="eastAsia"/>
          <w:lang w:eastAsia="zh-CN"/>
        </w:rPr>
        <w:t>区防汛抗旱指挥部办公室</w:t>
      </w:r>
      <w:r>
        <w:rPr>
          <w:lang w:eastAsia="zh-CN"/>
        </w:rPr>
        <w:t>牵头</w:t>
      </w:r>
      <w:r>
        <w:rPr>
          <w:rFonts w:hint="eastAsia"/>
          <w:lang w:eastAsia="zh-CN"/>
        </w:rPr>
        <w:t>编制并</w:t>
      </w:r>
      <w:r>
        <w:rPr>
          <w:lang w:eastAsia="zh-CN"/>
        </w:rPr>
        <w:t>负责解释。</w:t>
      </w:r>
    </w:p>
    <w:p w14:paraId="0D2B74BF">
      <w:pPr>
        <w:pStyle w:val="4"/>
        <w:ind w:firstLine="640"/>
        <w:rPr>
          <w:lang w:eastAsia="zh-CN"/>
        </w:rPr>
      </w:pPr>
      <w:bookmarkStart w:id="284" w:name="_Toc106132754"/>
      <w:bookmarkStart w:id="285" w:name="_Toc19921"/>
      <w:r>
        <w:rPr>
          <w:rFonts w:hint="eastAsia"/>
          <w:lang w:eastAsia="zh-CN"/>
        </w:rPr>
        <w:t>7.4 预案生效时间</w:t>
      </w:r>
      <w:bookmarkEnd w:id="284"/>
      <w:bookmarkEnd w:id="285"/>
    </w:p>
    <w:p w14:paraId="4DC5B8F5">
      <w:pPr>
        <w:ind w:firstLine="640"/>
        <w:rPr>
          <w:lang w:eastAsia="zh-CN"/>
        </w:rPr>
      </w:pPr>
      <w:r>
        <w:rPr>
          <w:lang w:eastAsia="zh-CN"/>
        </w:rPr>
        <w:t>本预案自印发之日起施行。</w:t>
      </w:r>
      <w:r>
        <w:rPr>
          <w:rFonts w:hint="eastAsia"/>
          <w:lang w:eastAsia="zh-CN"/>
        </w:rPr>
        <w:t>2021年印发的《五华区防汛抗旱应急预案》（昆政办通〔202</w:t>
      </w:r>
      <w:bookmarkStart w:id="286" w:name="_Toc27667596"/>
      <w:r>
        <w:rPr>
          <w:rFonts w:hint="eastAsia"/>
          <w:lang w:eastAsia="zh-CN"/>
        </w:rPr>
        <w:t>1〕18号）同时废止</w:t>
      </w:r>
      <w:bookmarkEnd w:id="286"/>
      <w:r>
        <w:rPr>
          <w:rFonts w:hint="eastAsia"/>
          <w:lang w:eastAsia="zh-CN"/>
        </w:rPr>
        <w:t>。</w:t>
      </w:r>
    </w:p>
    <w:p w14:paraId="7908C9A1">
      <w:pPr>
        <w:ind w:firstLine="640"/>
        <w:rPr>
          <w:bCs/>
          <w:lang w:eastAsia="zh-CN"/>
        </w:rPr>
      </w:pPr>
    </w:p>
    <w:p w14:paraId="63D3B2F7">
      <w:pPr>
        <w:ind w:firstLine="640"/>
        <w:outlineLvl w:val="0"/>
        <w:rPr>
          <w:kern w:val="2"/>
          <w:lang w:eastAsia="zh-CN"/>
        </w:rPr>
      </w:pPr>
      <w:bookmarkStart w:id="287" w:name="_Toc12596"/>
      <w:r>
        <w:rPr>
          <w:kern w:val="2"/>
          <w:lang w:eastAsia="zh-CN"/>
        </w:rPr>
        <w:t>附件：1</w:t>
      </w:r>
      <w:r>
        <w:rPr>
          <w:rFonts w:hint="eastAsia"/>
          <w:kern w:val="2"/>
          <w:lang w:eastAsia="zh-CN"/>
        </w:rPr>
        <w:t>.名词术语解释</w:t>
      </w:r>
      <w:bookmarkEnd w:id="287"/>
    </w:p>
    <w:p w14:paraId="732A31A4">
      <w:pPr>
        <w:ind w:firstLine="1600" w:firstLineChars="500"/>
        <w:rPr>
          <w:rFonts w:hint="eastAsia"/>
          <w:kern w:val="2"/>
          <w:lang w:eastAsia="zh-CN"/>
        </w:rPr>
      </w:pPr>
      <w:r>
        <w:rPr>
          <w:kern w:val="2"/>
          <w:lang w:eastAsia="zh-CN"/>
        </w:rPr>
        <w:t>2</w:t>
      </w:r>
      <w:r>
        <w:rPr>
          <w:rFonts w:hint="eastAsia"/>
          <w:kern w:val="2"/>
          <w:lang w:eastAsia="zh-CN"/>
        </w:rPr>
        <w:t>.昆明市五华区行政区划图</w:t>
      </w:r>
    </w:p>
    <w:p w14:paraId="2FF632EC">
      <w:pPr>
        <w:ind w:firstLine="1600" w:firstLineChars="500"/>
        <w:rPr>
          <w:rFonts w:hint="default"/>
          <w:kern w:val="2"/>
          <w:lang w:val="en-US" w:eastAsia="zh-CN"/>
        </w:rPr>
      </w:pPr>
      <w:r>
        <w:rPr>
          <w:rFonts w:hint="eastAsia"/>
          <w:kern w:val="2"/>
          <w:lang w:val="en-US" w:eastAsia="zh-CN"/>
        </w:rPr>
        <w:t>3.昆明市五华区水系分布示意图</w:t>
      </w:r>
    </w:p>
    <w:p w14:paraId="1E508E6E">
      <w:pPr>
        <w:ind w:firstLine="1600" w:firstLineChars="500"/>
        <w:rPr>
          <w:kern w:val="2"/>
          <w:lang w:eastAsia="zh-CN"/>
        </w:rPr>
      </w:pPr>
      <w:r>
        <w:rPr>
          <w:rFonts w:hint="eastAsia"/>
          <w:kern w:val="2"/>
          <w:lang w:val="en-US" w:eastAsia="zh-CN"/>
        </w:rPr>
        <w:t>4.</w:t>
      </w:r>
      <w:r>
        <w:rPr>
          <w:rFonts w:hint="eastAsia"/>
          <w:kern w:val="2"/>
          <w:lang w:eastAsia="zh-CN"/>
        </w:rPr>
        <w:t>工程险情级别判定表</w:t>
      </w:r>
    </w:p>
    <w:p w14:paraId="7D0D6E83">
      <w:pPr>
        <w:ind w:firstLine="1600" w:firstLineChars="500"/>
        <w:rPr>
          <w:lang w:eastAsia="zh-CN"/>
        </w:rPr>
      </w:pPr>
      <w:r>
        <w:rPr>
          <w:rFonts w:hint="eastAsia"/>
          <w:lang w:val="en-US" w:eastAsia="zh-CN"/>
        </w:rPr>
        <w:t>5.</w:t>
      </w:r>
      <w:r>
        <w:rPr>
          <w:rFonts w:hint="eastAsia"/>
          <w:lang w:eastAsia="zh-CN"/>
        </w:rPr>
        <w:t>堰塞湖风险等级划分表</w:t>
      </w:r>
    </w:p>
    <w:p w14:paraId="77CF32AD">
      <w:pPr>
        <w:ind w:firstLine="1600" w:firstLineChars="500"/>
        <w:rPr>
          <w:lang w:eastAsia="zh-CN"/>
        </w:rPr>
      </w:pPr>
      <w:r>
        <w:rPr>
          <w:rFonts w:hint="eastAsia"/>
          <w:lang w:val="en-US" w:eastAsia="zh-CN"/>
        </w:rPr>
        <w:t>6</w:t>
      </w:r>
      <w:r>
        <w:rPr>
          <w:rFonts w:hint="eastAsia"/>
          <w:lang w:eastAsia="zh-CN"/>
        </w:rPr>
        <w:t>.五华区防汛抗旱应急抢险救灾队伍力量统计表</w:t>
      </w:r>
    </w:p>
    <w:p w14:paraId="77D90C84">
      <w:pPr>
        <w:ind w:firstLine="1600" w:firstLineChars="500"/>
        <w:rPr>
          <w:lang w:eastAsia="zh-CN"/>
        </w:rPr>
      </w:pPr>
      <w:r>
        <w:rPr>
          <w:rFonts w:hint="eastAsia"/>
          <w:lang w:val="en-US" w:eastAsia="zh-CN"/>
        </w:rPr>
        <w:t>7</w:t>
      </w:r>
      <w:r>
        <w:rPr>
          <w:rFonts w:hint="eastAsia"/>
          <w:lang w:eastAsia="zh-CN"/>
        </w:rPr>
        <w:t>.</w:t>
      </w:r>
      <w:r>
        <w:rPr>
          <w:rFonts w:hint="eastAsia"/>
          <w:kern w:val="2"/>
          <w:lang w:eastAsia="zh-CN"/>
        </w:rPr>
        <w:t>五华区水旱灾害防御专家库名单</w:t>
      </w:r>
    </w:p>
    <w:p w14:paraId="0A1BF7EE">
      <w:pPr>
        <w:ind w:firstLine="640"/>
        <w:rPr>
          <w:rFonts w:ascii="宋体" w:hAnsi="宋体"/>
          <w:b/>
          <w:lang w:eastAsia="zh-CN"/>
        </w:rPr>
      </w:pPr>
    </w:p>
    <w:p w14:paraId="37DB5064">
      <w:pPr>
        <w:ind w:firstLine="640"/>
        <w:rPr>
          <w:lang w:eastAsia="zh-CN"/>
        </w:rPr>
      </w:pPr>
    </w:p>
    <w:p w14:paraId="58A40F8A">
      <w:pPr>
        <w:ind w:firstLine="640"/>
        <w:rPr>
          <w:lang w:eastAsia="zh-CN"/>
        </w:rPr>
      </w:pPr>
    </w:p>
    <w:p w14:paraId="0C52F89C">
      <w:pPr>
        <w:ind w:firstLine="640"/>
        <w:rPr>
          <w:lang w:eastAsia="zh-CN"/>
        </w:rPr>
      </w:pPr>
    </w:p>
    <w:p w14:paraId="59AE62B5">
      <w:pPr>
        <w:ind w:firstLine="640"/>
        <w:rPr>
          <w:lang w:eastAsia="zh-CN"/>
        </w:rPr>
      </w:pPr>
    </w:p>
    <w:p w14:paraId="3AC7AA0B">
      <w:pPr>
        <w:ind w:firstLine="640"/>
        <w:rPr>
          <w:lang w:eastAsia="zh-CN"/>
        </w:rPr>
      </w:pPr>
    </w:p>
    <w:p w14:paraId="3D3DD790">
      <w:pPr>
        <w:ind w:firstLine="640"/>
        <w:rPr>
          <w:lang w:eastAsia="zh-CN"/>
        </w:rPr>
      </w:pPr>
    </w:p>
    <w:p w14:paraId="22989771">
      <w:pPr>
        <w:ind w:firstLine="640"/>
        <w:rPr>
          <w:lang w:eastAsia="zh-CN"/>
        </w:rPr>
      </w:pPr>
    </w:p>
    <w:p w14:paraId="2730DE4B">
      <w:pPr>
        <w:ind w:firstLine="640"/>
        <w:rPr>
          <w:lang w:eastAsia="zh-CN"/>
        </w:rPr>
      </w:pPr>
    </w:p>
    <w:p w14:paraId="3CDD6B2A">
      <w:pPr>
        <w:ind w:firstLine="640"/>
        <w:rPr>
          <w:lang w:eastAsia="zh-CN"/>
        </w:rPr>
      </w:pPr>
    </w:p>
    <w:p w14:paraId="51BEB206">
      <w:pPr>
        <w:ind w:firstLine="640"/>
        <w:rPr>
          <w:lang w:eastAsia="zh-CN"/>
        </w:rPr>
      </w:pPr>
    </w:p>
    <w:p w14:paraId="1025580B">
      <w:pPr>
        <w:pStyle w:val="2"/>
        <w:ind w:firstLine="480"/>
        <w:rPr>
          <w:lang w:eastAsia="zh-CN"/>
        </w:rPr>
      </w:pPr>
    </w:p>
    <w:p w14:paraId="6E4E06D8">
      <w:pPr>
        <w:ind w:firstLine="640"/>
        <w:rPr>
          <w:lang w:eastAsia="zh-CN"/>
        </w:rPr>
      </w:pPr>
    </w:p>
    <w:p w14:paraId="08F1A3DD">
      <w:pPr>
        <w:pStyle w:val="2"/>
        <w:rPr>
          <w:lang w:eastAsia="zh-CN"/>
        </w:rPr>
      </w:pPr>
    </w:p>
    <w:p w14:paraId="0D380F3A">
      <w:pPr>
        <w:ind w:firstLine="0" w:firstLineChars="0"/>
        <w:rPr>
          <w:lang w:eastAsia="zh-CN"/>
        </w:rPr>
      </w:pPr>
    </w:p>
    <w:p w14:paraId="3C95D9D9">
      <w:pPr>
        <w:pStyle w:val="3"/>
        <w:ind w:firstLine="743"/>
        <w:rPr>
          <w:lang w:eastAsia="zh-CN"/>
        </w:rPr>
      </w:pPr>
      <w:bookmarkStart w:id="288" w:name="_Toc4541"/>
      <w:r>
        <w:rPr>
          <w:rFonts w:hint="eastAsia"/>
          <w:lang w:eastAsia="zh-CN"/>
        </w:rPr>
        <w:t>附件1：</w:t>
      </w:r>
      <w:bookmarkEnd w:id="288"/>
    </w:p>
    <w:p w14:paraId="6254101A">
      <w:pPr>
        <w:ind w:firstLine="640"/>
        <w:jc w:val="center"/>
        <w:rPr>
          <w:b/>
          <w:bCs/>
          <w:lang w:eastAsia="zh-CN"/>
        </w:rPr>
      </w:pPr>
      <w:r>
        <w:rPr>
          <w:rFonts w:hint="eastAsia"/>
          <w:b/>
          <w:bCs/>
          <w:lang w:eastAsia="zh-CN"/>
        </w:rPr>
        <w:t>名词术语解释</w:t>
      </w:r>
    </w:p>
    <w:p w14:paraId="4875B211">
      <w:pPr>
        <w:ind w:firstLine="640"/>
        <w:rPr>
          <w:lang w:eastAsia="zh-CN"/>
        </w:rPr>
      </w:pPr>
      <w:r>
        <w:rPr>
          <w:rFonts w:hint="eastAsia"/>
          <w:lang w:eastAsia="zh-CN"/>
        </w:rPr>
        <w:t>1.洪水风险图：是融合地理、社会经济信息、洪水特征信息，通过资料调查、洪水计算和成果整理，以地图形式直观反映某一地区发生洪水后可能淹没的范围和水深，用以分析和预评估不同量级洪水可能造成的风险和危害的工具。</w:t>
      </w:r>
    </w:p>
    <w:p w14:paraId="4C47DE9A">
      <w:pPr>
        <w:ind w:firstLine="640"/>
        <w:rPr>
          <w:lang w:eastAsia="zh-CN"/>
        </w:rPr>
      </w:pPr>
      <w:r>
        <w:rPr>
          <w:rFonts w:hint="eastAsia"/>
          <w:lang w:eastAsia="zh-CN"/>
        </w:rPr>
        <w:t>2.干旱风险图：是融合地理、社会经济信息、水资源特征信息，通过资</w:t>
      </w:r>
      <w:bookmarkStart w:id="289" w:name="_Toc27667597"/>
      <w:r>
        <w:rPr>
          <w:rFonts w:hint="eastAsia"/>
          <w:lang w:eastAsia="zh-CN"/>
        </w:rPr>
        <w:t>料调查、水资源计算和成果整理</w:t>
      </w:r>
      <w:bookmarkEnd w:id="289"/>
      <w:r>
        <w:rPr>
          <w:rFonts w:hint="eastAsia"/>
          <w:lang w:eastAsia="zh-CN"/>
        </w:rPr>
        <w:t>，以地图形式直观反映某一地区发生干旱后可能影响的范围，用以分析和预评估不同干旱等级造成的风险和</w:t>
      </w:r>
      <w:bookmarkStart w:id="290" w:name="_Toc27667598"/>
      <w:r>
        <w:rPr>
          <w:rFonts w:hint="eastAsia"/>
          <w:lang w:eastAsia="zh-CN"/>
        </w:rPr>
        <w:t>危害的工具。</w:t>
      </w:r>
    </w:p>
    <w:p w14:paraId="73905708">
      <w:pPr>
        <w:ind w:firstLine="640"/>
        <w:rPr>
          <w:lang w:eastAsia="zh-CN"/>
        </w:rPr>
      </w:pPr>
      <w:r>
        <w:rPr>
          <w:rFonts w:hint="eastAsia"/>
          <w:lang w:eastAsia="zh-CN"/>
        </w:rPr>
        <w:t>3.防御</w:t>
      </w:r>
      <w:bookmarkEnd w:id="290"/>
      <w:r>
        <w:rPr>
          <w:rFonts w:hint="eastAsia"/>
          <w:lang w:eastAsia="zh-CN"/>
        </w:rPr>
        <w:t>洪水预案：是有防汛抗旱任务的县级以上地方人民政府根据流域综合规划、防洪工程实际和国家规定的防洪标准，制订的防御江河洪水（包括特大洪水）、山洪灾害（山洪、泥石流、滑坡等）等方案的统称。</w:t>
      </w:r>
    </w:p>
    <w:p w14:paraId="5DDA7A57">
      <w:pPr>
        <w:ind w:firstLine="640"/>
        <w:rPr>
          <w:lang w:eastAsia="zh-CN"/>
        </w:rPr>
      </w:pPr>
      <w:r>
        <w:rPr>
          <w:rFonts w:hint="eastAsia"/>
          <w:lang w:eastAsia="zh-CN"/>
        </w:rPr>
        <w:t>4.抗旱预案：是在现有工程设施条件和抗旱能力下，针对不同等级、程度的干旱，而预先制定的对策和措施，是各级防汛抗旱指挥部门实施指挥决策的依据。</w:t>
      </w:r>
    </w:p>
    <w:p w14:paraId="367CED19">
      <w:pPr>
        <w:ind w:firstLine="640"/>
        <w:rPr>
          <w:lang w:eastAsia="zh-CN"/>
        </w:rPr>
      </w:pPr>
      <w:r>
        <w:rPr>
          <w:rFonts w:hint="eastAsia"/>
          <w:lang w:eastAsia="zh-CN"/>
        </w:rPr>
        <w:t>5抗旱服务组织：是由水利（水务）部门组建的事业服务实体，以抗旱减灾为宗旨，围绕群众饮水安全、粮食用水安全、经济发展用水安全和生态环境用水安全开展抗旱服务工作。其业务工作受同级水行政主管部门领导和上一级抗旱服务组织的指导。国家支持和鼓励社会力量兴办各种形式的抗旱社会化服务组织。</w:t>
      </w:r>
    </w:p>
    <w:p w14:paraId="6DD17A3F">
      <w:pPr>
        <w:ind w:firstLine="640"/>
        <w:rPr>
          <w:lang w:eastAsia="zh-CN"/>
        </w:rPr>
      </w:pPr>
      <w:r>
        <w:rPr>
          <w:rFonts w:hint="eastAsia"/>
          <w:lang w:eastAsia="zh-CN"/>
        </w:rPr>
        <w:t>6.一般洪水：洪峰流量或洪量的重现期5～10年一遇的洪水。</w:t>
      </w:r>
    </w:p>
    <w:p w14:paraId="08F72BDD">
      <w:pPr>
        <w:ind w:firstLine="640"/>
        <w:rPr>
          <w:lang w:eastAsia="zh-CN"/>
        </w:rPr>
      </w:pPr>
      <w:r>
        <w:rPr>
          <w:rFonts w:hint="eastAsia"/>
          <w:lang w:eastAsia="zh-CN"/>
        </w:rPr>
        <w:t>7.较大洪水：洪峰流量或洪量的重现期10～20年一遇的洪水。</w:t>
      </w:r>
    </w:p>
    <w:p w14:paraId="65B3681C">
      <w:pPr>
        <w:ind w:firstLine="640"/>
        <w:rPr>
          <w:lang w:eastAsia="zh-CN"/>
        </w:rPr>
      </w:pPr>
      <w:r>
        <w:rPr>
          <w:rFonts w:hint="eastAsia"/>
          <w:lang w:eastAsia="zh-CN"/>
        </w:rPr>
        <w:t>8.大洪水：洪峰流量或洪量的重现期20～50年一遇的洪水。</w:t>
      </w:r>
    </w:p>
    <w:p w14:paraId="0F7FE09B">
      <w:pPr>
        <w:ind w:firstLine="640"/>
        <w:rPr>
          <w:lang w:eastAsia="zh-CN"/>
        </w:rPr>
      </w:pPr>
      <w:r>
        <w:rPr>
          <w:rFonts w:hint="eastAsia"/>
          <w:lang w:eastAsia="zh-CN"/>
        </w:rPr>
        <w:t>9.特大洪水：洪峰流量或洪量的重现期大于50年一遇的洪水。</w:t>
      </w:r>
    </w:p>
    <w:p w14:paraId="01500B71">
      <w:pPr>
        <w:ind w:firstLine="640"/>
        <w:rPr>
          <w:lang w:eastAsia="zh-CN"/>
        </w:rPr>
      </w:pPr>
      <w:r>
        <w:rPr>
          <w:rFonts w:hint="eastAsia"/>
          <w:lang w:eastAsia="zh-CN"/>
        </w:rPr>
        <w:t>10.轻度干旱：受旱区域作物受旱面积占播种面积的比例在30％以下；以及因旱造成农（牧）区临时性饮水困难人口占所在地区人口比例在20％以下。</w:t>
      </w:r>
    </w:p>
    <w:p w14:paraId="7B52CB82">
      <w:pPr>
        <w:ind w:firstLine="640"/>
        <w:rPr>
          <w:lang w:eastAsia="zh-CN"/>
        </w:rPr>
      </w:pPr>
      <w:r>
        <w:rPr>
          <w:rFonts w:hint="eastAsia"/>
          <w:lang w:eastAsia="zh-CN"/>
        </w:rPr>
        <w:t>11.中度干旱：受旱区域作物受旱面积占播种面积的比例达31％～50％；以及因旱造成农（牧）区临时性饮水困难人口占所在地区人口比例达21％～40%。</w:t>
      </w:r>
    </w:p>
    <w:p w14:paraId="1C9F28A0">
      <w:pPr>
        <w:ind w:firstLine="640"/>
        <w:rPr>
          <w:lang w:eastAsia="zh-CN"/>
        </w:rPr>
      </w:pPr>
      <w:r>
        <w:rPr>
          <w:rFonts w:hint="eastAsia"/>
          <w:lang w:eastAsia="zh-CN"/>
        </w:rPr>
        <w:t>12.严重干旱：受旱区域作物受旱面积占播种面积的比例达51％～70％；以及因旱造成农（牧）区临时性饮水困难人口占所在地区人口比例达41％～60％。</w:t>
      </w:r>
    </w:p>
    <w:p w14:paraId="3D52B2D2">
      <w:pPr>
        <w:ind w:firstLine="640"/>
        <w:rPr>
          <w:lang w:eastAsia="zh-CN"/>
        </w:rPr>
      </w:pPr>
      <w:r>
        <w:rPr>
          <w:rFonts w:hint="eastAsia"/>
          <w:lang w:eastAsia="zh-CN"/>
        </w:rPr>
        <w:t>13.特大干旱：受旱区域作物受旱面积占播种面积的比例在70％以上；以及因旱造成农（牧）区临时性饮水困难人口占所在地区人口比例高于60％。</w:t>
      </w:r>
    </w:p>
    <w:p w14:paraId="1CB0E610">
      <w:pPr>
        <w:ind w:firstLine="640"/>
        <w:rPr>
          <w:lang w:eastAsia="zh-CN"/>
        </w:rPr>
      </w:pPr>
      <w:r>
        <w:rPr>
          <w:rFonts w:hint="eastAsia"/>
          <w:lang w:eastAsia="zh-CN"/>
        </w:rPr>
        <w:t>14.城市干旱：因遇枯水年造成城市供水水源不足，或者由于突发性事件使城市供水水源遭到破坏，导致城市实际供水能力低于正常需求，致使城市的生产、生活和生态环境受到影响。</w:t>
      </w:r>
    </w:p>
    <w:p w14:paraId="51AA5060">
      <w:pPr>
        <w:ind w:firstLine="640"/>
        <w:rPr>
          <w:lang w:eastAsia="zh-CN"/>
        </w:rPr>
      </w:pPr>
      <w:r>
        <w:rPr>
          <w:rFonts w:hint="eastAsia"/>
          <w:lang w:eastAsia="zh-CN"/>
        </w:rPr>
        <w:t>15.城市轻度干旱：因旱城市供水量低于正常需求量的5％～10％，出现缺水现象，居民生活、生产用水受到一定程度影响。16.城市中度干旱：因旱城市供水量低于正常日用水量的10％～20％，出现明显的缺水现象，居民生活、生产用水受到较大影响。</w:t>
      </w:r>
    </w:p>
    <w:p w14:paraId="0E05EC44">
      <w:pPr>
        <w:ind w:firstLine="640"/>
        <w:rPr>
          <w:lang w:eastAsia="zh-CN"/>
        </w:rPr>
      </w:pPr>
      <w:r>
        <w:rPr>
          <w:rFonts w:hint="eastAsia"/>
          <w:lang w:eastAsia="zh-CN"/>
        </w:rPr>
        <w:t>17.城市重度干旱：因旱城市供水量低于正常日用水量的20％～30％，出现明显缺水现象，城市生活、生产用水受到严重影响。</w:t>
      </w:r>
    </w:p>
    <w:p w14:paraId="06F635FB">
      <w:pPr>
        <w:ind w:firstLine="640"/>
        <w:rPr>
          <w:lang w:eastAsia="zh-CN"/>
        </w:rPr>
      </w:pPr>
      <w:r>
        <w:rPr>
          <w:rFonts w:hint="eastAsia"/>
          <w:lang w:eastAsia="zh-CN"/>
        </w:rPr>
        <w:t>18.城市极度干旱：因旱城市供水量低于正常日用水量的30％，出现极为严重的缺水局面或发生供水危机，城市生活，生产用水受到极大影响。</w:t>
      </w:r>
    </w:p>
    <w:p w14:paraId="21C12AFE">
      <w:pPr>
        <w:ind w:firstLine="640"/>
        <w:rPr>
          <w:lang w:eastAsia="zh-CN"/>
        </w:rPr>
      </w:pPr>
      <w:r>
        <w:rPr>
          <w:rFonts w:hint="eastAsia"/>
          <w:lang w:eastAsia="zh-CN"/>
        </w:rPr>
        <w:t>19.大型城市：指非农业人口在50万以上的城市。中型城市：指非农业人口在20～50万的城市。小型城市：指非农业人口在20万以下的城市。</w:t>
      </w:r>
    </w:p>
    <w:p w14:paraId="20FE6A26">
      <w:pPr>
        <w:ind w:firstLine="640"/>
        <w:rPr>
          <w:lang w:eastAsia="zh-CN"/>
        </w:rPr>
      </w:pPr>
      <w:r>
        <w:rPr>
          <w:rFonts w:hint="eastAsia"/>
          <w:lang w:eastAsia="zh-CN"/>
        </w:rPr>
        <w:t>20.紧急防汛期：根据《中华人民共和国防洪法》规定，当江河、湖泊的水情接近保证水位或者安全流量，水库水位接近设计洪水位，或者防洪工程设施发生重大险情时，有关县级以上防汛指挥机构可以宣布进入紧急防汛期。在紧急防汛期，国家防汛指挥机构或其授权的流域、省、自治区、直辖市防汛指挥机构有权对壅水、阻水严重的桥梁、引道、码头和其它跨河工程设施作出紧急处置。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本预案有关数量的表述中，“以上”含本数，“以下”不含本数。</w:t>
      </w:r>
    </w:p>
    <w:p w14:paraId="2F37D19D">
      <w:pPr>
        <w:ind w:firstLine="640"/>
        <w:rPr>
          <w:lang w:eastAsia="zh-CN"/>
        </w:rPr>
      </w:pPr>
      <w:r>
        <w:rPr>
          <w:rFonts w:hint="eastAsia"/>
          <w:lang w:eastAsia="zh-CN"/>
        </w:rPr>
        <w:t>21.紧急抗旱期:根据«中华人民共和国抗旱条例»规定，发生特大干旱，严重危及城乡居民生活、生产用水安全，可能影响社会稳定的，有关省、自治区、直辖市人民政府防汛抗旱指挥机构经本级人民政府批准，可以宣布本辖区内的相关行政区域进入紧急抗旱期，并及时报告国家防汛抗旱总指挥部。特大干旱旱情缓解后，有关省、自治区、直辖市人民政府防汛抗旱指挥机构应当宣布结束紧急抗旱期，并及时报告国家防汛抗旱总指挥部。在紧急抗旱期，有关地方人民政府防汛抗旱指挥机构应当组织动员本行政区域内有关单位和个人投入抗旱工作。所有单位和个人必须服从指挥，承担人民政府防汛抗旱指挥机构分配的抗旱工作任务。在紧急抗旱期，有关地方人民政府防汛抗旱指挥机构根据抗旱工作的需要，有权在其管辖范围内征用物资、设备、交通运输工具。</w:t>
      </w:r>
    </w:p>
    <w:p w14:paraId="20465165">
      <w:pPr>
        <w:ind w:firstLine="640"/>
        <w:rPr>
          <w:lang w:eastAsia="zh-CN"/>
        </w:rPr>
      </w:pPr>
      <w:r>
        <w:rPr>
          <w:rFonts w:hint="eastAsia"/>
          <w:lang w:eastAsia="zh-CN"/>
        </w:rPr>
        <w:t>22.三避让:提前避让、主动避让和预防避让。</w:t>
      </w:r>
    </w:p>
    <w:p w14:paraId="42A6D60B">
      <w:pPr>
        <w:ind w:firstLine="640"/>
        <w:rPr>
          <w:lang w:eastAsia="zh-CN"/>
        </w:rPr>
      </w:pPr>
      <w:r>
        <w:rPr>
          <w:rFonts w:hint="eastAsia"/>
          <w:lang w:eastAsia="zh-CN"/>
        </w:rPr>
        <w:t>23.三个紧急撤离：在危险隐患点发生强降雨时，紧急撤离；接到暴雨蓝色及以上预警或预警信号，立即组织高风险区域群众紧急撤离；出现险情征兆或对险情不能准确研判时，组织受威胁群众紧急避险撤离。</w:t>
      </w:r>
    </w:p>
    <w:p w14:paraId="510B0C12">
      <w:pPr>
        <w:ind w:firstLine="640"/>
        <w:rPr>
          <w:lang w:eastAsia="zh-CN"/>
        </w:rPr>
      </w:pPr>
    </w:p>
    <w:p w14:paraId="74D5D891">
      <w:pPr>
        <w:ind w:firstLine="640"/>
        <w:rPr>
          <w:lang w:eastAsia="zh-CN"/>
        </w:rPr>
      </w:pPr>
    </w:p>
    <w:p w14:paraId="63BEA3C6">
      <w:pPr>
        <w:ind w:firstLine="640"/>
        <w:rPr>
          <w:lang w:eastAsia="zh-CN"/>
        </w:rPr>
      </w:pPr>
    </w:p>
    <w:p w14:paraId="1DF16E6B">
      <w:pPr>
        <w:ind w:firstLine="640"/>
        <w:rPr>
          <w:lang w:eastAsia="zh-CN"/>
        </w:rPr>
      </w:pPr>
    </w:p>
    <w:p w14:paraId="7154104C">
      <w:pPr>
        <w:ind w:firstLine="640"/>
        <w:rPr>
          <w:rFonts w:ascii="黑体" w:hAnsi="黑体" w:eastAsia="黑体" w:cs="黑体"/>
          <w:bCs/>
          <w:szCs w:val="32"/>
          <w:lang w:eastAsia="zh-CN"/>
        </w:rPr>
      </w:pPr>
    </w:p>
    <w:p w14:paraId="45BD0D58">
      <w:pPr>
        <w:ind w:firstLine="640"/>
        <w:rPr>
          <w:rFonts w:ascii="黑体" w:hAnsi="黑体" w:eastAsia="黑体" w:cs="黑体"/>
          <w:bCs/>
          <w:szCs w:val="32"/>
          <w:lang w:eastAsia="zh-CN"/>
        </w:rPr>
      </w:pPr>
    </w:p>
    <w:p w14:paraId="12043A53">
      <w:pPr>
        <w:ind w:firstLine="640"/>
        <w:rPr>
          <w:lang w:eastAsia="zh-CN"/>
        </w:rPr>
      </w:pPr>
    </w:p>
    <w:p w14:paraId="00D4BC82">
      <w:pPr>
        <w:ind w:firstLine="640"/>
        <w:rPr>
          <w:lang w:eastAsia="zh-CN"/>
        </w:rPr>
      </w:pPr>
    </w:p>
    <w:p w14:paraId="6587A6FB">
      <w:pPr>
        <w:ind w:firstLine="640"/>
        <w:rPr>
          <w:lang w:eastAsia="zh-CN"/>
        </w:rPr>
      </w:pPr>
    </w:p>
    <w:p w14:paraId="5D152E84">
      <w:pPr>
        <w:ind w:firstLine="640"/>
        <w:rPr>
          <w:lang w:eastAsia="zh-CN"/>
        </w:rPr>
      </w:pPr>
    </w:p>
    <w:p w14:paraId="0E554C7B">
      <w:pPr>
        <w:ind w:firstLine="640"/>
        <w:rPr>
          <w:lang w:eastAsia="zh-CN"/>
        </w:rPr>
      </w:pPr>
    </w:p>
    <w:p w14:paraId="17219FDD">
      <w:pPr>
        <w:ind w:firstLine="640"/>
        <w:rPr>
          <w:lang w:eastAsia="zh-CN"/>
        </w:rPr>
      </w:pPr>
    </w:p>
    <w:p w14:paraId="1F9A75D0">
      <w:pPr>
        <w:ind w:firstLine="0" w:firstLineChars="0"/>
        <w:rPr>
          <w:lang w:eastAsia="zh-CN"/>
        </w:rPr>
      </w:pPr>
    </w:p>
    <w:p w14:paraId="08422701">
      <w:pPr>
        <w:pStyle w:val="3"/>
        <w:ind w:firstLine="743"/>
        <w:rPr>
          <w:rFonts w:hint="eastAsia"/>
          <w:lang w:eastAsia="zh-CN"/>
        </w:rPr>
      </w:pPr>
      <w:bookmarkStart w:id="291" w:name="_Toc24889"/>
      <w:r>
        <w:rPr>
          <w:rFonts w:hint="eastAsia"/>
          <w:lang w:eastAsia="zh-CN"/>
        </w:rPr>
        <w:drawing>
          <wp:anchor distT="0" distB="0" distL="114300" distR="114300" simplePos="0" relativeHeight="251661312" behindDoc="0" locked="0" layoutInCell="1" allowOverlap="1">
            <wp:simplePos x="0" y="0"/>
            <wp:positionH relativeFrom="column">
              <wp:posOffset>322580</wp:posOffset>
            </wp:positionH>
            <wp:positionV relativeFrom="paragraph">
              <wp:posOffset>660400</wp:posOffset>
            </wp:positionV>
            <wp:extent cx="4921885" cy="7428230"/>
            <wp:effectExtent l="0" t="0" r="12065" b="1270"/>
            <wp:wrapTopAndBottom/>
            <wp:docPr id="1" name="图片 1" descr="b83b9a90da91f1e7b5abe5750c123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83b9a90da91f1e7b5abe5750c123c3"/>
                    <pic:cNvPicPr>
                      <a:picLocks noChangeAspect="1"/>
                    </pic:cNvPicPr>
                  </pic:nvPicPr>
                  <pic:blipFill>
                    <a:blip r:embed="rId14"/>
                    <a:stretch>
                      <a:fillRect/>
                    </a:stretch>
                  </pic:blipFill>
                  <pic:spPr>
                    <a:xfrm>
                      <a:off x="0" y="0"/>
                      <a:ext cx="4921885" cy="7428230"/>
                    </a:xfrm>
                    <a:prstGeom prst="rect">
                      <a:avLst/>
                    </a:prstGeom>
                  </pic:spPr>
                </pic:pic>
              </a:graphicData>
            </a:graphic>
          </wp:anchor>
        </w:drawing>
      </w:r>
      <w:r>
        <w:rPr>
          <w:rFonts w:hint="eastAsia"/>
          <w:lang w:eastAsia="zh-CN"/>
        </w:rPr>
        <w:t>附件2：</w:t>
      </w:r>
      <w:bookmarkEnd w:id="291"/>
    </w:p>
    <w:p w14:paraId="5DD9024C">
      <w:pPr>
        <w:pStyle w:val="3"/>
        <w:ind w:left="0" w:leftChars="0" w:firstLine="0" w:firstLineChars="0"/>
        <w:rPr>
          <w:lang w:eastAsia="zh-CN"/>
        </w:rPr>
      </w:pPr>
      <w:bookmarkStart w:id="292" w:name="_Toc11243"/>
      <w:r>
        <w:rPr>
          <w:rFonts w:hint="eastAsia"/>
          <w:lang w:eastAsia="zh-CN"/>
        </w:rPr>
        <w:t>附件3：</w:t>
      </w:r>
      <w:bookmarkEnd w:id="292"/>
    </w:p>
    <w:p w14:paraId="46ACA8EC">
      <w:pPr>
        <w:rPr>
          <w:rFonts w:hint="eastAsia"/>
          <w:lang w:eastAsia="zh-CN"/>
        </w:rPr>
      </w:pPr>
      <w:r>
        <w:rPr>
          <w:rFonts w:hint="eastAsia"/>
          <w:lang w:eastAsia="zh-CN"/>
        </w:rPr>
        <w:drawing>
          <wp:anchor distT="0" distB="0" distL="114300" distR="114300" simplePos="0" relativeHeight="251662336" behindDoc="0" locked="0" layoutInCell="1" allowOverlap="1">
            <wp:simplePos x="0" y="0"/>
            <wp:positionH relativeFrom="column">
              <wp:posOffset>252095</wp:posOffset>
            </wp:positionH>
            <wp:positionV relativeFrom="paragraph">
              <wp:posOffset>87630</wp:posOffset>
            </wp:positionV>
            <wp:extent cx="4817745" cy="7272020"/>
            <wp:effectExtent l="0" t="0" r="1905" b="5080"/>
            <wp:wrapTopAndBottom/>
            <wp:docPr id="2" name="图片 2" descr="60f42338f10ad9cea172011dd11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0f42338f10ad9cea172011dd114456"/>
                    <pic:cNvPicPr>
                      <a:picLocks noChangeAspect="1"/>
                    </pic:cNvPicPr>
                  </pic:nvPicPr>
                  <pic:blipFill>
                    <a:blip r:embed="rId15"/>
                    <a:stretch>
                      <a:fillRect/>
                    </a:stretch>
                  </pic:blipFill>
                  <pic:spPr>
                    <a:xfrm>
                      <a:off x="0" y="0"/>
                      <a:ext cx="4817745" cy="7272020"/>
                    </a:xfrm>
                    <a:prstGeom prst="rect">
                      <a:avLst/>
                    </a:prstGeom>
                  </pic:spPr>
                </pic:pic>
              </a:graphicData>
            </a:graphic>
          </wp:anchor>
        </w:drawing>
      </w:r>
    </w:p>
    <w:p w14:paraId="649A1B7E">
      <w:pPr>
        <w:pStyle w:val="3"/>
        <w:ind w:left="0" w:leftChars="0" w:firstLine="0" w:firstLineChars="0"/>
        <w:rPr>
          <w:lang w:eastAsia="zh-CN"/>
        </w:rPr>
      </w:pPr>
      <w:bookmarkStart w:id="293" w:name="_Toc15121"/>
      <w:r>
        <w:rPr>
          <w:rFonts w:hint="eastAsia"/>
          <w:lang w:eastAsia="zh-CN"/>
        </w:rPr>
        <w:t>附件4：</w:t>
      </w:r>
      <w:bookmarkEnd w:id="293"/>
    </w:p>
    <w:p w14:paraId="3EC19FD6">
      <w:pPr>
        <w:adjustRightInd w:val="0"/>
        <w:snapToGrid w:val="0"/>
        <w:ind w:firstLine="0" w:firstLineChars="0"/>
        <w:jc w:val="center"/>
        <w:rPr>
          <w:rFonts w:ascii="仿宋_GB2312" w:hAnsi="宋体"/>
          <w:b/>
          <w:sz w:val="30"/>
          <w:szCs w:val="30"/>
          <w:lang w:eastAsia="zh-CN"/>
        </w:rPr>
      </w:pPr>
      <w:r>
        <w:rPr>
          <w:rFonts w:hint="eastAsia" w:ascii="仿宋_GB2312" w:hAnsi="宋体"/>
          <w:b/>
          <w:sz w:val="30"/>
          <w:szCs w:val="30"/>
          <w:lang w:eastAsia="zh-CN"/>
        </w:rPr>
        <w:t>工程险情级别判定表</w:t>
      </w:r>
    </w:p>
    <w:tbl>
      <w:tblPr>
        <w:tblStyle w:val="37"/>
        <w:tblW w:w="945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850"/>
        <w:gridCol w:w="816"/>
        <w:gridCol w:w="1681"/>
        <w:gridCol w:w="1314"/>
        <w:gridCol w:w="1718"/>
        <w:gridCol w:w="1701"/>
      </w:tblGrid>
      <w:tr w14:paraId="48F7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1378" w:type="dxa"/>
            <w:vMerge w:val="restart"/>
            <w:vAlign w:val="bottom"/>
          </w:tcPr>
          <w:p w14:paraId="01A781E2">
            <w:pPr>
              <w:pStyle w:val="16"/>
              <w:rPr>
                <w:b/>
                <w:bCs/>
              </w:rPr>
            </w:pPr>
            <w:r>
              <w:rPr>
                <w:b/>
                <w:bCs/>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17145</wp:posOffset>
                      </wp:positionV>
                      <wp:extent cx="874395" cy="1280795"/>
                      <wp:effectExtent l="3810" t="2540" r="17145" b="12065"/>
                      <wp:wrapNone/>
                      <wp:docPr id="5" name="直线 3"/>
                      <wp:cNvGraphicFramePr/>
                      <a:graphic xmlns:a="http://schemas.openxmlformats.org/drawingml/2006/main">
                        <a:graphicData uri="http://schemas.microsoft.com/office/word/2010/wordprocessingShape">
                          <wps:wsp>
                            <wps:cNvCnPr/>
                            <wps:spPr>
                              <a:xfrm>
                                <a:off x="0" y="0"/>
                                <a:ext cx="819150" cy="142875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3" o:spid="_x0000_s1026" o:spt="20" style="position:absolute;left:0pt;margin-left:-5.25pt;margin-top:1.35pt;height:100.85pt;width:68.85pt;z-index:251660288;mso-width-relative:page;mso-height-relative:page;" filled="f" stroked="t" coordsize="21600,21600" o:gfxdata="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wtSV9cA&#10;AAAJAQAADwAAAAAAAAABACAAAAAiAAAAZHJzL2Rvd25yZXYueG1sUEsBAhQAFAAAAAgAh07iQLgI&#10;dsrnAQAA4gMAAA4AAAAAAAAAAQAgAAAAJgEAAGRycy9lMm9Eb2MueG1sUEsFBgAAAAAGAAYAWQEA&#10;AH8FAAAAAA==&#10;">
                      <v:fill on="f" focussize="0,0"/>
                      <v:stroke color="#000000" joinstyle="round"/>
                      <v:imagedata o:title=""/>
                      <o:lock v:ext="edit" aspectratio="f"/>
                    </v:line>
                  </w:pict>
                </mc:Fallback>
              </mc:AlternateContent>
            </w:r>
            <w:r>
              <w:rPr>
                <w:b/>
                <w:bCs/>
              </w:rPr>
              <mc:AlternateContent>
                <mc:Choice Requires="wpg">
                  <w:drawing>
                    <wp:inline distT="0" distB="0" distL="114300" distR="114300">
                      <wp:extent cx="406400" cy="201295"/>
                      <wp:effectExtent l="0" t="0" r="0" b="0"/>
                      <wp:docPr id="4"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6400" cy="201295"/>
                                <a:chOff x="0" y="0"/>
                                <a:chExt cx="7200" cy="4121"/>
                              </a:xfrm>
                              <a:effectLst/>
                            </wpg:grpSpPr>
                            <wps:wsp>
                              <wps:cNvPr id="3" name="图片 5"/>
                              <wps:cNvSpPr>
                                <a:spLocks noChangeAspect="1" noTextEdit="1"/>
                              </wps:cNvSpPr>
                              <wps:spPr>
                                <a:xfrm>
                                  <a:off x="0" y="0"/>
                                  <a:ext cx="7200" cy="4121"/>
                                </a:xfrm>
                                <a:prstGeom prst="rect">
                                  <a:avLst/>
                                </a:prstGeom>
                                <a:noFill/>
                                <a:ln>
                                  <a:noFill/>
                                </a:ln>
                                <a:effectLst/>
                              </wps:spPr>
                              <wps:bodyPr upright="1"/>
                            </wps:wsp>
                          </wpg:wgp>
                        </a:graphicData>
                      </a:graphic>
                    </wp:inline>
                  </w:drawing>
                </mc:Choice>
                <mc:Fallback>
                  <w:pict>
                    <v:group id="组合 3" o:spid="_x0000_s1026" o:spt="203" style="height:15.85pt;width:32pt;" coordsize="7200,4121" o:gfxdata="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QMLl3UAAAAAwEAAA8A&#10;AAAAAAAAAQAgAAAAIgAAAGRycy9kb3ducmV2LnhtbFBLAQIUABQAAAAIAIdO4kBVfYZTGwIAAOME&#10;AAAOAAAAAAAAAAEAIAAAACMBAABkcnMvZTJvRG9jLnhtbFBLBQYAAAAABgAGAFkBAACwBQAAAAA=&#10;">
                      <o:lock v:ext="edit" aspectratio="t"/>
                      <v:rect id="图片 5" o:spid="_x0000_s1026" o:spt="1" style="position:absolute;left:0;top:0;height:4121;width:7200;" filled="f" stroked="f" coordsize="21600,21600" o:gfxdata="UEsDBAoAAAAAAIdO4kAAAAAAAAAAAAAAAAAEAAAAZHJzL1BLAwQUAAAACACHTuJAU6YSob0AAADa&#10;AAAADwAAAGRycy9kb3ducmV2LnhtbEWPQWvCQBSE74X+h+UVvJRmo0I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hKhvQAA&#10;ANoAAAAPAAAAAAAAAAEAIAAAACIAAABkcnMvZG93bnJldi54bWxQSwECFAAUAAAACACHTuJAMy8F&#10;njsAAAA5AAAAEAAAAAAAAAABACAAAAAMAQAAZHJzL3NoYXBleG1sLnhtbFBLBQYAAAAABgAGAFsB&#10;AAC2AwAAAAA=&#10;">
                        <v:fill on="f" focussize="0,0"/>
                        <v:stroke on="f"/>
                        <v:imagedata o:title=""/>
                        <o:lock v:ext="edit" text="t" aspectratio="t"/>
                      </v:rect>
                      <w10:wrap type="none"/>
                      <w10:anchorlock/>
                    </v:group>
                  </w:pict>
                </mc:Fallback>
              </mc:AlternateContent>
            </w:r>
          </w:p>
          <w:p w14:paraId="38D079AA">
            <w:pPr>
              <w:pStyle w:val="16"/>
              <w:rPr>
                <w:b/>
                <w:bCs/>
              </w:rPr>
            </w:pPr>
          </w:p>
          <w:p w14:paraId="6D175613">
            <w:pPr>
              <w:pStyle w:val="16"/>
              <w:rPr>
                <w:b/>
                <w:bCs/>
                <w:lang w:eastAsia="zh-CN"/>
              </w:rPr>
            </w:pPr>
            <w:r>
              <w:rPr>
                <w:rFonts w:hint="eastAsia"/>
                <w:b/>
                <w:bCs/>
                <w:lang w:eastAsia="zh-CN"/>
              </w:rPr>
              <w:t xml:space="preserve"> </w:t>
            </w:r>
            <w:r>
              <w:rPr>
                <w:b/>
                <w:bCs/>
                <w:lang w:eastAsia="zh-CN"/>
              </w:rPr>
              <w:t xml:space="preserve">      </w:t>
            </w:r>
            <w:r>
              <w:rPr>
                <w:rFonts w:hint="eastAsia"/>
                <w:b/>
                <w:bCs/>
              </w:rPr>
              <w:t>级别</w:t>
            </w:r>
          </w:p>
          <w:p w14:paraId="2569DC8B">
            <w:pPr>
              <w:pStyle w:val="16"/>
              <w:rPr>
                <w:b/>
                <w:bCs/>
              </w:rPr>
            </w:pPr>
            <w:r>
              <w:rPr>
                <w:rFonts w:hint="eastAsia"/>
                <w:b/>
                <w:bCs/>
              </w:rPr>
              <w:t>险情</w:t>
            </w:r>
          </w:p>
        </w:tc>
        <w:tc>
          <w:tcPr>
            <w:tcW w:w="1666" w:type="dxa"/>
            <w:gridSpan w:val="2"/>
            <w:vAlign w:val="center"/>
          </w:tcPr>
          <w:p w14:paraId="360E23F7">
            <w:pPr>
              <w:pStyle w:val="16"/>
              <w:rPr>
                <w:b/>
                <w:bCs/>
              </w:rPr>
            </w:pPr>
            <w:r>
              <w:rPr>
                <w:rFonts w:hint="eastAsia"/>
                <w:b/>
                <w:bCs/>
              </w:rPr>
              <w:t>工程规模</w:t>
            </w:r>
          </w:p>
        </w:tc>
        <w:tc>
          <w:tcPr>
            <w:tcW w:w="2995" w:type="dxa"/>
            <w:gridSpan w:val="2"/>
            <w:vMerge w:val="restart"/>
            <w:vAlign w:val="center"/>
          </w:tcPr>
          <w:p w14:paraId="6786DF93">
            <w:pPr>
              <w:pStyle w:val="16"/>
              <w:rPr>
                <w:b/>
                <w:bCs/>
                <w:lang w:eastAsia="zh-CN"/>
              </w:rPr>
            </w:pPr>
            <w:r>
              <w:rPr>
                <w:rFonts w:hint="eastAsia"/>
                <w:b/>
                <w:bCs/>
                <w:lang w:eastAsia="zh-CN"/>
              </w:rPr>
              <w:t>可预见对工程的危害程度</w:t>
            </w:r>
          </w:p>
        </w:tc>
        <w:tc>
          <w:tcPr>
            <w:tcW w:w="3419" w:type="dxa"/>
            <w:gridSpan w:val="2"/>
            <w:vMerge w:val="restart"/>
            <w:vAlign w:val="center"/>
          </w:tcPr>
          <w:p w14:paraId="686A8774">
            <w:pPr>
              <w:pStyle w:val="16"/>
              <w:rPr>
                <w:b/>
                <w:bCs/>
              </w:rPr>
            </w:pPr>
            <w:r>
              <w:rPr>
                <w:rFonts w:hint="eastAsia"/>
                <w:b/>
                <w:bCs/>
              </w:rPr>
              <w:t>备注</w:t>
            </w:r>
          </w:p>
        </w:tc>
      </w:tr>
      <w:tr w14:paraId="6B70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trPr>
        <w:tc>
          <w:tcPr>
            <w:tcW w:w="1378" w:type="dxa"/>
            <w:vMerge w:val="continue"/>
            <w:vAlign w:val="center"/>
          </w:tcPr>
          <w:p w14:paraId="4064EB10">
            <w:pPr>
              <w:pStyle w:val="16"/>
              <w:rPr>
                <w:b/>
                <w:bCs/>
              </w:rPr>
            </w:pPr>
          </w:p>
        </w:tc>
        <w:tc>
          <w:tcPr>
            <w:tcW w:w="850" w:type="dxa"/>
            <w:vMerge w:val="restart"/>
            <w:vAlign w:val="center"/>
          </w:tcPr>
          <w:p w14:paraId="69ACE322">
            <w:pPr>
              <w:pStyle w:val="16"/>
              <w:rPr>
                <w:b/>
                <w:bCs/>
              </w:rPr>
            </w:pPr>
            <w:r>
              <w:rPr>
                <w:rFonts w:hint="eastAsia"/>
                <w:b/>
                <w:bCs/>
              </w:rPr>
              <w:t>水库</w:t>
            </w:r>
          </w:p>
        </w:tc>
        <w:tc>
          <w:tcPr>
            <w:tcW w:w="816" w:type="dxa"/>
            <w:vMerge w:val="restart"/>
            <w:vAlign w:val="center"/>
          </w:tcPr>
          <w:p w14:paraId="59A32550">
            <w:pPr>
              <w:pStyle w:val="16"/>
              <w:rPr>
                <w:b/>
                <w:bCs/>
              </w:rPr>
            </w:pPr>
            <w:r>
              <w:rPr>
                <w:rFonts w:hint="eastAsia"/>
                <w:b/>
                <w:bCs/>
              </w:rPr>
              <w:t>堤防</w:t>
            </w:r>
          </w:p>
        </w:tc>
        <w:tc>
          <w:tcPr>
            <w:tcW w:w="2995" w:type="dxa"/>
            <w:gridSpan w:val="2"/>
            <w:vMerge w:val="continue"/>
            <w:vAlign w:val="center"/>
          </w:tcPr>
          <w:p w14:paraId="181C75E9">
            <w:pPr>
              <w:pStyle w:val="16"/>
              <w:rPr>
                <w:b/>
                <w:bCs/>
              </w:rPr>
            </w:pPr>
          </w:p>
        </w:tc>
        <w:tc>
          <w:tcPr>
            <w:tcW w:w="3419" w:type="dxa"/>
            <w:gridSpan w:val="2"/>
            <w:vMerge w:val="continue"/>
          </w:tcPr>
          <w:p w14:paraId="49268968">
            <w:pPr>
              <w:pStyle w:val="16"/>
              <w:rPr>
                <w:b/>
                <w:bCs/>
              </w:rPr>
            </w:pPr>
          </w:p>
        </w:tc>
      </w:tr>
      <w:tr w14:paraId="192B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378" w:type="dxa"/>
            <w:vMerge w:val="continue"/>
            <w:vAlign w:val="center"/>
          </w:tcPr>
          <w:p w14:paraId="37CB9DB9">
            <w:pPr>
              <w:pStyle w:val="16"/>
              <w:rPr>
                <w:b/>
                <w:bCs/>
              </w:rPr>
            </w:pPr>
          </w:p>
        </w:tc>
        <w:tc>
          <w:tcPr>
            <w:tcW w:w="850" w:type="dxa"/>
            <w:vMerge w:val="continue"/>
            <w:vAlign w:val="center"/>
          </w:tcPr>
          <w:p w14:paraId="2B5BBCDC">
            <w:pPr>
              <w:pStyle w:val="16"/>
              <w:rPr>
                <w:b/>
                <w:bCs/>
              </w:rPr>
            </w:pPr>
          </w:p>
        </w:tc>
        <w:tc>
          <w:tcPr>
            <w:tcW w:w="816" w:type="dxa"/>
            <w:vMerge w:val="continue"/>
            <w:vAlign w:val="center"/>
          </w:tcPr>
          <w:p w14:paraId="48166C17">
            <w:pPr>
              <w:pStyle w:val="16"/>
              <w:rPr>
                <w:b/>
                <w:bCs/>
              </w:rPr>
            </w:pPr>
          </w:p>
        </w:tc>
        <w:tc>
          <w:tcPr>
            <w:tcW w:w="1681" w:type="dxa"/>
            <w:vAlign w:val="center"/>
          </w:tcPr>
          <w:p w14:paraId="0E3019EB">
            <w:pPr>
              <w:pStyle w:val="16"/>
              <w:rPr>
                <w:b/>
                <w:bCs/>
              </w:rPr>
            </w:pPr>
            <w:r>
              <w:rPr>
                <w:rFonts w:hint="eastAsia"/>
                <w:b/>
                <w:bCs/>
              </w:rPr>
              <w:t>水利工程</w:t>
            </w:r>
          </w:p>
        </w:tc>
        <w:tc>
          <w:tcPr>
            <w:tcW w:w="1314" w:type="dxa"/>
            <w:vAlign w:val="center"/>
          </w:tcPr>
          <w:p w14:paraId="113EA8CA">
            <w:pPr>
              <w:pStyle w:val="16"/>
              <w:rPr>
                <w:b/>
                <w:bCs/>
              </w:rPr>
            </w:pPr>
            <w:r>
              <w:rPr>
                <w:rFonts w:hint="eastAsia"/>
                <w:b/>
                <w:bCs/>
              </w:rPr>
              <w:t>城市排水</w:t>
            </w:r>
          </w:p>
        </w:tc>
        <w:tc>
          <w:tcPr>
            <w:tcW w:w="1718" w:type="dxa"/>
            <w:vAlign w:val="center"/>
          </w:tcPr>
          <w:p w14:paraId="6586DB24">
            <w:pPr>
              <w:pStyle w:val="16"/>
              <w:rPr>
                <w:b/>
                <w:bCs/>
              </w:rPr>
            </w:pPr>
            <w:r>
              <w:rPr>
                <w:rFonts w:hint="eastAsia"/>
                <w:b/>
                <w:bCs/>
              </w:rPr>
              <w:t>水利工程</w:t>
            </w:r>
          </w:p>
        </w:tc>
        <w:tc>
          <w:tcPr>
            <w:tcW w:w="1701" w:type="dxa"/>
          </w:tcPr>
          <w:p w14:paraId="3B967007">
            <w:pPr>
              <w:pStyle w:val="16"/>
              <w:rPr>
                <w:b/>
                <w:bCs/>
                <w:lang w:eastAsia="zh-CN"/>
              </w:rPr>
            </w:pPr>
          </w:p>
          <w:p w14:paraId="6CA1E754">
            <w:pPr>
              <w:pStyle w:val="16"/>
              <w:rPr>
                <w:b/>
                <w:bCs/>
              </w:rPr>
            </w:pPr>
            <w:r>
              <w:rPr>
                <w:rFonts w:hint="eastAsia"/>
                <w:b/>
                <w:bCs/>
              </w:rPr>
              <w:t>城市排水</w:t>
            </w:r>
          </w:p>
        </w:tc>
      </w:tr>
      <w:tr w14:paraId="7A5F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1378" w:type="dxa"/>
            <w:vMerge w:val="restart"/>
            <w:tcBorders>
              <w:bottom w:val="single" w:color="auto" w:sz="4" w:space="0"/>
            </w:tcBorders>
            <w:vAlign w:val="center"/>
          </w:tcPr>
          <w:p w14:paraId="77BF6D3B">
            <w:pPr>
              <w:pStyle w:val="16"/>
              <w:rPr>
                <w:rFonts w:hAnsi="宋体"/>
              </w:rPr>
            </w:pPr>
            <w:r>
              <w:rPr>
                <w:rFonts w:hint="eastAsia" w:hAnsi="宋体"/>
              </w:rPr>
              <w:t>特别重大级（Ⅰ）</w:t>
            </w:r>
          </w:p>
        </w:tc>
        <w:tc>
          <w:tcPr>
            <w:tcW w:w="850" w:type="dxa"/>
            <w:vMerge w:val="restart"/>
            <w:tcBorders>
              <w:bottom w:val="single" w:color="auto" w:sz="4" w:space="0"/>
            </w:tcBorders>
            <w:vAlign w:val="center"/>
          </w:tcPr>
          <w:p w14:paraId="2891DE3D">
            <w:pPr>
              <w:pStyle w:val="16"/>
            </w:pPr>
            <w:r>
              <w:rPr>
                <w:rFonts w:hint="eastAsia"/>
              </w:rPr>
              <w:t>重要小（1）型</w:t>
            </w:r>
          </w:p>
        </w:tc>
        <w:tc>
          <w:tcPr>
            <w:tcW w:w="816" w:type="dxa"/>
            <w:vMerge w:val="restart"/>
            <w:tcBorders>
              <w:bottom w:val="single" w:color="auto" w:sz="4" w:space="0"/>
            </w:tcBorders>
            <w:vAlign w:val="center"/>
          </w:tcPr>
          <w:p w14:paraId="344EA17B">
            <w:pPr>
              <w:pStyle w:val="16"/>
              <w:rPr>
                <w:rFonts w:hAnsi="宋体"/>
              </w:rPr>
            </w:pPr>
            <w:r>
              <w:rPr>
                <w:rFonts w:hint="eastAsia" w:hAnsi="宋体"/>
              </w:rPr>
              <w:t>三级</w:t>
            </w:r>
          </w:p>
        </w:tc>
        <w:tc>
          <w:tcPr>
            <w:tcW w:w="1681" w:type="dxa"/>
            <w:vMerge w:val="restart"/>
            <w:tcBorders>
              <w:bottom w:val="single" w:color="auto" w:sz="4" w:space="0"/>
            </w:tcBorders>
            <w:vAlign w:val="center"/>
          </w:tcPr>
          <w:p w14:paraId="1E924FCF">
            <w:pPr>
              <w:pStyle w:val="16"/>
              <w:rPr>
                <w:rFonts w:hAnsi="宋体"/>
                <w:lang w:eastAsia="zh-CN"/>
              </w:rPr>
            </w:pPr>
            <w:r>
              <w:rPr>
                <w:rFonts w:hint="eastAsia" w:hAnsi="宋体"/>
                <w:lang w:eastAsia="zh-CN"/>
              </w:rPr>
              <w:t>导致工程严重损坏，严重影响工程安全运行。</w:t>
            </w:r>
          </w:p>
        </w:tc>
        <w:tc>
          <w:tcPr>
            <w:tcW w:w="1314" w:type="dxa"/>
            <w:vMerge w:val="restart"/>
            <w:tcBorders>
              <w:bottom w:val="single" w:color="auto" w:sz="4" w:space="0"/>
            </w:tcBorders>
            <w:vAlign w:val="center"/>
          </w:tcPr>
          <w:p w14:paraId="74C7CEAD">
            <w:pPr>
              <w:pStyle w:val="16"/>
              <w:rPr>
                <w:rFonts w:hAnsi="宋体"/>
                <w:lang w:eastAsia="zh-CN"/>
              </w:rPr>
            </w:pPr>
            <w:r>
              <w:rPr>
                <w:rFonts w:hint="eastAsia" w:hAnsi="宋体"/>
                <w:lang w:eastAsia="zh-CN"/>
              </w:rPr>
              <w:t>排水设施严重损坏，交通大面积瘫痪</w:t>
            </w:r>
          </w:p>
        </w:tc>
        <w:tc>
          <w:tcPr>
            <w:tcW w:w="1718" w:type="dxa"/>
            <w:vMerge w:val="restart"/>
            <w:tcBorders>
              <w:bottom w:val="single" w:color="auto" w:sz="4" w:space="0"/>
            </w:tcBorders>
          </w:tcPr>
          <w:p w14:paraId="0FC79D7A">
            <w:pPr>
              <w:pStyle w:val="16"/>
              <w:rPr>
                <w:rFonts w:hAnsi="宋体"/>
                <w:lang w:eastAsia="zh-CN"/>
              </w:rPr>
            </w:pPr>
            <w:r>
              <w:rPr>
                <w:rFonts w:hint="eastAsia" w:hAnsi="宋体"/>
                <w:lang w:eastAsia="zh-CN"/>
              </w:rPr>
              <w:t>1．两方面以上因素同时达到某级别时，确定为该险情级别。2．三方面因素分别在三个级别时，取中间级别为该险情级别。</w:t>
            </w:r>
          </w:p>
        </w:tc>
        <w:tc>
          <w:tcPr>
            <w:tcW w:w="1701" w:type="dxa"/>
            <w:vMerge w:val="restart"/>
            <w:tcBorders>
              <w:bottom w:val="single" w:color="auto" w:sz="4" w:space="0"/>
            </w:tcBorders>
          </w:tcPr>
          <w:p w14:paraId="784D0B24">
            <w:pPr>
              <w:pStyle w:val="16"/>
              <w:rPr>
                <w:rFonts w:hAnsi="宋体"/>
                <w:lang w:eastAsia="zh-CN"/>
              </w:rPr>
            </w:pPr>
            <w:r>
              <w:rPr>
                <w:rFonts w:hint="eastAsia" w:hAnsi="宋体"/>
                <w:lang w:eastAsia="zh-CN"/>
              </w:rPr>
              <w:t>1．两方面以上因素同时达到某级别时，确定为该险情级别。</w:t>
            </w:r>
          </w:p>
        </w:tc>
      </w:tr>
      <w:tr w14:paraId="53F7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1378" w:type="dxa"/>
            <w:vMerge w:val="continue"/>
            <w:vAlign w:val="center"/>
          </w:tcPr>
          <w:p w14:paraId="05A48D43">
            <w:pPr>
              <w:pStyle w:val="16"/>
              <w:rPr>
                <w:rFonts w:hAnsi="宋体"/>
                <w:lang w:eastAsia="zh-CN"/>
              </w:rPr>
            </w:pPr>
          </w:p>
        </w:tc>
        <w:tc>
          <w:tcPr>
            <w:tcW w:w="850" w:type="dxa"/>
            <w:vMerge w:val="continue"/>
            <w:vAlign w:val="center"/>
          </w:tcPr>
          <w:p w14:paraId="48D4D629">
            <w:pPr>
              <w:pStyle w:val="16"/>
              <w:rPr>
                <w:rFonts w:hAnsi="宋体"/>
                <w:lang w:eastAsia="zh-CN"/>
              </w:rPr>
            </w:pPr>
          </w:p>
        </w:tc>
        <w:tc>
          <w:tcPr>
            <w:tcW w:w="816" w:type="dxa"/>
            <w:vMerge w:val="continue"/>
            <w:vAlign w:val="center"/>
          </w:tcPr>
          <w:p w14:paraId="5DF7D3AC">
            <w:pPr>
              <w:pStyle w:val="16"/>
              <w:rPr>
                <w:rFonts w:hAnsi="宋体"/>
                <w:lang w:eastAsia="zh-CN"/>
              </w:rPr>
            </w:pPr>
          </w:p>
        </w:tc>
        <w:tc>
          <w:tcPr>
            <w:tcW w:w="1681" w:type="dxa"/>
            <w:vMerge w:val="continue"/>
            <w:vAlign w:val="center"/>
          </w:tcPr>
          <w:p w14:paraId="6A734A5D">
            <w:pPr>
              <w:pStyle w:val="16"/>
              <w:rPr>
                <w:rFonts w:hAnsi="宋体"/>
                <w:lang w:eastAsia="zh-CN"/>
              </w:rPr>
            </w:pPr>
          </w:p>
        </w:tc>
        <w:tc>
          <w:tcPr>
            <w:tcW w:w="1314" w:type="dxa"/>
            <w:vMerge w:val="continue"/>
            <w:vAlign w:val="center"/>
          </w:tcPr>
          <w:p w14:paraId="18ABB1A9">
            <w:pPr>
              <w:pStyle w:val="16"/>
              <w:rPr>
                <w:rFonts w:hAnsi="宋体"/>
                <w:lang w:eastAsia="zh-CN"/>
              </w:rPr>
            </w:pPr>
          </w:p>
        </w:tc>
        <w:tc>
          <w:tcPr>
            <w:tcW w:w="1718" w:type="dxa"/>
            <w:vMerge w:val="continue"/>
            <w:vAlign w:val="center"/>
          </w:tcPr>
          <w:p w14:paraId="150ADB9C">
            <w:pPr>
              <w:pStyle w:val="16"/>
              <w:rPr>
                <w:rFonts w:hAnsi="宋体"/>
                <w:lang w:eastAsia="zh-CN"/>
              </w:rPr>
            </w:pPr>
          </w:p>
        </w:tc>
        <w:tc>
          <w:tcPr>
            <w:tcW w:w="1701" w:type="dxa"/>
            <w:vMerge w:val="continue"/>
            <w:vAlign w:val="center"/>
          </w:tcPr>
          <w:p w14:paraId="740C92E0">
            <w:pPr>
              <w:pStyle w:val="16"/>
              <w:rPr>
                <w:rFonts w:hAnsi="宋体"/>
                <w:lang w:eastAsia="zh-CN"/>
              </w:rPr>
            </w:pPr>
          </w:p>
        </w:tc>
      </w:tr>
      <w:tr w14:paraId="2AB6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378" w:type="dxa"/>
            <w:vMerge w:val="restart"/>
            <w:vAlign w:val="center"/>
          </w:tcPr>
          <w:p w14:paraId="69B247FB">
            <w:pPr>
              <w:pStyle w:val="16"/>
              <w:rPr>
                <w:rFonts w:hAnsi="宋体"/>
              </w:rPr>
            </w:pPr>
            <w:r>
              <w:rPr>
                <w:rFonts w:hint="eastAsia" w:hAnsi="宋体"/>
              </w:rPr>
              <w:t>重大级</w:t>
            </w:r>
          </w:p>
          <w:p w14:paraId="5B742684">
            <w:pPr>
              <w:pStyle w:val="16"/>
              <w:rPr>
                <w:rFonts w:hAnsi="宋体"/>
              </w:rPr>
            </w:pPr>
            <w:r>
              <w:rPr>
                <w:rFonts w:hint="eastAsia" w:hAnsi="宋体"/>
              </w:rPr>
              <w:t>（Ⅱ）</w:t>
            </w:r>
          </w:p>
        </w:tc>
        <w:tc>
          <w:tcPr>
            <w:tcW w:w="850" w:type="dxa"/>
            <w:vMerge w:val="restart"/>
            <w:vAlign w:val="center"/>
          </w:tcPr>
          <w:p w14:paraId="144E05D7">
            <w:pPr>
              <w:pStyle w:val="16"/>
              <w:rPr>
                <w:rFonts w:hAnsi="宋体"/>
              </w:rPr>
            </w:pPr>
            <w:r>
              <w:rPr>
                <w:rFonts w:hint="eastAsia" w:hAnsi="宋体"/>
              </w:rPr>
              <w:t>小（1）型及重要小（2）型</w:t>
            </w:r>
          </w:p>
        </w:tc>
        <w:tc>
          <w:tcPr>
            <w:tcW w:w="816" w:type="dxa"/>
            <w:vMerge w:val="restart"/>
            <w:vAlign w:val="center"/>
          </w:tcPr>
          <w:p w14:paraId="24EC7E9E">
            <w:pPr>
              <w:pStyle w:val="16"/>
              <w:rPr>
                <w:rFonts w:hAnsi="宋体"/>
              </w:rPr>
            </w:pPr>
            <w:r>
              <w:rPr>
                <w:rFonts w:hint="eastAsia" w:hAnsi="宋体"/>
              </w:rPr>
              <w:t>四级</w:t>
            </w:r>
          </w:p>
        </w:tc>
        <w:tc>
          <w:tcPr>
            <w:tcW w:w="1681" w:type="dxa"/>
            <w:vMerge w:val="restart"/>
            <w:vAlign w:val="center"/>
          </w:tcPr>
          <w:p w14:paraId="7455B719">
            <w:pPr>
              <w:pStyle w:val="16"/>
              <w:rPr>
                <w:rFonts w:hAnsi="宋体"/>
                <w:lang w:eastAsia="zh-CN"/>
              </w:rPr>
            </w:pPr>
            <w:r>
              <w:rPr>
                <w:rFonts w:hint="eastAsia" w:hAnsi="宋体"/>
                <w:lang w:eastAsia="zh-CN"/>
              </w:rPr>
              <w:t>导致工程重要设施损坏，影响工程安全运行。</w:t>
            </w:r>
          </w:p>
        </w:tc>
        <w:tc>
          <w:tcPr>
            <w:tcW w:w="1314" w:type="dxa"/>
            <w:vMerge w:val="restart"/>
            <w:vAlign w:val="center"/>
          </w:tcPr>
          <w:p w14:paraId="63728DA3">
            <w:pPr>
              <w:pStyle w:val="16"/>
              <w:rPr>
                <w:rFonts w:hAnsi="宋体"/>
                <w:lang w:eastAsia="zh-CN"/>
              </w:rPr>
            </w:pPr>
            <w:r>
              <w:rPr>
                <w:rFonts w:hint="eastAsia" w:hAnsi="宋体"/>
                <w:lang w:eastAsia="zh-CN"/>
              </w:rPr>
              <w:t>排水设施严重损坏，交通部分瘫痪</w:t>
            </w:r>
          </w:p>
        </w:tc>
        <w:tc>
          <w:tcPr>
            <w:tcW w:w="1718" w:type="dxa"/>
            <w:vMerge w:val="continue"/>
            <w:vAlign w:val="center"/>
          </w:tcPr>
          <w:p w14:paraId="0246097F">
            <w:pPr>
              <w:pStyle w:val="16"/>
              <w:rPr>
                <w:rFonts w:hAnsi="宋体"/>
                <w:lang w:eastAsia="zh-CN"/>
              </w:rPr>
            </w:pPr>
          </w:p>
        </w:tc>
        <w:tc>
          <w:tcPr>
            <w:tcW w:w="1701" w:type="dxa"/>
            <w:vMerge w:val="continue"/>
            <w:vAlign w:val="center"/>
          </w:tcPr>
          <w:p w14:paraId="12FA73F0">
            <w:pPr>
              <w:pStyle w:val="16"/>
              <w:rPr>
                <w:rFonts w:hAnsi="宋体"/>
                <w:lang w:eastAsia="zh-CN"/>
              </w:rPr>
            </w:pPr>
          </w:p>
        </w:tc>
      </w:tr>
      <w:tr w14:paraId="1A17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3" w:hRule="atLeast"/>
        </w:trPr>
        <w:tc>
          <w:tcPr>
            <w:tcW w:w="1378" w:type="dxa"/>
            <w:vMerge w:val="continue"/>
            <w:vAlign w:val="center"/>
          </w:tcPr>
          <w:p w14:paraId="3769ACF0">
            <w:pPr>
              <w:pStyle w:val="16"/>
              <w:rPr>
                <w:rFonts w:hAnsi="宋体"/>
                <w:lang w:eastAsia="zh-CN"/>
              </w:rPr>
            </w:pPr>
          </w:p>
        </w:tc>
        <w:tc>
          <w:tcPr>
            <w:tcW w:w="850" w:type="dxa"/>
            <w:vMerge w:val="continue"/>
            <w:vAlign w:val="center"/>
          </w:tcPr>
          <w:p w14:paraId="7FE67578">
            <w:pPr>
              <w:pStyle w:val="16"/>
              <w:rPr>
                <w:rFonts w:hAnsi="宋体"/>
                <w:lang w:eastAsia="zh-CN"/>
              </w:rPr>
            </w:pPr>
          </w:p>
        </w:tc>
        <w:tc>
          <w:tcPr>
            <w:tcW w:w="816" w:type="dxa"/>
            <w:vMerge w:val="continue"/>
            <w:vAlign w:val="center"/>
          </w:tcPr>
          <w:p w14:paraId="31B43427">
            <w:pPr>
              <w:pStyle w:val="16"/>
              <w:rPr>
                <w:rFonts w:hAnsi="宋体"/>
                <w:lang w:eastAsia="zh-CN"/>
              </w:rPr>
            </w:pPr>
          </w:p>
        </w:tc>
        <w:tc>
          <w:tcPr>
            <w:tcW w:w="1681" w:type="dxa"/>
            <w:vMerge w:val="continue"/>
            <w:vAlign w:val="center"/>
          </w:tcPr>
          <w:p w14:paraId="10E2573D">
            <w:pPr>
              <w:pStyle w:val="16"/>
              <w:rPr>
                <w:rFonts w:hAnsi="宋体"/>
                <w:lang w:eastAsia="zh-CN"/>
              </w:rPr>
            </w:pPr>
          </w:p>
        </w:tc>
        <w:tc>
          <w:tcPr>
            <w:tcW w:w="1314" w:type="dxa"/>
            <w:vMerge w:val="continue"/>
            <w:vAlign w:val="center"/>
          </w:tcPr>
          <w:p w14:paraId="52800E09">
            <w:pPr>
              <w:pStyle w:val="16"/>
              <w:rPr>
                <w:rFonts w:hAnsi="宋体"/>
                <w:lang w:eastAsia="zh-CN"/>
              </w:rPr>
            </w:pPr>
          </w:p>
        </w:tc>
        <w:tc>
          <w:tcPr>
            <w:tcW w:w="1718" w:type="dxa"/>
            <w:vMerge w:val="continue"/>
            <w:vAlign w:val="center"/>
          </w:tcPr>
          <w:p w14:paraId="146F96CC">
            <w:pPr>
              <w:pStyle w:val="16"/>
              <w:rPr>
                <w:rFonts w:hAnsi="宋体"/>
                <w:lang w:eastAsia="zh-CN"/>
              </w:rPr>
            </w:pPr>
          </w:p>
        </w:tc>
        <w:tc>
          <w:tcPr>
            <w:tcW w:w="1701" w:type="dxa"/>
            <w:vMerge w:val="continue"/>
            <w:vAlign w:val="center"/>
          </w:tcPr>
          <w:p w14:paraId="69A93F63">
            <w:pPr>
              <w:pStyle w:val="16"/>
              <w:rPr>
                <w:rFonts w:hAnsi="宋体"/>
                <w:lang w:eastAsia="zh-CN"/>
              </w:rPr>
            </w:pPr>
          </w:p>
        </w:tc>
      </w:tr>
      <w:tr w14:paraId="4586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trPr>
        <w:tc>
          <w:tcPr>
            <w:tcW w:w="1378" w:type="dxa"/>
            <w:vMerge w:val="restart"/>
            <w:vAlign w:val="center"/>
          </w:tcPr>
          <w:p w14:paraId="4719C4B8">
            <w:pPr>
              <w:pStyle w:val="16"/>
              <w:rPr>
                <w:rFonts w:hAnsi="宋体"/>
              </w:rPr>
            </w:pPr>
            <w:r>
              <w:rPr>
                <w:rFonts w:hint="eastAsia" w:hAnsi="宋体"/>
              </w:rPr>
              <w:t>较大级</w:t>
            </w:r>
          </w:p>
          <w:p w14:paraId="76356D0C">
            <w:pPr>
              <w:pStyle w:val="16"/>
              <w:rPr>
                <w:rFonts w:hAnsi="宋体"/>
              </w:rPr>
            </w:pPr>
            <w:r>
              <w:rPr>
                <w:rFonts w:hint="eastAsia" w:hAnsi="宋体"/>
              </w:rPr>
              <w:t>(Ⅲ)</w:t>
            </w:r>
          </w:p>
        </w:tc>
        <w:tc>
          <w:tcPr>
            <w:tcW w:w="850" w:type="dxa"/>
            <w:vMerge w:val="restart"/>
            <w:vAlign w:val="center"/>
          </w:tcPr>
          <w:p w14:paraId="19205C84">
            <w:pPr>
              <w:pStyle w:val="16"/>
              <w:rPr>
                <w:rFonts w:hAnsi="宋体"/>
              </w:rPr>
            </w:pPr>
            <w:r>
              <w:rPr>
                <w:rFonts w:hint="eastAsia" w:hAnsi="宋体"/>
              </w:rPr>
              <w:t>小（2）型</w:t>
            </w:r>
          </w:p>
        </w:tc>
        <w:tc>
          <w:tcPr>
            <w:tcW w:w="816" w:type="dxa"/>
            <w:vMerge w:val="restart"/>
            <w:vAlign w:val="center"/>
          </w:tcPr>
          <w:p w14:paraId="1A98E8CC">
            <w:pPr>
              <w:pStyle w:val="16"/>
              <w:rPr>
                <w:rFonts w:hAnsi="宋体"/>
              </w:rPr>
            </w:pPr>
            <w:r>
              <w:rPr>
                <w:rFonts w:hint="eastAsia" w:hAnsi="宋体"/>
              </w:rPr>
              <w:t>五级</w:t>
            </w:r>
          </w:p>
        </w:tc>
        <w:tc>
          <w:tcPr>
            <w:tcW w:w="1681" w:type="dxa"/>
            <w:vMerge w:val="restart"/>
            <w:vAlign w:val="center"/>
          </w:tcPr>
          <w:p w14:paraId="07C1735A">
            <w:pPr>
              <w:pStyle w:val="16"/>
              <w:rPr>
                <w:rFonts w:hAnsi="宋体"/>
                <w:lang w:eastAsia="zh-CN"/>
              </w:rPr>
            </w:pPr>
            <w:r>
              <w:rPr>
                <w:rFonts w:hint="eastAsia" w:hAnsi="宋体"/>
                <w:lang w:eastAsia="zh-CN"/>
              </w:rPr>
              <w:t>导致工程部分设施损坏，影响工程安全运行。</w:t>
            </w:r>
          </w:p>
        </w:tc>
        <w:tc>
          <w:tcPr>
            <w:tcW w:w="1314" w:type="dxa"/>
            <w:vMerge w:val="restart"/>
            <w:vAlign w:val="center"/>
          </w:tcPr>
          <w:p w14:paraId="614A6A48">
            <w:pPr>
              <w:pStyle w:val="16"/>
              <w:rPr>
                <w:rFonts w:hAnsi="宋体"/>
                <w:lang w:eastAsia="zh-CN"/>
              </w:rPr>
            </w:pPr>
            <w:r>
              <w:rPr>
                <w:rFonts w:hint="eastAsia" w:hAnsi="宋体"/>
                <w:lang w:eastAsia="zh-CN"/>
              </w:rPr>
              <w:t>排水设施较大损坏，居民出行不便</w:t>
            </w:r>
          </w:p>
        </w:tc>
        <w:tc>
          <w:tcPr>
            <w:tcW w:w="1718" w:type="dxa"/>
            <w:vMerge w:val="continue"/>
            <w:vAlign w:val="center"/>
          </w:tcPr>
          <w:p w14:paraId="5F99A4CD">
            <w:pPr>
              <w:pStyle w:val="16"/>
              <w:rPr>
                <w:rFonts w:hAnsi="宋体"/>
                <w:lang w:eastAsia="zh-CN"/>
              </w:rPr>
            </w:pPr>
          </w:p>
        </w:tc>
        <w:tc>
          <w:tcPr>
            <w:tcW w:w="1701" w:type="dxa"/>
            <w:vMerge w:val="continue"/>
            <w:vAlign w:val="center"/>
          </w:tcPr>
          <w:p w14:paraId="245C2EBE">
            <w:pPr>
              <w:pStyle w:val="16"/>
              <w:rPr>
                <w:rFonts w:hAnsi="宋体"/>
                <w:lang w:eastAsia="zh-CN"/>
              </w:rPr>
            </w:pPr>
          </w:p>
        </w:tc>
      </w:tr>
      <w:tr w14:paraId="4380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1378" w:type="dxa"/>
            <w:vMerge w:val="continue"/>
            <w:vAlign w:val="center"/>
          </w:tcPr>
          <w:p w14:paraId="0C40A546">
            <w:pPr>
              <w:pStyle w:val="16"/>
              <w:rPr>
                <w:rFonts w:hAnsi="宋体"/>
                <w:lang w:eastAsia="zh-CN"/>
              </w:rPr>
            </w:pPr>
          </w:p>
        </w:tc>
        <w:tc>
          <w:tcPr>
            <w:tcW w:w="850" w:type="dxa"/>
            <w:vMerge w:val="continue"/>
            <w:vAlign w:val="center"/>
          </w:tcPr>
          <w:p w14:paraId="30F4FB67">
            <w:pPr>
              <w:pStyle w:val="16"/>
              <w:rPr>
                <w:rFonts w:hAnsi="宋体"/>
                <w:lang w:eastAsia="zh-CN"/>
              </w:rPr>
            </w:pPr>
          </w:p>
        </w:tc>
        <w:tc>
          <w:tcPr>
            <w:tcW w:w="816" w:type="dxa"/>
            <w:vMerge w:val="continue"/>
            <w:vAlign w:val="center"/>
          </w:tcPr>
          <w:p w14:paraId="73F8A708">
            <w:pPr>
              <w:pStyle w:val="16"/>
              <w:rPr>
                <w:rFonts w:hAnsi="宋体"/>
                <w:lang w:eastAsia="zh-CN"/>
              </w:rPr>
            </w:pPr>
          </w:p>
        </w:tc>
        <w:tc>
          <w:tcPr>
            <w:tcW w:w="1681" w:type="dxa"/>
            <w:vMerge w:val="continue"/>
            <w:vAlign w:val="center"/>
          </w:tcPr>
          <w:p w14:paraId="2DFF9FC2">
            <w:pPr>
              <w:pStyle w:val="16"/>
              <w:rPr>
                <w:rFonts w:hAnsi="宋体"/>
                <w:lang w:eastAsia="zh-CN"/>
              </w:rPr>
            </w:pPr>
          </w:p>
        </w:tc>
        <w:tc>
          <w:tcPr>
            <w:tcW w:w="1314" w:type="dxa"/>
            <w:vMerge w:val="continue"/>
            <w:vAlign w:val="center"/>
          </w:tcPr>
          <w:p w14:paraId="1F145F7E">
            <w:pPr>
              <w:pStyle w:val="16"/>
              <w:rPr>
                <w:rFonts w:hAnsi="宋体"/>
                <w:lang w:eastAsia="zh-CN"/>
              </w:rPr>
            </w:pPr>
          </w:p>
        </w:tc>
        <w:tc>
          <w:tcPr>
            <w:tcW w:w="1718" w:type="dxa"/>
            <w:vMerge w:val="continue"/>
            <w:vAlign w:val="center"/>
          </w:tcPr>
          <w:p w14:paraId="78165F87">
            <w:pPr>
              <w:pStyle w:val="16"/>
              <w:rPr>
                <w:rFonts w:hAnsi="宋体"/>
                <w:lang w:eastAsia="zh-CN"/>
              </w:rPr>
            </w:pPr>
          </w:p>
        </w:tc>
        <w:tc>
          <w:tcPr>
            <w:tcW w:w="1701" w:type="dxa"/>
            <w:vMerge w:val="continue"/>
            <w:vAlign w:val="center"/>
          </w:tcPr>
          <w:p w14:paraId="28CD9657">
            <w:pPr>
              <w:pStyle w:val="16"/>
              <w:rPr>
                <w:rFonts w:hAnsi="宋体"/>
                <w:lang w:eastAsia="zh-CN"/>
              </w:rPr>
            </w:pPr>
          </w:p>
        </w:tc>
      </w:tr>
      <w:tr w14:paraId="06C3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9" w:hRule="atLeast"/>
        </w:trPr>
        <w:tc>
          <w:tcPr>
            <w:tcW w:w="1378" w:type="dxa"/>
            <w:vAlign w:val="center"/>
          </w:tcPr>
          <w:p w14:paraId="03D436CF">
            <w:pPr>
              <w:pStyle w:val="16"/>
              <w:rPr>
                <w:rFonts w:hAnsi="宋体"/>
              </w:rPr>
            </w:pPr>
            <w:r>
              <w:rPr>
                <w:rFonts w:hint="eastAsia" w:hAnsi="宋体"/>
              </w:rPr>
              <w:t>一般级</w:t>
            </w:r>
          </w:p>
          <w:p w14:paraId="5F787D11">
            <w:pPr>
              <w:pStyle w:val="16"/>
              <w:rPr>
                <w:rFonts w:hAnsi="宋体"/>
              </w:rPr>
            </w:pPr>
            <w:r>
              <w:rPr>
                <w:rFonts w:hint="eastAsia" w:hAnsi="宋体"/>
              </w:rPr>
              <w:t>(Ⅳ)</w:t>
            </w:r>
          </w:p>
        </w:tc>
        <w:tc>
          <w:tcPr>
            <w:tcW w:w="850" w:type="dxa"/>
            <w:vAlign w:val="center"/>
          </w:tcPr>
          <w:p w14:paraId="01AAF7B8">
            <w:pPr>
              <w:pStyle w:val="16"/>
              <w:rPr>
                <w:rFonts w:hAnsi="宋体"/>
                <w:lang w:eastAsia="zh-CN"/>
              </w:rPr>
            </w:pPr>
            <w:r>
              <w:rPr>
                <w:rFonts w:hint="eastAsia" w:hAnsi="宋体"/>
                <w:lang w:eastAsia="zh-CN"/>
              </w:rPr>
              <w:t xml:space="preserve">小（2）型以下坝塘工程 </w:t>
            </w:r>
          </w:p>
        </w:tc>
        <w:tc>
          <w:tcPr>
            <w:tcW w:w="816" w:type="dxa"/>
            <w:vAlign w:val="center"/>
          </w:tcPr>
          <w:p w14:paraId="326224EC">
            <w:pPr>
              <w:pStyle w:val="16"/>
              <w:rPr>
                <w:rFonts w:hAnsi="宋体"/>
              </w:rPr>
            </w:pPr>
            <w:r>
              <w:rPr>
                <w:rFonts w:hint="eastAsia" w:hAnsi="宋体"/>
              </w:rPr>
              <w:t>五级以下</w:t>
            </w:r>
          </w:p>
        </w:tc>
        <w:tc>
          <w:tcPr>
            <w:tcW w:w="1681" w:type="dxa"/>
            <w:vAlign w:val="center"/>
          </w:tcPr>
          <w:p w14:paraId="1E0A373B">
            <w:pPr>
              <w:pStyle w:val="16"/>
              <w:rPr>
                <w:rFonts w:hAnsi="宋体"/>
                <w:lang w:eastAsia="zh-CN"/>
              </w:rPr>
            </w:pPr>
            <w:r>
              <w:rPr>
                <w:rFonts w:hint="eastAsia" w:hAnsi="宋体"/>
                <w:lang w:eastAsia="zh-CN"/>
              </w:rPr>
              <w:t>导致工程部分设施损坏，对工程安全运行造成一定影响。</w:t>
            </w:r>
          </w:p>
        </w:tc>
        <w:tc>
          <w:tcPr>
            <w:tcW w:w="1314" w:type="dxa"/>
            <w:vAlign w:val="center"/>
          </w:tcPr>
          <w:p w14:paraId="15D10848">
            <w:pPr>
              <w:pStyle w:val="16"/>
              <w:rPr>
                <w:rFonts w:hAnsi="宋体"/>
                <w:lang w:eastAsia="zh-CN"/>
              </w:rPr>
            </w:pPr>
            <w:r>
              <w:rPr>
                <w:rFonts w:hint="eastAsia" w:hAnsi="宋体"/>
                <w:lang w:eastAsia="zh-CN"/>
              </w:rPr>
              <w:t>排水设施的一般性损坏</w:t>
            </w:r>
          </w:p>
        </w:tc>
        <w:tc>
          <w:tcPr>
            <w:tcW w:w="1718" w:type="dxa"/>
            <w:vMerge w:val="continue"/>
            <w:vAlign w:val="center"/>
          </w:tcPr>
          <w:p w14:paraId="4AA61520">
            <w:pPr>
              <w:pStyle w:val="16"/>
              <w:rPr>
                <w:rFonts w:hAnsi="宋体"/>
                <w:lang w:eastAsia="zh-CN"/>
              </w:rPr>
            </w:pPr>
          </w:p>
        </w:tc>
        <w:tc>
          <w:tcPr>
            <w:tcW w:w="1701" w:type="dxa"/>
            <w:vMerge w:val="continue"/>
            <w:vAlign w:val="center"/>
          </w:tcPr>
          <w:p w14:paraId="3ABF9D44">
            <w:pPr>
              <w:pStyle w:val="16"/>
              <w:rPr>
                <w:rFonts w:hAnsi="宋体"/>
                <w:lang w:eastAsia="zh-CN"/>
              </w:rPr>
            </w:pPr>
          </w:p>
        </w:tc>
      </w:tr>
    </w:tbl>
    <w:p w14:paraId="286C8EFF">
      <w:pPr>
        <w:ind w:firstLine="640"/>
        <w:rPr>
          <w:lang w:eastAsia="zh-CN"/>
        </w:rPr>
      </w:pPr>
      <w:r>
        <w:rPr>
          <w:rFonts w:hint="eastAsia"/>
          <w:lang w:eastAsia="zh-CN"/>
        </w:rPr>
        <w:t xml:space="preserve"> </w:t>
      </w:r>
    </w:p>
    <w:p w14:paraId="048CA375">
      <w:pPr>
        <w:pStyle w:val="3"/>
        <w:ind w:left="0" w:leftChars="0" w:firstLine="0" w:firstLineChars="0"/>
        <w:rPr>
          <w:rFonts w:hint="default" w:ascii="Times New Roman" w:hAnsi="Times New Roman" w:cs="Times New Roman"/>
          <w:lang w:val="en-US" w:eastAsia="zh-CN"/>
        </w:rPr>
      </w:pPr>
      <w:bookmarkStart w:id="294" w:name="_Toc23278"/>
      <w:r>
        <w:rPr>
          <w:rFonts w:hint="eastAsia" w:ascii="Times New Roman" w:hAnsi="Times New Roman" w:cs="Times New Roman"/>
          <w:lang w:val="en-US" w:eastAsia="zh-CN"/>
        </w:rPr>
        <w:t>附件</w:t>
      </w:r>
      <w:r>
        <w:rPr>
          <w:rFonts w:hint="eastAsia" w:cs="Times New Roman"/>
          <w:lang w:val="en-US" w:eastAsia="zh-CN"/>
        </w:rPr>
        <w:t>5</w:t>
      </w:r>
      <w:r>
        <w:rPr>
          <w:rFonts w:hint="eastAsia" w:ascii="Times New Roman" w:hAnsi="Times New Roman" w:cs="Times New Roman"/>
          <w:lang w:val="en-US" w:eastAsia="zh-CN"/>
        </w:rPr>
        <w:t>：</w:t>
      </w:r>
      <w:bookmarkEnd w:id="294"/>
    </w:p>
    <w:p w14:paraId="79A3C221">
      <w:pPr>
        <w:ind w:firstLine="880"/>
        <w:jc w:val="center"/>
        <w:rPr>
          <w:rFonts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堰塞湖风险等级划分表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4"/>
        <w:gridCol w:w="2821"/>
        <w:gridCol w:w="2804"/>
      </w:tblGrid>
      <w:tr w14:paraId="5E52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tcPr>
          <w:p w14:paraId="25A3ABBF">
            <w:pPr>
              <w:ind w:left="0" w:leftChars="0" w:firstLine="0" w:firstLineChars="0"/>
              <w:jc w:val="both"/>
              <w:rPr>
                <w:rFonts w:ascii="仿宋_GB2312" w:hAnsi="仿宋_GB2312" w:cs="仿宋_GB2312"/>
                <w:szCs w:val="32"/>
                <w:lang w:eastAsia="zh-CN"/>
              </w:rPr>
            </w:pPr>
            <w:r>
              <w:rPr>
                <w:rFonts w:hint="eastAsia" w:ascii="仿宋_GB2312" w:hAnsi="仿宋_GB2312" w:cs="仿宋_GB2312"/>
                <w:szCs w:val="32"/>
                <w:lang w:eastAsia="zh-CN"/>
              </w:rPr>
              <w:t>堰塞湖风险等级</w:t>
            </w:r>
          </w:p>
        </w:tc>
        <w:tc>
          <w:tcPr>
            <w:tcW w:w="2821" w:type="dxa"/>
          </w:tcPr>
          <w:p w14:paraId="42B082C3">
            <w:pPr>
              <w:ind w:left="0" w:leftChars="0" w:firstLine="0" w:firstLineChars="0"/>
              <w:jc w:val="both"/>
              <w:rPr>
                <w:rFonts w:ascii="仿宋_GB2312" w:hAnsi="仿宋_GB2312" w:cs="仿宋_GB2312"/>
                <w:szCs w:val="32"/>
                <w:lang w:eastAsia="zh-CN"/>
              </w:rPr>
            </w:pPr>
            <w:r>
              <w:rPr>
                <w:rFonts w:hint="eastAsia" w:ascii="仿宋_GB2312" w:hAnsi="仿宋_GB2312" w:cs="仿宋_GB2312"/>
                <w:szCs w:val="32"/>
                <w:lang w:eastAsia="zh-CN"/>
              </w:rPr>
              <w:t>堰塞体危险性级别</w:t>
            </w:r>
          </w:p>
        </w:tc>
        <w:tc>
          <w:tcPr>
            <w:tcW w:w="2804" w:type="dxa"/>
          </w:tcPr>
          <w:p w14:paraId="546536AB">
            <w:pPr>
              <w:ind w:left="0" w:leftChars="0" w:firstLine="0" w:firstLineChars="0"/>
              <w:jc w:val="both"/>
              <w:rPr>
                <w:rFonts w:ascii="仿宋_GB2312" w:hAnsi="仿宋_GB2312" w:cs="仿宋_GB2312"/>
                <w:szCs w:val="32"/>
                <w:lang w:eastAsia="zh-CN"/>
              </w:rPr>
            </w:pPr>
            <w:r>
              <w:rPr>
                <w:rFonts w:hint="eastAsia" w:ascii="仿宋_GB2312" w:hAnsi="仿宋_GB2312" w:cs="仿宋_GB2312"/>
                <w:szCs w:val="32"/>
                <w:lang w:eastAsia="zh-CN"/>
              </w:rPr>
              <w:t>溃决损失严重级别</w:t>
            </w:r>
          </w:p>
        </w:tc>
      </w:tr>
      <w:tr w14:paraId="06C3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restart"/>
            <w:vAlign w:val="center"/>
          </w:tcPr>
          <w:p w14:paraId="42E16966">
            <w:pPr>
              <w:ind w:left="0" w:leftChars="0" w:firstLine="0" w:firstLineChars="0"/>
              <w:jc w:val="center"/>
              <w:rPr>
                <w:rFonts w:ascii="仿宋_GB2312" w:hAnsi="仿宋_GB2312" w:cs="仿宋_GB2312"/>
                <w:szCs w:val="32"/>
                <w:lang w:eastAsia="zh-CN"/>
              </w:rPr>
            </w:pPr>
            <w:r>
              <w:rPr>
                <w:rFonts w:hint="eastAsia" w:ascii="仿宋_GB2312" w:hAnsi="仿宋_GB2312" w:cs="仿宋_GB2312"/>
                <w:szCs w:val="32"/>
                <w:lang w:eastAsia="zh-CN"/>
              </w:rPr>
              <w:t>Ⅰ</w:t>
            </w:r>
          </w:p>
        </w:tc>
        <w:tc>
          <w:tcPr>
            <w:tcW w:w="2821" w:type="dxa"/>
          </w:tcPr>
          <w:p w14:paraId="08D56EF3">
            <w:pPr>
              <w:ind w:firstLine="640"/>
              <w:jc w:val="both"/>
              <w:rPr>
                <w:rFonts w:ascii="仿宋_GB2312" w:hAnsi="仿宋_GB2312" w:cs="仿宋_GB2312"/>
                <w:szCs w:val="32"/>
                <w:lang w:eastAsia="zh-CN"/>
              </w:rPr>
            </w:pPr>
            <w:r>
              <w:rPr>
                <w:rFonts w:hint="eastAsia" w:ascii="仿宋_GB2312" w:hAnsi="仿宋_GB2312" w:cs="仿宋_GB2312"/>
                <w:szCs w:val="32"/>
                <w:lang w:eastAsia="zh-CN"/>
              </w:rPr>
              <w:t>极高危险</w:t>
            </w:r>
          </w:p>
        </w:tc>
        <w:tc>
          <w:tcPr>
            <w:tcW w:w="2804" w:type="dxa"/>
          </w:tcPr>
          <w:p w14:paraId="567E7443">
            <w:pPr>
              <w:ind w:firstLine="640"/>
              <w:jc w:val="both"/>
              <w:rPr>
                <w:rFonts w:ascii="仿宋_GB2312" w:hAnsi="仿宋_GB2312" w:cs="仿宋_GB2312"/>
                <w:szCs w:val="32"/>
                <w:lang w:eastAsia="zh-CN"/>
              </w:rPr>
            </w:pPr>
            <w:r>
              <w:rPr>
                <w:rFonts w:hint="eastAsia" w:ascii="仿宋_GB2312" w:hAnsi="仿宋_GB2312" w:cs="仿宋_GB2312"/>
                <w:szCs w:val="32"/>
                <w:lang w:eastAsia="zh-CN"/>
              </w:rPr>
              <w:t>极严重、严重</w:t>
            </w:r>
          </w:p>
        </w:tc>
      </w:tr>
      <w:tr w14:paraId="5821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3D6A8FCF">
            <w:pPr>
              <w:ind w:firstLine="640"/>
              <w:jc w:val="center"/>
              <w:rPr>
                <w:rFonts w:ascii="仿宋_GB2312" w:hAnsi="仿宋_GB2312" w:cs="仿宋_GB2312"/>
                <w:szCs w:val="32"/>
                <w:lang w:eastAsia="zh-CN"/>
              </w:rPr>
            </w:pPr>
          </w:p>
        </w:tc>
        <w:tc>
          <w:tcPr>
            <w:tcW w:w="2821" w:type="dxa"/>
          </w:tcPr>
          <w:p w14:paraId="120C210B">
            <w:pPr>
              <w:ind w:left="0" w:leftChars="0" w:firstLine="320" w:firstLineChars="100"/>
              <w:jc w:val="both"/>
              <w:rPr>
                <w:rFonts w:ascii="仿宋_GB2312" w:hAnsi="仿宋_GB2312" w:cs="仿宋_GB2312"/>
                <w:szCs w:val="32"/>
                <w:lang w:eastAsia="zh-CN"/>
              </w:rPr>
            </w:pPr>
            <w:r>
              <w:rPr>
                <w:rFonts w:hint="eastAsia" w:ascii="仿宋_GB2312" w:hAnsi="仿宋_GB2312" w:cs="仿宋_GB2312"/>
                <w:szCs w:val="32"/>
                <w:lang w:eastAsia="zh-CN"/>
              </w:rPr>
              <w:t>高危险、中危险</w:t>
            </w:r>
          </w:p>
        </w:tc>
        <w:tc>
          <w:tcPr>
            <w:tcW w:w="2804" w:type="dxa"/>
          </w:tcPr>
          <w:p w14:paraId="4E31B3B5">
            <w:pPr>
              <w:ind w:firstLine="640"/>
              <w:jc w:val="both"/>
              <w:rPr>
                <w:rFonts w:ascii="仿宋_GB2312" w:hAnsi="仿宋_GB2312" w:cs="仿宋_GB2312"/>
                <w:szCs w:val="32"/>
                <w:lang w:eastAsia="zh-CN"/>
              </w:rPr>
            </w:pPr>
            <w:r>
              <w:rPr>
                <w:rFonts w:hint="eastAsia" w:ascii="仿宋_GB2312" w:hAnsi="仿宋_GB2312" w:cs="仿宋_GB2312"/>
                <w:szCs w:val="32"/>
                <w:lang w:eastAsia="zh-CN"/>
              </w:rPr>
              <w:t>极严重</w:t>
            </w:r>
          </w:p>
        </w:tc>
      </w:tr>
      <w:tr w14:paraId="2E42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restart"/>
            <w:vAlign w:val="center"/>
          </w:tcPr>
          <w:p w14:paraId="482DFA79">
            <w:pPr>
              <w:ind w:left="0" w:leftChars="0" w:firstLine="0" w:firstLineChars="0"/>
              <w:jc w:val="center"/>
              <w:rPr>
                <w:rFonts w:ascii="仿宋_GB2312" w:hAnsi="仿宋_GB2312" w:cs="仿宋_GB2312"/>
                <w:szCs w:val="32"/>
                <w:lang w:eastAsia="zh-CN"/>
              </w:rPr>
            </w:pPr>
            <w:r>
              <w:rPr>
                <w:rFonts w:hint="eastAsia" w:ascii="仿宋_GB2312" w:hAnsi="仿宋_GB2312" w:cs="仿宋_GB2312"/>
                <w:szCs w:val="32"/>
                <w:lang w:eastAsia="zh-CN"/>
              </w:rPr>
              <w:t>Ⅱ</w:t>
            </w:r>
          </w:p>
        </w:tc>
        <w:tc>
          <w:tcPr>
            <w:tcW w:w="2821" w:type="dxa"/>
          </w:tcPr>
          <w:p w14:paraId="3105FF7D">
            <w:pPr>
              <w:ind w:firstLine="640"/>
              <w:jc w:val="both"/>
              <w:rPr>
                <w:rFonts w:ascii="仿宋_GB2312" w:hAnsi="仿宋_GB2312" w:cs="仿宋_GB2312"/>
                <w:szCs w:val="32"/>
                <w:lang w:eastAsia="zh-CN"/>
              </w:rPr>
            </w:pPr>
            <w:r>
              <w:rPr>
                <w:rFonts w:hint="eastAsia" w:ascii="仿宋_GB2312" w:hAnsi="仿宋_GB2312" w:cs="仿宋_GB2312"/>
                <w:szCs w:val="32"/>
                <w:lang w:eastAsia="zh-CN"/>
              </w:rPr>
              <w:t>极高危险</w:t>
            </w:r>
          </w:p>
        </w:tc>
        <w:tc>
          <w:tcPr>
            <w:tcW w:w="2804" w:type="dxa"/>
          </w:tcPr>
          <w:p w14:paraId="7E1F0528">
            <w:pPr>
              <w:ind w:firstLine="640"/>
              <w:jc w:val="both"/>
              <w:rPr>
                <w:rFonts w:ascii="仿宋_GB2312" w:hAnsi="仿宋_GB2312" w:cs="仿宋_GB2312"/>
                <w:szCs w:val="32"/>
                <w:lang w:eastAsia="zh-CN"/>
              </w:rPr>
            </w:pPr>
            <w:r>
              <w:rPr>
                <w:rFonts w:hint="eastAsia" w:ascii="仿宋_GB2312" w:hAnsi="仿宋_GB2312" w:cs="仿宋_GB2312"/>
                <w:szCs w:val="32"/>
                <w:lang w:eastAsia="zh-CN"/>
              </w:rPr>
              <w:t>较危险、一般</w:t>
            </w:r>
          </w:p>
        </w:tc>
      </w:tr>
      <w:tr w14:paraId="64EC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079AE9DD">
            <w:pPr>
              <w:ind w:firstLine="640"/>
              <w:jc w:val="center"/>
              <w:rPr>
                <w:rFonts w:ascii="仿宋_GB2312" w:hAnsi="仿宋_GB2312" w:cs="仿宋_GB2312"/>
                <w:szCs w:val="32"/>
                <w:lang w:eastAsia="zh-CN"/>
              </w:rPr>
            </w:pPr>
          </w:p>
        </w:tc>
        <w:tc>
          <w:tcPr>
            <w:tcW w:w="2821" w:type="dxa"/>
          </w:tcPr>
          <w:p w14:paraId="3B761494">
            <w:pPr>
              <w:ind w:firstLine="640"/>
              <w:jc w:val="both"/>
              <w:rPr>
                <w:rFonts w:ascii="仿宋_GB2312" w:hAnsi="仿宋_GB2312" w:cs="仿宋_GB2312"/>
                <w:szCs w:val="32"/>
                <w:lang w:eastAsia="zh-CN"/>
              </w:rPr>
            </w:pPr>
            <w:r>
              <w:rPr>
                <w:rFonts w:hint="eastAsia" w:ascii="仿宋_GB2312" w:hAnsi="仿宋_GB2312" w:cs="仿宋_GB2312"/>
                <w:szCs w:val="32"/>
                <w:lang w:eastAsia="zh-CN"/>
              </w:rPr>
              <w:t>高危险</w:t>
            </w:r>
          </w:p>
        </w:tc>
        <w:tc>
          <w:tcPr>
            <w:tcW w:w="2804" w:type="dxa"/>
          </w:tcPr>
          <w:p w14:paraId="6EB41C2C">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严重、较严重</w:t>
            </w:r>
          </w:p>
        </w:tc>
      </w:tr>
      <w:tr w14:paraId="4DCA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24A89370">
            <w:pPr>
              <w:ind w:firstLine="640"/>
              <w:jc w:val="center"/>
              <w:rPr>
                <w:rFonts w:ascii="仿宋_GB2312" w:hAnsi="仿宋_GB2312" w:cs="仿宋_GB2312"/>
                <w:szCs w:val="32"/>
                <w:lang w:eastAsia="zh-CN"/>
              </w:rPr>
            </w:pPr>
          </w:p>
        </w:tc>
        <w:tc>
          <w:tcPr>
            <w:tcW w:w="2821" w:type="dxa"/>
          </w:tcPr>
          <w:p w14:paraId="19CC2088">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中危险</w:t>
            </w:r>
          </w:p>
        </w:tc>
        <w:tc>
          <w:tcPr>
            <w:tcW w:w="2804" w:type="dxa"/>
          </w:tcPr>
          <w:p w14:paraId="1DC3F5B6">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严重</w:t>
            </w:r>
          </w:p>
        </w:tc>
      </w:tr>
      <w:tr w14:paraId="6C97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71682963">
            <w:pPr>
              <w:ind w:firstLine="640"/>
              <w:jc w:val="center"/>
              <w:rPr>
                <w:rFonts w:ascii="仿宋_GB2312" w:hAnsi="仿宋_GB2312" w:cs="仿宋_GB2312"/>
                <w:szCs w:val="32"/>
                <w:lang w:eastAsia="zh-CN"/>
              </w:rPr>
            </w:pPr>
          </w:p>
        </w:tc>
        <w:tc>
          <w:tcPr>
            <w:tcW w:w="2821" w:type="dxa"/>
          </w:tcPr>
          <w:p w14:paraId="75A2C178">
            <w:pPr>
              <w:ind w:firstLine="640"/>
              <w:jc w:val="both"/>
              <w:rPr>
                <w:rFonts w:ascii="仿宋_GB2312" w:hAnsi="仿宋_GB2312" w:cs="仿宋_GB2312"/>
                <w:szCs w:val="32"/>
                <w:lang w:eastAsia="zh-CN"/>
              </w:rPr>
            </w:pPr>
            <w:r>
              <w:rPr>
                <w:rFonts w:hint="eastAsia" w:ascii="仿宋_GB2312" w:hAnsi="仿宋_GB2312" w:cs="仿宋_GB2312"/>
                <w:szCs w:val="32"/>
                <w:lang w:eastAsia="zh-CN"/>
              </w:rPr>
              <w:t>低危险</w:t>
            </w:r>
          </w:p>
        </w:tc>
        <w:tc>
          <w:tcPr>
            <w:tcW w:w="2804" w:type="dxa"/>
          </w:tcPr>
          <w:p w14:paraId="1A012C6F">
            <w:pPr>
              <w:ind w:firstLine="640"/>
              <w:jc w:val="both"/>
              <w:rPr>
                <w:rFonts w:ascii="仿宋_GB2312" w:hAnsi="仿宋_GB2312" w:cs="仿宋_GB2312"/>
                <w:szCs w:val="32"/>
                <w:lang w:eastAsia="zh-CN"/>
              </w:rPr>
            </w:pPr>
            <w:r>
              <w:rPr>
                <w:rFonts w:hint="eastAsia" w:ascii="仿宋_GB2312" w:hAnsi="仿宋_GB2312" w:cs="仿宋_GB2312"/>
                <w:szCs w:val="32"/>
                <w:lang w:eastAsia="zh-CN"/>
              </w:rPr>
              <w:t>极严重、严重</w:t>
            </w:r>
          </w:p>
        </w:tc>
      </w:tr>
      <w:tr w14:paraId="62DC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restart"/>
            <w:vAlign w:val="center"/>
          </w:tcPr>
          <w:p w14:paraId="51B7AE89">
            <w:pPr>
              <w:ind w:left="0" w:leftChars="0" w:firstLine="0" w:firstLineChars="0"/>
              <w:jc w:val="center"/>
              <w:rPr>
                <w:rFonts w:ascii="仿宋_GB2312" w:hAnsi="仿宋_GB2312" w:cs="仿宋_GB2312"/>
                <w:szCs w:val="32"/>
                <w:lang w:eastAsia="zh-CN"/>
              </w:rPr>
            </w:pPr>
            <w:r>
              <w:rPr>
                <w:rFonts w:hint="eastAsia" w:ascii="仿宋_GB2312" w:hAnsi="仿宋_GB2312" w:cs="仿宋_GB2312"/>
                <w:szCs w:val="32"/>
                <w:lang w:eastAsia="zh-CN"/>
              </w:rPr>
              <w:t>Ⅲ</w:t>
            </w:r>
          </w:p>
        </w:tc>
        <w:tc>
          <w:tcPr>
            <w:tcW w:w="2821" w:type="dxa"/>
          </w:tcPr>
          <w:p w14:paraId="695CCD3F">
            <w:pPr>
              <w:ind w:firstLine="640"/>
              <w:jc w:val="both"/>
              <w:rPr>
                <w:rFonts w:ascii="仿宋_GB2312" w:hAnsi="仿宋_GB2312" w:cs="仿宋_GB2312"/>
                <w:szCs w:val="32"/>
                <w:lang w:eastAsia="zh-CN"/>
              </w:rPr>
            </w:pPr>
            <w:r>
              <w:rPr>
                <w:rFonts w:hint="eastAsia" w:ascii="仿宋_GB2312" w:hAnsi="仿宋_GB2312" w:cs="仿宋_GB2312"/>
                <w:szCs w:val="32"/>
                <w:lang w:eastAsia="zh-CN"/>
              </w:rPr>
              <w:t>高危险</w:t>
            </w:r>
          </w:p>
        </w:tc>
        <w:tc>
          <w:tcPr>
            <w:tcW w:w="2804" w:type="dxa"/>
          </w:tcPr>
          <w:p w14:paraId="0C3065AD">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一般</w:t>
            </w:r>
          </w:p>
        </w:tc>
      </w:tr>
      <w:tr w14:paraId="7DCD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79D2CAC3">
            <w:pPr>
              <w:ind w:firstLine="640"/>
              <w:jc w:val="center"/>
              <w:rPr>
                <w:rFonts w:ascii="仿宋_GB2312" w:hAnsi="仿宋_GB2312" w:cs="仿宋_GB2312"/>
                <w:szCs w:val="32"/>
                <w:lang w:eastAsia="zh-CN"/>
              </w:rPr>
            </w:pPr>
          </w:p>
        </w:tc>
        <w:tc>
          <w:tcPr>
            <w:tcW w:w="2821" w:type="dxa"/>
          </w:tcPr>
          <w:p w14:paraId="4E466427">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中危险</w:t>
            </w:r>
          </w:p>
        </w:tc>
        <w:tc>
          <w:tcPr>
            <w:tcW w:w="2804" w:type="dxa"/>
          </w:tcPr>
          <w:p w14:paraId="071861B6">
            <w:pPr>
              <w:ind w:firstLine="640"/>
              <w:jc w:val="both"/>
              <w:rPr>
                <w:rFonts w:ascii="仿宋_GB2312" w:hAnsi="仿宋_GB2312" w:cs="仿宋_GB2312"/>
                <w:szCs w:val="32"/>
                <w:lang w:eastAsia="zh-CN"/>
              </w:rPr>
            </w:pPr>
            <w:r>
              <w:rPr>
                <w:rFonts w:hint="eastAsia" w:ascii="仿宋_GB2312" w:hAnsi="仿宋_GB2312" w:cs="仿宋_GB2312"/>
                <w:szCs w:val="32"/>
                <w:lang w:eastAsia="zh-CN"/>
              </w:rPr>
              <w:t>较严重、一般</w:t>
            </w:r>
          </w:p>
        </w:tc>
      </w:tr>
      <w:tr w14:paraId="0E8D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Merge w:val="continue"/>
            <w:vAlign w:val="center"/>
          </w:tcPr>
          <w:p w14:paraId="1EC973E6">
            <w:pPr>
              <w:ind w:firstLine="640"/>
              <w:jc w:val="center"/>
              <w:rPr>
                <w:rFonts w:ascii="仿宋_GB2312" w:hAnsi="仿宋_GB2312" w:cs="仿宋_GB2312"/>
                <w:szCs w:val="32"/>
                <w:lang w:eastAsia="zh-CN"/>
              </w:rPr>
            </w:pPr>
          </w:p>
        </w:tc>
        <w:tc>
          <w:tcPr>
            <w:tcW w:w="2821" w:type="dxa"/>
          </w:tcPr>
          <w:p w14:paraId="7810E48F">
            <w:pPr>
              <w:ind w:firstLine="640"/>
              <w:jc w:val="both"/>
              <w:rPr>
                <w:rFonts w:ascii="仿宋_GB2312" w:hAnsi="仿宋_GB2312" w:cs="仿宋_GB2312"/>
                <w:szCs w:val="32"/>
                <w:lang w:eastAsia="zh-CN"/>
              </w:rPr>
            </w:pPr>
            <w:r>
              <w:rPr>
                <w:rFonts w:hint="eastAsia" w:ascii="仿宋_GB2312" w:hAnsi="仿宋_GB2312" w:cs="仿宋_GB2312"/>
                <w:szCs w:val="32"/>
                <w:lang w:eastAsia="zh-CN"/>
              </w:rPr>
              <w:t>低危险</w:t>
            </w:r>
          </w:p>
        </w:tc>
        <w:tc>
          <w:tcPr>
            <w:tcW w:w="2804" w:type="dxa"/>
          </w:tcPr>
          <w:p w14:paraId="089BB093">
            <w:pPr>
              <w:ind w:firstLine="640"/>
              <w:jc w:val="both"/>
              <w:rPr>
                <w:rFonts w:ascii="仿宋_GB2312" w:hAnsi="仿宋_GB2312" w:cs="仿宋_GB2312"/>
                <w:szCs w:val="32"/>
                <w:lang w:eastAsia="zh-CN"/>
              </w:rPr>
            </w:pPr>
            <w:r>
              <w:rPr>
                <w:rFonts w:hint="eastAsia" w:ascii="仿宋_GB2312" w:hAnsi="仿宋_GB2312" w:cs="仿宋_GB2312"/>
                <w:szCs w:val="32"/>
                <w:lang w:eastAsia="zh-CN"/>
              </w:rPr>
              <w:t>较严重</w:t>
            </w:r>
          </w:p>
        </w:tc>
      </w:tr>
      <w:tr w14:paraId="35AC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dxa"/>
            <w:vAlign w:val="center"/>
          </w:tcPr>
          <w:p w14:paraId="2B7663D9">
            <w:pPr>
              <w:ind w:left="0" w:leftChars="0" w:firstLine="0" w:firstLineChars="0"/>
              <w:jc w:val="center"/>
              <w:rPr>
                <w:rFonts w:ascii="仿宋_GB2312" w:hAnsi="仿宋_GB2312" w:cs="仿宋_GB2312"/>
                <w:szCs w:val="32"/>
                <w:lang w:eastAsia="zh-CN"/>
              </w:rPr>
            </w:pPr>
            <w:r>
              <w:rPr>
                <w:rFonts w:hint="eastAsia" w:ascii="仿宋_GB2312" w:hAnsi="仿宋_GB2312" w:cs="仿宋_GB2312"/>
                <w:szCs w:val="32"/>
                <w:lang w:eastAsia="zh-CN"/>
              </w:rPr>
              <w:t>Ⅳ</w:t>
            </w:r>
          </w:p>
        </w:tc>
        <w:tc>
          <w:tcPr>
            <w:tcW w:w="2821" w:type="dxa"/>
          </w:tcPr>
          <w:p w14:paraId="0C598BF7">
            <w:pPr>
              <w:ind w:firstLine="640"/>
              <w:jc w:val="both"/>
              <w:rPr>
                <w:rFonts w:ascii="仿宋_GB2312" w:hAnsi="仿宋_GB2312" w:cs="仿宋_GB2312"/>
                <w:szCs w:val="32"/>
                <w:lang w:eastAsia="zh-CN"/>
              </w:rPr>
            </w:pPr>
            <w:r>
              <w:rPr>
                <w:rFonts w:hint="eastAsia" w:ascii="仿宋_GB2312" w:hAnsi="仿宋_GB2312" w:cs="仿宋_GB2312"/>
                <w:szCs w:val="32"/>
                <w:lang w:eastAsia="zh-CN"/>
              </w:rPr>
              <w:t>低危险</w:t>
            </w:r>
          </w:p>
        </w:tc>
        <w:tc>
          <w:tcPr>
            <w:tcW w:w="2804" w:type="dxa"/>
          </w:tcPr>
          <w:p w14:paraId="51D89AFC">
            <w:pPr>
              <w:ind w:firstLine="640"/>
              <w:jc w:val="both"/>
              <w:rPr>
                <w:rFonts w:ascii="仿宋_GB2312" w:hAnsi="仿宋_GB2312" w:cs="仿宋_GB2312"/>
                <w:szCs w:val="32"/>
                <w:lang w:eastAsia="zh-CN"/>
              </w:rPr>
            </w:pPr>
            <w:r>
              <w:rPr>
                <w:rFonts w:hint="eastAsia" w:ascii="仿宋_GB2312" w:hAnsi="仿宋_GB2312" w:cs="仿宋_GB2312"/>
                <w:szCs w:val="32"/>
                <w:lang w:eastAsia="zh-CN"/>
              </w:rPr>
              <w:t>一般</w:t>
            </w:r>
          </w:p>
        </w:tc>
      </w:tr>
    </w:tbl>
    <w:p w14:paraId="5E4896AA">
      <w:pPr>
        <w:ind w:firstLine="0" w:firstLineChars="0"/>
        <w:jc w:val="both"/>
        <w:rPr>
          <w:rFonts w:ascii="仿宋_GB2312" w:hAnsi="仿宋_GB2312" w:cs="仿宋_GB2312"/>
          <w:szCs w:val="32"/>
          <w:lang w:eastAsia="zh-CN"/>
        </w:rPr>
      </w:pPr>
      <w:r>
        <w:rPr>
          <w:rFonts w:hint="eastAsia" w:ascii="仿宋_GB2312" w:hAnsi="仿宋_GB2312" w:cs="仿宋_GB2312"/>
          <w:szCs w:val="32"/>
          <w:lang w:eastAsia="zh-CN"/>
        </w:rPr>
        <w:t>注：可按《堰塞湖风险等级划分标准》（SL450-2009）附录A评判堰塞湖风险等级。</w:t>
      </w:r>
    </w:p>
    <w:p w14:paraId="4180DAC4">
      <w:pPr>
        <w:ind w:firstLine="640"/>
        <w:rPr>
          <w:lang w:eastAsia="zh-CN"/>
        </w:rPr>
      </w:pPr>
    </w:p>
    <w:p w14:paraId="52BB168A">
      <w:pPr>
        <w:pStyle w:val="2"/>
        <w:ind w:firstLine="480"/>
        <w:rPr>
          <w:lang w:eastAsia="zh-CN"/>
        </w:rPr>
      </w:pPr>
    </w:p>
    <w:p w14:paraId="1B8AB234">
      <w:pPr>
        <w:ind w:firstLine="640"/>
        <w:rPr>
          <w:lang w:eastAsia="zh-CN"/>
        </w:rPr>
      </w:pPr>
    </w:p>
    <w:p w14:paraId="22131A98">
      <w:pPr>
        <w:pStyle w:val="2"/>
        <w:rPr>
          <w:lang w:eastAsia="zh-CN"/>
        </w:rPr>
      </w:pPr>
    </w:p>
    <w:p w14:paraId="4285749E">
      <w:pPr>
        <w:pStyle w:val="3"/>
        <w:ind w:left="0" w:leftChars="0" w:firstLine="0" w:firstLineChars="0"/>
        <w:outlineLvl w:val="9"/>
        <w:rPr>
          <w:rFonts w:hint="eastAsia" w:ascii="Times New Roman" w:hAnsi="Times New Roman" w:cs="Times New Roman"/>
          <w:lang w:val="en-US" w:eastAsia="zh-CN"/>
        </w:rPr>
      </w:pPr>
    </w:p>
    <w:sectPr>
      <w:footerReference r:id="rId12" w:type="default"/>
      <w:pgSz w:w="12240" w:h="15840"/>
      <w:pgMar w:top="1440" w:right="1800" w:bottom="1440" w:left="1800" w:header="720" w:footer="454"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9850F">
    <w:pPr>
      <w:pStyle w:val="25"/>
      <w:ind w:firstLine="420"/>
      <w:jc w:val="center"/>
      <w:rPr>
        <w:sz w:val="21"/>
        <w:szCs w:val="21"/>
      </w:rPr>
    </w:pPr>
  </w:p>
  <w:p w14:paraId="09B5AD60">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0764">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88E4">
    <w:pPr>
      <w:pStyle w:val="2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7909022"/>
    </w:sdtPr>
    <w:sdtEndPr>
      <w:rPr>
        <w:sz w:val="24"/>
        <w:szCs w:val="24"/>
      </w:rPr>
    </w:sdtEndPr>
    <w:sdtContent>
      <w:p w14:paraId="47D90E1F">
        <w:pPr>
          <w:pStyle w:val="25"/>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eastAsia="zh-CN"/>
          </w:rPr>
          <w:t>VI</w:t>
        </w:r>
        <w:r>
          <w:rPr>
            <w:sz w:val="24"/>
            <w:szCs w:val="24"/>
          </w:rPr>
          <w:fldChar w:fldCharType="end"/>
        </w:r>
      </w:p>
    </w:sdtContent>
  </w:sdt>
  <w:p w14:paraId="3965E0E3">
    <w:pPr>
      <w:pStyle w:val="2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802592"/>
    </w:sdtPr>
    <w:sdtEndPr>
      <w:rPr>
        <w:sz w:val="24"/>
        <w:szCs w:val="24"/>
      </w:rPr>
    </w:sdtEndPr>
    <w:sdtContent>
      <w:p w14:paraId="38CDCD50">
        <w:pPr>
          <w:pStyle w:val="25"/>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eastAsia="zh-CN"/>
          </w:rPr>
          <w:t>79</w:t>
        </w:r>
        <w:r>
          <w:rPr>
            <w:sz w:val="24"/>
            <w:szCs w:val="24"/>
          </w:rPr>
          <w:fldChar w:fldCharType="end"/>
        </w:r>
      </w:p>
    </w:sdtContent>
  </w:sdt>
  <w:p w14:paraId="2EF32329">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6D95B">
    <w:pPr>
      <w:pStyle w:val="2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8F15C">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A175">
    <w:pPr>
      <w:pStyle w:val="2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317"/>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NzQyMzg5YmZjMjE5ZTE1MTdiMzJkYzQxNmE5NDcifQ=="/>
  </w:docVars>
  <w:rsids>
    <w:rsidRoot w:val="000223BA"/>
    <w:rsid w:val="0002152A"/>
    <w:rsid w:val="000223BA"/>
    <w:rsid w:val="00026383"/>
    <w:rsid w:val="0002667A"/>
    <w:rsid w:val="000562C8"/>
    <w:rsid w:val="00064CBA"/>
    <w:rsid w:val="000759FA"/>
    <w:rsid w:val="00076A31"/>
    <w:rsid w:val="000915C7"/>
    <w:rsid w:val="000C0A6C"/>
    <w:rsid w:val="000C0EF7"/>
    <w:rsid w:val="000C4D73"/>
    <w:rsid w:val="000C582E"/>
    <w:rsid w:val="000C5845"/>
    <w:rsid w:val="00133919"/>
    <w:rsid w:val="00145944"/>
    <w:rsid w:val="00153393"/>
    <w:rsid w:val="00173480"/>
    <w:rsid w:val="00173A67"/>
    <w:rsid w:val="0017530F"/>
    <w:rsid w:val="001A0379"/>
    <w:rsid w:val="001A7C95"/>
    <w:rsid w:val="001B19AA"/>
    <w:rsid w:val="001B27AC"/>
    <w:rsid w:val="001B6E9B"/>
    <w:rsid w:val="001C29B6"/>
    <w:rsid w:val="001D5348"/>
    <w:rsid w:val="001D6D92"/>
    <w:rsid w:val="001E1D66"/>
    <w:rsid w:val="002036B1"/>
    <w:rsid w:val="0021185C"/>
    <w:rsid w:val="00215B39"/>
    <w:rsid w:val="00216BE9"/>
    <w:rsid w:val="002351EE"/>
    <w:rsid w:val="00282424"/>
    <w:rsid w:val="00291A51"/>
    <w:rsid w:val="002B07CC"/>
    <w:rsid w:val="002C4421"/>
    <w:rsid w:val="002C52CF"/>
    <w:rsid w:val="002C5A29"/>
    <w:rsid w:val="003015BC"/>
    <w:rsid w:val="00303342"/>
    <w:rsid w:val="00311E4C"/>
    <w:rsid w:val="00335899"/>
    <w:rsid w:val="00385539"/>
    <w:rsid w:val="00387E2F"/>
    <w:rsid w:val="00394C54"/>
    <w:rsid w:val="003C1A3F"/>
    <w:rsid w:val="003C69BF"/>
    <w:rsid w:val="003D1086"/>
    <w:rsid w:val="00407AA1"/>
    <w:rsid w:val="00413564"/>
    <w:rsid w:val="00422DB2"/>
    <w:rsid w:val="00436C5D"/>
    <w:rsid w:val="004507EC"/>
    <w:rsid w:val="00456B89"/>
    <w:rsid w:val="00462C0B"/>
    <w:rsid w:val="00470BA2"/>
    <w:rsid w:val="00475C6A"/>
    <w:rsid w:val="004C0DE2"/>
    <w:rsid w:val="00547613"/>
    <w:rsid w:val="0057083B"/>
    <w:rsid w:val="00570C13"/>
    <w:rsid w:val="005A539E"/>
    <w:rsid w:val="005C51F4"/>
    <w:rsid w:val="005D05BE"/>
    <w:rsid w:val="005F277A"/>
    <w:rsid w:val="005F386A"/>
    <w:rsid w:val="005F3AA8"/>
    <w:rsid w:val="00607037"/>
    <w:rsid w:val="00642C3F"/>
    <w:rsid w:val="006475E7"/>
    <w:rsid w:val="00652F07"/>
    <w:rsid w:val="0067049E"/>
    <w:rsid w:val="00691484"/>
    <w:rsid w:val="006A6C75"/>
    <w:rsid w:val="006E03AC"/>
    <w:rsid w:val="00701F74"/>
    <w:rsid w:val="007371A6"/>
    <w:rsid w:val="007419C5"/>
    <w:rsid w:val="00754F9C"/>
    <w:rsid w:val="00755DBB"/>
    <w:rsid w:val="00762B1D"/>
    <w:rsid w:val="007633DD"/>
    <w:rsid w:val="00765C5E"/>
    <w:rsid w:val="00782C4C"/>
    <w:rsid w:val="007A4EAD"/>
    <w:rsid w:val="007A63BD"/>
    <w:rsid w:val="007C236F"/>
    <w:rsid w:val="007C30EB"/>
    <w:rsid w:val="007C62BE"/>
    <w:rsid w:val="007E2C5B"/>
    <w:rsid w:val="007F72A8"/>
    <w:rsid w:val="00832CF4"/>
    <w:rsid w:val="00850A8E"/>
    <w:rsid w:val="00850F60"/>
    <w:rsid w:val="00854845"/>
    <w:rsid w:val="0085539C"/>
    <w:rsid w:val="00862D5D"/>
    <w:rsid w:val="00867D37"/>
    <w:rsid w:val="00883ABF"/>
    <w:rsid w:val="00884427"/>
    <w:rsid w:val="008C1F00"/>
    <w:rsid w:val="008C1F2E"/>
    <w:rsid w:val="008D031E"/>
    <w:rsid w:val="008D5203"/>
    <w:rsid w:val="009136B9"/>
    <w:rsid w:val="00942979"/>
    <w:rsid w:val="00955641"/>
    <w:rsid w:val="0095702B"/>
    <w:rsid w:val="00965454"/>
    <w:rsid w:val="009672EB"/>
    <w:rsid w:val="0098045E"/>
    <w:rsid w:val="009A1F70"/>
    <w:rsid w:val="009D5158"/>
    <w:rsid w:val="00A07758"/>
    <w:rsid w:val="00A11F2E"/>
    <w:rsid w:val="00A12C89"/>
    <w:rsid w:val="00A17D56"/>
    <w:rsid w:val="00A335B2"/>
    <w:rsid w:val="00A37037"/>
    <w:rsid w:val="00A677A7"/>
    <w:rsid w:val="00AA5F07"/>
    <w:rsid w:val="00AA7FF1"/>
    <w:rsid w:val="00AB293B"/>
    <w:rsid w:val="00AD5C2F"/>
    <w:rsid w:val="00AF120A"/>
    <w:rsid w:val="00B4106E"/>
    <w:rsid w:val="00B862F1"/>
    <w:rsid w:val="00B87E54"/>
    <w:rsid w:val="00B9154D"/>
    <w:rsid w:val="00B94529"/>
    <w:rsid w:val="00BA7F16"/>
    <w:rsid w:val="00C041F9"/>
    <w:rsid w:val="00C14A1B"/>
    <w:rsid w:val="00C33BED"/>
    <w:rsid w:val="00C36015"/>
    <w:rsid w:val="00C50879"/>
    <w:rsid w:val="00C767E6"/>
    <w:rsid w:val="00C84B43"/>
    <w:rsid w:val="00C87A0F"/>
    <w:rsid w:val="00CB0908"/>
    <w:rsid w:val="00CB722A"/>
    <w:rsid w:val="00CD65CC"/>
    <w:rsid w:val="00CE0379"/>
    <w:rsid w:val="00CE0427"/>
    <w:rsid w:val="00D17B60"/>
    <w:rsid w:val="00D313BD"/>
    <w:rsid w:val="00D34254"/>
    <w:rsid w:val="00D35636"/>
    <w:rsid w:val="00D4059C"/>
    <w:rsid w:val="00D44316"/>
    <w:rsid w:val="00D6493C"/>
    <w:rsid w:val="00D97E57"/>
    <w:rsid w:val="00DC41BC"/>
    <w:rsid w:val="00DD0149"/>
    <w:rsid w:val="00DD4CEC"/>
    <w:rsid w:val="00DF0314"/>
    <w:rsid w:val="00DF2B15"/>
    <w:rsid w:val="00E00AF1"/>
    <w:rsid w:val="00E11D2B"/>
    <w:rsid w:val="00E26452"/>
    <w:rsid w:val="00E3460D"/>
    <w:rsid w:val="00E50F40"/>
    <w:rsid w:val="00E61960"/>
    <w:rsid w:val="00E71FAE"/>
    <w:rsid w:val="00E721D9"/>
    <w:rsid w:val="00EA5060"/>
    <w:rsid w:val="00EB0C6C"/>
    <w:rsid w:val="00EB3CDE"/>
    <w:rsid w:val="00EE3019"/>
    <w:rsid w:val="00EF1148"/>
    <w:rsid w:val="00F073A6"/>
    <w:rsid w:val="00F1453E"/>
    <w:rsid w:val="00F15D53"/>
    <w:rsid w:val="00F24C2D"/>
    <w:rsid w:val="00F26EE7"/>
    <w:rsid w:val="00F44557"/>
    <w:rsid w:val="00F56867"/>
    <w:rsid w:val="00F61036"/>
    <w:rsid w:val="00F724D2"/>
    <w:rsid w:val="00F807D0"/>
    <w:rsid w:val="00F90F5D"/>
    <w:rsid w:val="00F96CE9"/>
    <w:rsid w:val="00FC681D"/>
    <w:rsid w:val="00FF16CC"/>
    <w:rsid w:val="032A5DF6"/>
    <w:rsid w:val="032E266A"/>
    <w:rsid w:val="05FA56B2"/>
    <w:rsid w:val="069E25F0"/>
    <w:rsid w:val="082E1ED2"/>
    <w:rsid w:val="0BBE1943"/>
    <w:rsid w:val="0C9611A5"/>
    <w:rsid w:val="0F9C2A1C"/>
    <w:rsid w:val="143C559A"/>
    <w:rsid w:val="1B234E02"/>
    <w:rsid w:val="1BAD07E0"/>
    <w:rsid w:val="1CF10155"/>
    <w:rsid w:val="1D291C45"/>
    <w:rsid w:val="1DC273D1"/>
    <w:rsid w:val="1EFF28A0"/>
    <w:rsid w:val="1F7D4FBE"/>
    <w:rsid w:val="200122AF"/>
    <w:rsid w:val="203872B4"/>
    <w:rsid w:val="305000A0"/>
    <w:rsid w:val="31A03184"/>
    <w:rsid w:val="31B33BC9"/>
    <w:rsid w:val="339712D5"/>
    <w:rsid w:val="34703727"/>
    <w:rsid w:val="36D56CA0"/>
    <w:rsid w:val="37C17A46"/>
    <w:rsid w:val="37DA3F82"/>
    <w:rsid w:val="42451AA8"/>
    <w:rsid w:val="48895D58"/>
    <w:rsid w:val="49224331"/>
    <w:rsid w:val="49DE57B5"/>
    <w:rsid w:val="4C2E6A01"/>
    <w:rsid w:val="4DA67D33"/>
    <w:rsid w:val="4EA42CEB"/>
    <w:rsid w:val="4EBC0C3C"/>
    <w:rsid w:val="53420559"/>
    <w:rsid w:val="54E804C2"/>
    <w:rsid w:val="555E5AB6"/>
    <w:rsid w:val="55AB38FA"/>
    <w:rsid w:val="55C41D36"/>
    <w:rsid w:val="56101173"/>
    <w:rsid w:val="565724C1"/>
    <w:rsid w:val="56BE4B56"/>
    <w:rsid w:val="582635CA"/>
    <w:rsid w:val="58C448AC"/>
    <w:rsid w:val="5A8626FA"/>
    <w:rsid w:val="5C577A7F"/>
    <w:rsid w:val="5E2C4E1F"/>
    <w:rsid w:val="600E379B"/>
    <w:rsid w:val="61765CB3"/>
    <w:rsid w:val="63AA638F"/>
    <w:rsid w:val="65B7625A"/>
    <w:rsid w:val="6664108A"/>
    <w:rsid w:val="66D53D68"/>
    <w:rsid w:val="673D3A59"/>
    <w:rsid w:val="691E3145"/>
    <w:rsid w:val="6CC302A9"/>
    <w:rsid w:val="6CD46886"/>
    <w:rsid w:val="6CE523EA"/>
    <w:rsid w:val="6DE01053"/>
    <w:rsid w:val="6FA12D27"/>
    <w:rsid w:val="72A30D35"/>
    <w:rsid w:val="74C37303"/>
    <w:rsid w:val="75DA5B91"/>
    <w:rsid w:val="764565F2"/>
    <w:rsid w:val="76A17B7F"/>
    <w:rsid w:val="77A557C3"/>
    <w:rsid w:val="784816FB"/>
    <w:rsid w:val="79933331"/>
    <w:rsid w:val="7ABF4500"/>
    <w:rsid w:val="7CBA1C90"/>
    <w:rsid w:val="7CE61D76"/>
    <w:rsid w:val="7E942AB2"/>
    <w:rsid w:val="7FA274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仿宋_GB2312" w:cs="Times New Roman"/>
      <w:sz w:val="32"/>
      <w:szCs w:val="22"/>
      <w:lang w:val="en-US" w:eastAsia="en-US" w:bidi="en-US"/>
    </w:rPr>
  </w:style>
  <w:style w:type="paragraph" w:styleId="3">
    <w:name w:val="heading 1"/>
    <w:basedOn w:val="1"/>
    <w:next w:val="1"/>
    <w:link w:val="46"/>
    <w:qFormat/>
    <w:uiPriority w:val="9"/>
    <w:pPr>
      <w:spacing w:before="120" w:after="120"/>
      <w:contextualSpacing/>
      <w:outlineLvl w:val="0"/>
    </w:pPr>
    <w:rPr>
      <w:rFonts w:eastAsia="黑体"/>
      <w:b/>
      <w:smallCaps/>
      <w:spacing w:val="5"/>
      <w:sz w:val="36"/>
      <w:szCs w:val="36"/>
    </w:rPr>
  </w:style>
  <w:style w:type="paragraph" w:styleId="4">
    <w:name w:val="heading 2"/>
    <w:basedOn w:val="1"/>
    <w:next w:val="1"/>
    <w:link w:val="47"/>
    <w:qFormat/>
    <w:uiPriority w:val="9"/>
    <w:pPr>
      <w:spacing w:before="120" w:after="120"/>
      <w:outlineLvl w:val="1"/>
    </w:pPr>
    <w:rPr>
      <w:rFonts w:eastAsia="黑体"/>
      <w:smallCaps/>
      <w:szCs w:val="28"/>
    </w:rPr>
  </w:style>
  <w:style w:type="paragraph" w:styleId="5">
    <w:name w:val="heading 3"/>
    <w:basedOn w:val="1"/>
    <w:next w:val="1"/>
    <w:link w:val="48"/>
    <w:qFormat/>
    <w:uiPriority w:val="9"/>
    <w:pPr>
      <w:spacing w:before="60" w:after="60"/>
      <w:outlineLvl w:val="2"/>
    </w:pPr>
    <w:rPr>
      <w:rFonts w:eastAsia="黑体"/>
      <w:iCs/>
      <w:smallCaps/>
      <w:spacing w:val="5"/>
      <w:sz w:val="30"/>
      <w:szCs w:val="26"/>
    </w:rPr>
  </w:style>
  <w:style w:type="paragraph" w:styleId="6">
    <w:name w:val="heading 4"/>
    <w:basedOn w:val="1"/>
    <w:next w:val="1"/>
    <w:link w:val="49"/>
    <w:qFormat/>
    <w:uiPriority w:val="9"/>
    <w:pPr>
      <w:spacing w:line="271" w:lineRule="auto"/>
      <w:outlineLvl w:val="3"/>
    </w:pPr>
    <w:rPr>
      <w:rFonts w:eastAsia="仿宋"/>
      <w:bCs/>
      <w:spacing w:val="5"/>
      <w:szCs w:val="24"/>
    </w:rPr>
  </w:style>
  <w:style w:type="paragraph" w:styleId="7">
    <w:name w:val="heading 5"/>
    <w:basedOn w:val="1"/>
    <w:next w:val="1"/>
    <w:link w:val="50"/>
    <w:qFormat/>
    <w:uiPriority w:val="9"/>
    <w:pPr>
      <w:spacing w:line="271" w:lineRule="auto"/>
      <w:outlineLvl w:val="4"/>
    </w:pPr>
    <w:rPr>
      <w:i/>
      <w:iCs/>
      <w:sz w:val="24"/>
      <w:szCs w:val="24"/>
    </w:rPr>
  </w:style>
  <w:style w:type="paragraph" w:styleId="8">
    <w:name w:val="heading 6"/>
    <w:basedOn w:val="1"/>
    <w:next w:val="1"/>
    <w:link w:val="51"/>
    <w:qFormat/>
    <w:uiPriority w:val="9"/>
    <w:pPr>
      <w:shd w:val="clear" w:color="auto" w:fill="FFFFFF"/>
      <w:spacing w:line="271" w:lineRule="auto"/>
      <w:outlineLvl w:val="5"/>
    </w:pPr>
    <w:rPr>
      <w:b/>
      <w:bCs/>
      <w:color w:val="595959"/>
      <w:spacing w:val="5"/>
    </w:rPr>
  </w:style>
  <w:style w:type="paragraph" w:styleId="9">
    <w:name w:val="heading 7"/>
    <w:basedOn w:val="1"/>
    <w:next w:val="1"/>
    <w:link w:val="52"/>
    <w:qFormat/>
    <w:uiPriority w:val="9"/>
    <w:pPr>
      <w:outlineLvl w:val="6"/>
    </w:pPr>
    <w:rPr>
      <w:b/>
      <w:bCs/>
      <w:i/>
      <w:iCs/>
      <w:color w:val="5A5A5A"/>
      <w:sz w:val="20"/>
      <w:szCs w:val="20"/>
    </w:rPr>
  </w:style>
  <w:style w:type="paragraph" w:styleId="10">
    <w:name w:val="heading 8"/>
    <w:basedOn w:val="1"/>
    <w:next w:val="1"/>
    <w:link w:val="53"/>
    <w:qFormat/>
    <w:uiPriority w:val="9"/>
    <w:pPr>
      <w:outlineLvl w:val="7"/>
    </w:pPr>
    <w:rPr>
      <w:b/>
      <w:bCs/>
      <w:color w:val="7F7F7F"/>
      <w:sz w:val="20"/>
      <w:szCs w:val="20"/>
    </w:rPr>
  </w:style>
  <w:style w:type="paragraph" w:styleId="11">
    <w:name w:val="heading 9"/>
    <w:basedOn w:val="1"/>
    <w:next w:val="1"/>
    <w:link w:val="54"/>
    <w:qFormat/>
    <w:uiPriority w:val="9"/>
    <w:pPr>
      <w:spacing w:line="271" w:lineRule="auto"/>
      <w:outlineLvl w:val="8"/>
    </w:pPr>
    <w:rPr>
      <w:b/>
      <w:bCs/>
      <w:i/>
      <w:iCs/>
      <w:color w:val="7F7F7F"/>
      <w:sz w:val="18"/>
      <w:szCs w:val="1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sz w:val="24"/>
    </w:rPr>
  </w:style>
  <w:style w:type="paragraph" w:styleId="12">
    <w:name w:val="toc 7"/>
    <w:basedOn w:val="1"/>
    <w:next w:val="1"/>
    <w:unhideWhenUsed/>
    <w:qFormat/>
    <w:uiPriority w:val="39"/>
    <w:pPr>
      <w:widowControl w:val="0"/>
      <w:spacing w:line="240" w:lineRule="auto"/>
      <w:ind w:left="2520" w:leftChars="1200"/>
      <w:jc w:val="both"/>
    </w:pPr>
    <w:rPr>
      <w:rFonts w:asciiTheme="minorHAnsi" w:hAnsiTheme="minorHAnsi" w:eastAsiaTheme="minorEastAsia" w:cstheme="minorBidi"/>
      <w:kern w:val="2"/>
      <w:sz w:val="21"/>
      <w:lang w:eastAsia="zh-CN" w:bidi="ar-SA"/>
    </w:rPr>
  </w:style>
  <w:style w:type="paragraph" w:styleId="13">
    <w:name w:val="caption"/>
    <w:basedOn w:val="1"/>
    <w:next w:val="1"/>
    <w:qFormat/>
    <w:uiPriority w:val="35"/>
    <w:rPr>
      <w:b/>
      <w:bCs/>
      <w:caps/>
      <w:sz w:val="16"/>
      <w:szCs w:val="18"/>
    </w:rPr>
  </w:style>
  <w:style w:type="paragraph" w:styleId="14">
    <w:name w:val="Document Map"/>
    <w:basedOn w:val="1"/>
    <w:semiHidden/>
    <w:qFormat/>
    <w:uiPriority w:val="0"/>
    <w:pPr>
      <w:shd w:val="clear" w:color="auto" w:fill="000080"/>
    </w:pPr>
  </w:style>
  <w:style w:type="paragraph" w:styleId="15">
    <w:name w:val="annotation text"/>
    <w:basedOn w:val="1"/>
    <w:link w:val="81"/>
    <w:qFormat/>
    <w:uiPriority w:val="0"/>
  </w:style>
  <w:style w:type="paragraph" w:styleId="16">
    <w:name w:val="Body Text"/>
    <w:basedOn w:val="1"/>
    <w:next w:val="17"/>
    <w:qFormat/>
    <w:uiPriority w:val="0"/>
    <w:pPr>
      <w:ind w:firstLine="0" w:firstLineChars="0"/>
    </w:pPr>
    <w:rPr>
      <w:sz w:val="21"/>
    </w:rPr>
  </w:style>
  <w:style w:type="paragraph" w:styleId="17">
    <w:name w:val="toc 5"/>
    <w:basedOn w:val="1"/>
    <w:next w:val="1"/>
    <w:qFormat/>
    <w:uiPriority w:val="39"/>
    <w:pPr>
      <w:ind w:left="1680" w:leftChars="800"/>
    </w:pPr>
    <w:rPr>
      <w:rFonts w:ascii="Calibri" w:hAnsi="Calibri"/>
    </w:rPr>
  </w:style>
  <w:style w:type="paragraph" w:styleId="18">
    <w:name w:val="Body Text Indent"/>
    <w:basedOn w:val="1"/>
    <w:qFormat/>
    <w:uiPriority w:val="0"/>
    <w:pPr>
      <w:tabs>
        <w:tab w:val="left" w:pos="1440"/>
      </w:tabs>
      <w:ind w:firstLine="540"/>
    </w:pPr>
    <w:rPr>
      <w:rFonts w:ascii="仿宋_GB2312"/>
      <w:szCs w:val="20"/>
    </w:rPr>
  </w:style>
  <w:style w:type="paragraph" w:styleId="19">
    <w:name w:val="toc 3"/>
    <w:basedOn w:val="1"/>
    <w:next w:val="1"/>
    <w:unhideWhenUsed/>
    <w:qFormat/>
    <w:uiPriority w:val="39"/>
    <w:pPr>
      <w:ind w:left="200" w:leftChars="200"/>
    </w:pPr>
    <w:rPr>
      <w:lang w:eastAsia="zh-CN" w:bidi="ar-SA"/>
    </w:rPr>
  </w:style>
  <w:style w:type="paragraph" w:styleId="20">
    <w:name w:val="Plain Text"/>
    <w:basedOn w:val="1"/>
    <w:qFormat/>
    <w:uiPriority w:val="0"/>
    <w:rPr>
      <w:rFonts w:ascii="宋体" w:hAnsi="Courier New" w:cs="Courier New"/>
      <w:sz w:val="21"/>
      <w:szCs w:val="21"/>
    </w:rPr>
  </w:style>
  <w:style w:type="paragraph" w:styleId="21">
    <w:name w:val="toc 8"/>
    <w:basedOn w:val="1"/>
    <w:next w:val="1"/>
    <w:unhideWhenUsed/>
    <w:qFormat/>
    <w:uiPriority w:val="39"/>
    <w:pPr>
      <w:widowControl w:val="0"/>
      <w:spacing w:line="240" w:lineRule="auto"/>
      <w:ind w:left="2940" w:leftChars="1400"/>
      <w:jc w:val="both"/>
    </w:pPr>
    <w:rPr>
      <w:rFonts w:asciiTheme="minorHAnsi" w:hAnsiTheme="minorHAnsi" w:eastAsiaTheme="minorEastAsia" w:cstheme="minorBidi"/>
      <w:kern w:val="2"/>
      <w:sz w:val="21"/>
      <w:lang w:eastAsia="zh-CN" w:bidi="ar-SA"/>
    </w:rPr>
  </w:style>
  <w:style w:type="paragraph" w:styleId="22">
    <w:name w:val="Date"/>
    <w:basedOn w:val="1"/>
    <w:next w:val="1"/>
    <w:qFormat/>
    <w:uiPriority w:val="0"/>
    <w:pPr>
      <w:ind w:left="100" w:leftChars="2500"/>
    </w:pPr>
    <w:rPr>
      <w:rFonts w:ascii="仿宋_GB2312"/>
      <w:color w:val="333333"/>
      <w:sz w:val="30"/>
    </w:rPr>
  </w:style>
  <w:style w:type="paragraph" w:styleId="23">
    <w:name w:val="Body Text Indent 2"/>
    <w:basedOn w:val="1"/>
    <w:qFormat/>
    <w:uiPriority w:val="0"/>
    <w:pPr>
      <w:ind w:right="-2" w:firstLine="640"/>
    </w:pPr>
  </w:style>
  <w:style w:type="paragraph" w:styleId="24">
    <w:name w:val="Balloon Text"/>
    <w:basedOn w:val="1"/>
    <w:qFormat/>
    <w:uiPriority w:val="0"/>
    <w:rPr>
      <w:sz w:val="18"/>
      <w:szCs w:val="18"/>
    </w:rPr>
  </w:style>
  <w:style w:type="paragraph" w:styleId="25">
    <w:name w:val="footer"/>
    <w:basedOn w:val="1"/>
    <w:link w:val="55"/>
    <w:qFormat/>
    <w:uiPriority w:val="99"/>
    <w:pPr>
      <w:tabs>
        <w:tab w:val="center" w:pos="4153"/>
        <w:tab w:val="right" w:pos="8306"/>
      </w:tabs>
      <w:snapToGrid w:val="0"/>
    </w:pPr>
    <w:rPr>
      <w:rFonts w:ascii="仿宋_GB2312"/>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ind w:firstLine="0" w:firstLineChars="0"/>
    </w:pPr>
  </w:style>
  <w:style w:type="paragraph" w:styleId="28">
    <w:name w:val="toc 4"/>
    <w:basedOn w:val="1"/>
    <w:next w:val="1"/>
    <w:unhideWhenUsed/>
    <w:qFormat/>
    <w:uiPriority w:val="39"/>
    <w:pPr>
      <w:widowControl w:val="0"/>
      <w:spacing w:line="240" w:lineRule="auto"/>
      <w:ind w:left="1260" w:leftChars="600"/>
      <w:jc w:val="both"/>
    </w:pPr>
    <w:rPr>
      <w:rFonts w:asciiTheme="minorHAnsi" w:hAnsiTheme="minorHAnsi" w:eastAsiaTheme="minorEastAsia" w:cstheme="minorBidi"/>
      <w:kern w:val="2"/>
      <w:sz w:val="21"/>
      <w:lang w:eastAsia="zh-CN" w:bidi="ar-SA"/>
    </w:rPr>
  </w:style>
  <w:style w:type="paragraph" w:styleId="29">
    <w:name w:val="Subtitle"/>
    <w:basedOn w:val="1"/>
    <w:next w:val="1"/>
    <w:link w:val="56"/>
    <w:qFormat/>
    <w:uiPriority w:val="11"/>
    <w:rPr>
      <w:i/>
      <w:iCs/>
      <w:smallCaps/>
      <w:spacing w:val="10"/>
      <w:sz w:val="28"/>
      <w:szCs w:val="28"/>
    </w:rPr>
  </w:style>
  <w:style w:type="paragraph" w:styleId="30">
    <w:name w:val="toc 6"/>
    <w:basedOn w:val="1"/>
    <w:next w:val="1"/>
    <w:unhideWhenUsed/>
    <w:qFormat/>
    <w:uiPriority w:val="39"/>
    <w:pPr>
      <w:widowControl w:val="0"/>
      <w:spacing w:line="240" w:lineRule="auto"/>
      <w:ind w:left="2100" w:leftChars="1000"/>
      <w:jc w:val="both"/>
    </w:pPr>
    <w:rPr>
      <w:rFonts w:asciiTheme="minorHAnsi" w:hAnsiTheme="minorHAnsi" w:eastAsiaTheme="minorEastAsia" w:cstheme="minorBidi"/>
      <w:kern w:val="2"/>
      <w:sz w:val="21"/>
      <w:lang w:eastAsia="zh-CN" w:bidi="ar-SA"/>
    </w:rPr>
  </w:style>
  <w:style w:type="paragraph" w:styleId="31">
    <w:name w:val="Body Text Indent 3"/>
    <w:basedOn w:val="1"/>
    <w:qFormat/>
    <w:uiPriority w:val="0"/>
    <w:pPr>
      <w:adjustRightInd w:val="0"/>
      <w:snapToGrid w:val="0"/>
      <w:ind w:firstLine="640"/>
    </w:pPr>
  </w:style>
  <w:style w:type="paragraph" w:styleId="32">
    <w:name w:val="toc 2"/>
    <w:basedOn w:val="1"/>
    <w:next w:val="1"/>
    <w:qFormat/>
    <w:uiPriority w:val="39"/>
  </w:style>
  <w:style w:type="paragraph" w:styleId="33">
    <w:name w:val="toc 9"/>
    <w:basedOn w:val="1"/>
    <w:next w:val="1"/>
    <w:unhideWhenUsed/>
    <w:qFormat/>
    <w:uiPriority w:val="39"/>
    <w:pPr>
      <w:widowControl w:val="0"/>
      <w:spacing w:line="240" w:lineRule="auto"/>
      <w:ind w:left="3360" w:leftChars="1600"/>
      <w:jc w:val="both"/>
    </w:pPr>
    <w:rPr>
      <w:rFonts w:asciiTheme="minorHAnsi" w:hAnsiTheme="minorHAnsi" w:eastAsiaTheme="minorEastAsia" w:cstheme="minorBidi"/>
      <w:kern w:val="2"/>
      <w:sz w:val="21"/>
      <w:lang w:eastAsia="zh-CN" w:bidi="ar-SA"/>
    </w:rPr>
  </w:style>
  <w:style w:type="paragraph" w:styleId="34">
    <w:name w:val="Title"/>
    <w:basedOn w:val="1"/>
    <w:next w:val="1"/>
    <w:link w:val="57"/>
    <w:qFormat/>
    <w:uiPriority w:val="10"/>
    <w:pPr>
      <w:spacing w:after="300" w:line="240" w:lineRule="auto"/>
      <w:contextualSpacing/>
    </w:pPr>
    <w:rPr>
      <w:smallCaps/>
      <w:sz w:val="52"/>
      <w:szCs w:val="52"/>
    </w:rPr>
  </w:style>
  <w:style w:type="paragraph" w:styleId="35">
    <w:name w:val="annotation subject"/>
    <w:basedOn w:val="15"/>
    <w:next w:val="15"/>
    <w:link w:val="82"/>
    <w:qFormat/>
    <w:uiPriority w:val="0"/>
    <w:rPr>
      <w:b/>
      <w:bCs/>
    </w:rPr>
  </w:style>
  <w:style w:type="paragraph" w:styleId="36">
    <w:name w:val="Body Text First Indent 2"/>
    <w:basedOn w:val="18"/>
    <w:unhideWhenUsed/>
    <w:qFormat/>
    <w:uiPriority w:val="99"/>
    <w:pPr>
      <w:ind w:firstLine="420"/>
    </w:pPr>
  </w:style>
  <w:style w:type="table" w:styleId="38">
    <w:name w:val="Table Grid"/>
    <w:basedOn w:val="3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qFormat/>
    <w:uiPriority w:val="22"/>
    <w:rPr>
      <w:b/>
      <w:bCs/>
    </w:rPr>
  </w:style>
  <w:style w:type="character" w:styleId="41">
    <w:name w:val="page number"/>
    <w:basedOn w:val="39"/>
    <w:qFormat/>
    <w:uiPriority w:val="0"/>
  </w:style>
  <w:style w:type="character" w:styleId="42">
    <w:name w:val="FollowedHyperlink"/>
    <w:basedOn w:val="39"/>
    <w:qFormat/>
    <w:uiPriority w:val="0"/>
    <w:rPr>
      <w:color w:val="800080"/>
      <w:u w:val="single"/>
    </w:rPr>
  </w:style>
  <w:style w:type="character" w:styleId="43">
    <w:name w:val="Emphasis"/>
    <w:qFormat/>
    <w:uiPriority w:val="20"/>
    <w:rPr>
      <w:b/>
      <w:bCs/>
      <w:i/>
      <w:iCs/>
      <w:spacing w:val="10"/>
    </w:rPr>
  </w:style>
  <w:style w:type="character" w:styleId="44">
    <w:name w:val="Hyperlink"/>
    <w:basedOn w:val="39"/>
    <w:qFormat/>
    <w:uiPriority w:val="99"/>
    <w:rPr>
      <w:color w:val="0000FF"/>
      <w:u w:val="single"/>
    </w:rPr>
  </w:style>
  <w:style w:type="character" w:styleId="45">
    <w:name w:val="annotation reference"/>
    <w:basedOn w:val="39"/>
    <w:qFormat/>
    <w:uiPriority w:val="0"/>
    <w:rPr>
      <w:sz w:val="21"/>
      <w:szCs w:val="21"/>
    </w:rPr>
  </w:style>
  <w:style w:type="character" w:customStyle="1" w:styleId="46">
    <w:name w:val="标题 1 Char"/>
    <w:basedOn w:val="39"/>
    <w:link w:val="3"/>
    <w:qFormat/>
    <w:uiPriority w:val="9"/>
    <w:rPr>
      <w:rFonts w:eastAsia="黑体"/>
      <w:b/>
      <w:smallCaps/>
      <w:spacing w:val="5"/>
      <w:sz w:val="36"/>
      <w:szCs w:val="36"/>
      <w:lang w:eastAsia="en-US" w:bidi="en-US"/>
    </w:rPr>
  </w:style>
  <w:style w:type="character" w:customStyle="1" w:styleId="47">
    <w:name w:val="标题 2 Char"/>
    <w:basedOn w:val="39"/>
    <w:link w:val="4"/>
    <w:qFormat/>
    <w:uiPriority w:val="9"/>
    <w:rPr>
      <w:rFonts w:eastAsia="黑体"/>
      <w:smallCaps/>
      <w:sz w:val="32"/>
      <w:szCs w:val="28"/>
      <w:lang w:eastAsia="en-US" w:bidi="en-US"/>
    </w:rPr>
  </w:style>
  <w:style w:type="character" w:customStyle="1" w:styleId="48">
    <w:name w:val="标题 3 Char"/>
    <w:basedOn w:val="39"/>
    <w:link w:val="5"/>
    <w:qFormat/>
    <w:uiPriority w:val="9"/>
    <w:rPr>
      <w:rFonts w:eastAsia="黑体"/>
      <w:iCs/>
      <w:smallCaps/>
      <w:spacing w:val="5"/>
      <w:sz w:val="30"/>
      <w:szCs w:val="26"/>
      <w:lang w:eastAsia="en-US" w:bidi="en-US"/>
    </w:rPr>
  </w:style>
  <w:style w:type="character" w:customStyle="1" w:styleId="49">
    <w:name w:val="标题 4 Char"/>
    <w:basedOn w:val="39"/>
    <w:link w:val="6"/>
    <w:qFormat/>
    <w:uiPriority w:val="9"/>
    <w:rPr>
      <w:rFonts w:eastAsia="仿宋"/>
      <w:bCs/>
      <w:spacing w:val="5"/>
      <w:sz w:val="32"/>
      <w:szCs w:val="24"/>
      <w:lang w:eastAsia="en-US" w:bidi="en-US"/>
    </w:rPr>
  </w:style>
  <w:style w:type="character" w:customStyle="1" w:styleId="50">
    <w:name w:val="标题 5 Char"/>
    <w:basedOn w:val="39"/>
    <w:link w:val="7"/>
    <w:semiHidden/>
    <w:qFormat/>
    <w:uiPriority w:val="9"/>
    <w:rPr>
      <w:i/>
      <w:iCs/>
      <w:sz w:val="24"/>
      <w:szCs w:val="24"/>
    </w:rPr>
  </w:style>
  <w:style w:type="character" w:customStyle="1" w:styleId="51">
    <w:name w:val="标题 6 Char"/>
    <w:basedOn w:val="39"/>
    <w:link w:val="8"/>
    <w:semiHidden/>
    <w:qFormat/>
    <w:uiPriority w:val="9"/>
    <w:rPr>
      <w:b/>
      <w:bCs/>
      <w:color w:val="595959"/>
      <w:spacing w:val="5"/>
      <w:shd w:val="clear" w:color="auto" w:fill="FFFFFF"/>
    </w:rPr>
  </w:style>
  <w:style w:type="character" w:customStyle="1" w:styleId="52">
    <w:name w:val="标题 7 Char"/>
    <w:basedOn w:val="39"/>
    <w:link w:val="9"/>
    <w:semiHidden/>
    <w:qFormat/>
    <w:uiPriority w:val="9"/>
    <w:rPr>
      <w:b/>
      <w:bCs/>
      <w:i/>
      <w:iCs/>
      <w:color w:val="5A5A5A"/>
      <w:sz w:val="20"/>
      <w:szCs w:val="20"/>
    </w:rPr>
  </w:style>
  <w:style w:type="character" w:customStyle="1" w:styleId="53">
    <w:name w:val="标题 8 Char"/>
    <w:basedOn w:val="39"/>
    <w:link w:val="10"/>
    <w:semiHidden/>
    <w:qFormat/>
    <w:uiPriority w:val="9"/>
    <w:rPr>
      <w:b/>
      <w:bCs/>
      <w:color w:val="7F7F7F"/>
      <w:sz w:val="20"/>
      <w:szCs w:val="20"/>
    </w:rPr>
  </w:style>
  <w:style w:type="character" w:customStyle="1" w:styleId="54">
    <w:name w:val="标题 9 Char"/>
    <w:basedOn w:val="39"/>
    <w:link w:val="11"/>
    <w:semiHidden/>
    <w:qFormat/>
    <w:uiPriority w:val="9"/>
    <w:rPr>
      <w:b/>
      <w:bCs/>
      <w:i/>
      <w:iCs/>
      <w:color w:val="7F7F7F"/>
      <w:sz w:val="18"/>
      <w:szCs w:val="18"/>
    </w:rPr>
  </w:style>
  <w:style w:type="character" w:customStyle="1" w:styleId="55">
    <w:name w:val="页脚 Char"/>
    <w:basedOn w:val="39"/>
    <w:link w:val="25"/>
    <w:qFormat/>
    <w:uiPriority w:val="99"/>
    <w:rPr>
      <w:rFonts w:ascii="仿宋_GB2312" w:eastAsia="仿宋_GB2312"/>
      <w:kern w:val="2"/>
      <w:sz w:val="18"/>
      <w:szCs w:val="18"/>
    </w:rPr>
  </w:style>
  <w:style w:type="character" w:customStyle="1" w:styleId="56">
    <w:name w:val="副标题 Char"/>
    <w:basedOn w:val="39"/>
    <w:link w:val="29"/>
    <w:qFormat/>
    <w:uiPriority w:val="11"/>
    <w:rPr>
      <w:i/>
      <w:iCs/>
      <w:smallCaps/>
      <w:spacing w:val="10"/>
      <w:sz w:val="28"/>
      <w:szCs w:val="28"/>
    </w:rPr>
  </w:style>
  <w:style w:type="character" w:customStyle="1" w:styleId="57">
    <w:name w:val="标题 Char"/>
    <w:basedOn w:val="39"/>
    <w:link w:val="34"/>
    <w:qFormat/>
    <w:uiPriority w:val="10"/>
    <w:rPr>
      <w:smallCaps/>
      <w:sz w:val="52"/>
      <w:szCs w:val="52"/>
    </w:rPr>
  </w:style>
  <w:style w:type="character" w:customStyle="1" w:styleId="58">
    <w:name w:val="不明显参考1"/>
    <w:basedOn w:val="39"/>
    <w:qFormat/>
    <w:uiPriority w:val="31"/>
    <w:rPr>
      <w:smallCaps/>
    </w:rPr>
  </w:style>
  <w:style w:type="character" w:customStyle="1" w:styleId="59">
    <w:name w:val="明显参考1"/>
    <w:qFormat/>
    <w:uiPriority w:val="32"/>
    <w:rPr>
      <w:b/>
      <w:bCs/>
      <w:smallCaps/>
    </w:rPr>
  </w:style>
  <w:style w:type="character" w:customStyle="1" w:styleId="60">
    <w:name w:val="书籍标题1"/>
    <w:basedOn w:val="39"/>
    <w:qFormat/>
    <w:uiPriority w:val="33"/>
    <w:rPr>
      <w:i/>
      <w:iCs/>
      <w:smallCaps/>
      <w:spacing w:val="5"/>
    </w:rPr>
  </w:style>
  <w:style w:type="character" w:customStyle="1" w:styleId="61">
    <w:name w:val="无间隔 Char"/>
    <w:basedOn w:val="39"/>
    <w:link w:val="62"/>
    <w:qFormat/>
    <w:uiPriority w:val="1"/>
  </w:style>
  <w:style w:type="paragraph" w:styleId="62">
    <w:name w:val="No Spacing"/>
    <w:basedOn w:val="1"/>
    <w:link w:val="61"/>
    <w:qFormat/>
    <w:uiPriority w:val="1"/>
    <w:pPr>
      <w:spacing w:line="240" w:lineRule="auto"/>
    </w:pPr>
  </w:style>
  <w:style w:type="character" w:customStyle="1" w:styleId="63">
    <w:name w:val="明显强调1"/>
    <w:qFormat/>
    <w:uiPriority w:val="21"/>
    <w:rPr>
      <w:b/>
      <w:bCs/>
      <w:i/>
      <w:iCs/>
    </w:rPr>
  </w:style>
  <w:style w:type="character" w:customStyle="1" w:styleId="64">
    <w:name w:val="引用 Char"/>
    <w:basedOn w:val="39"/>
    <w:link w:val="65"/>
    <w:qFormat/>
    <w:uiPriority w:val="29"/>
    <w:rPr>
      <w:i/>
      <w:iCs/>
    </w:rPr>
  </w:style>
  <w:style w:type="paragraph" w:styleId="65">
    <w:name w:val="Quote"/>
    <w:basedOn w:val="1"/>
    <w:next w:val="1"/>
    <w:link w:val="64"/>
    <w:qFormat/>
    <w:uiPriority w:val="29"/>
    <w:rPr>
      <w:i/>
      <w:iCs/>
    </w:rPr>
  </w:style>
  <w:style w:type="character" w:customStyle="1" w:styleId="66">
    <w:name w:val="不明显强调1"/>
    <w:qFormat/>
    <w:uiPriority w:val="19"/>
    <w:rPr>
      <w:i/>
      <w:iCs/>
    </w:rPr>
  </w:style>
  <w:style w:type="character" w:customStyle="1" w:styleId="67">
    <w:name w:val="明显引用 Char"/>
    <w:basedOn w:val="39"/>
    <w:link w:val="68"/>
    <w:qFormat/>
    <w:uiPriority w:val="30"/>
    <w:rPr>
      <w:i/>
      <w:iCs/>
    </w:rPr>
  </w:style>
  <w:style w:type="paragraph" w:styleId="68">
    <w:name w:val="Intense Quote"/>
    <w:basedOn w:val="1"/>
    <w:next w:val="1"/>
    <w:link w:val="67"/>
    <w:qFormat/>
    <w:uiPriority w:val="30"/>
    <w:pPr>
      <w:pBdr>
        <w:top w:val="single" w:color="auto" w:sz="4" w:space="10"/>
        <w:bottom w:val="single" w:color="auto" w:sz="4" w:space="10"/>
      </w:pBdr>
      <w:spacing w:before="240" w:after="240" w:line="300" w:lineRule="auto"/>
      <w:ind w:left="1152" w:right="1152"/>
      <w:jc w:val="both"/>
    </w:pPr>
    <w:rPr>
      <w:i/>
      <w:iCs/>
    </w:rPr>
  </w:style>
  <w:style w:type="paragraph" w:customStyle="1" w:styleId="69">
    <w:name w:val="样式 样式 样式 正文格式 + 首行缩进:  2 字符 + 首行缩进:  2 字符 + 首行缩进:  2 字符"/>
    <w:basedOn w:val="1"/>
    <w:qFormat/>
    <w:uiPriority w:val="0"/>
    <w:pPr>
      <w:spacing w:line="560" w:lineRule="exact"/>
      <w:ind w:firstLine="600"/>
    </w:pPr>
    <w:rPr>
      <w:rFonts w:cs="宋体"/>
      <w:sz w:val="28"/>
      <w:szCs w:val="20"/>
    </w:rPr>
  </w:style>
  <w:style w:type="paragraph" w:customStyle="1" w:styleId="70">
    <w:name w:val="Char Char Char Char Char Char Char Char Char Char Char Char Char Char Char Char Char Char Char Char Char Char Char Char Char Char Char Char Char Char Char Char Char"/>
    <w:basedOn w:val="1"/>
    <w:qFormat/>
    <w:uiPriority w:val="0"/>
    <w:pPr>
      <w:spacing w:after="160" w:line="240" w:lineRule="exact"/>
    </w:pPr>
  </w:style>
  <w:style w:type="paragraph" w:customStyle="1" w:styleId="71">
    <w:name w:val="样式1"/>
    <w:basedOn w:val="3"/>
    <w:qFormat/>
    <w:uiPriority w:val="0"/>
    <w:pPr>
      <w:spacing w:before="0" w:line="600" w:lineRule="exact"/>
    </w:pPr>
    <w:rPr>
      <w:sz w:val="32"/>
      <w:szCs w:val="32"/>
    </w:rPr>
  </w:style>
  <w:style w:type="paragraph" w:styleId="72">
    <w:name w:val="List Paragraph"/>
    <w:basedOn w:val="1"/>
    <w:qFormat/>
    <w:uiPriority w:val="34"/>
    <w:pPr>
      <w:ind w:left="720"/>
      <w:contextualSpacing/>
    </w:pPr>
  </w:style>
  <w:style w:type="paragraph" w:customStyle="1" w:styleId="73">
    <w:name w:val="Char"/>
    <w:basedOn w:val="1"/>
    <w:qFormat/>
    <w:uiPriority w:val="0"/>
    <w:rPr>
      <w:rFonts w:ascii="仿宋_GB2312"/>
      <w:b/>
      <w:szCs w:val="32"/>
    </w:rPr>
  </w:style>
  <w:style w:type="paragraph" w:customStyle="1" w:styleId="74">
    <w:name w:val="BodyText1I2"/>
    <w:basedOn w:val="75"/>
    <w:qFormat/>
    <w:uiPriority w:val="0"/>
    <w:pPr>
      <w:ind w:firstLine="420"/>
    </w:pPr>
    <w:rPr>
      <w:rFonts w:ascii="仿宋_GB2312"/>
    </w:rPr>
  </w:style>
  <w:style w:type="paragraph" w:customStyle="1" w:styleId="75">
    <w:name w:val="BodyTextIndent"/>
    <w:basedOn w:val="1"/>
    <w:qFormat/>
    <w:uiPriority w:val="0"/>
    <w:pPr>
      <w:suppressAutoHyphens/>
      <w:ind w:firstLine="595"/>
      <w:jc w:val="both"/>
      <w:textAlignment w:val="baseline"/>
    </w:pPr>
  </w:style>
  <w:style w:type="paragraph" w:customStyle="1" w:styleId="76">
    <w:name w:val="TOC 标题1"/>
    <w:basedOn w:val="3"/>
    <w:next w:val="1"/>
    <w:qFormat/>
    <w:uiPriority w:val="39"/>
    <w:pPr>
      <w:outlineLvl w:val="9"/>
    </w:pPr>
  </w:style>
  <w:style w:type="paragraph" w:customStyle="1" w:styleId="77">
    <w:name w:val="样式2"/>
    <w:basedOn w:val="4"/>
    <w:qFormat/>
    <w:uiPriority w:val="0"/>
    <w:rPr>
      <w:rFonts w:eastAsia="楷体_GB2312"/>
    </w:rPr>
  </w:style>
  <w:style w:type="paragraph" w:customStyle="1" w:styleId="78">
    <w:name w:val="Char1"/>
    <w:basedOn w:val="1"/>
    <w:qFormat/>
    <w:uiPriority w:val="0"/>
    <w:rPr>
      <w:sz w:val="21"/>
    </w:rPr>
  </w:style>
  <w:style w:type="paragraph" w:customStyle="1" w:styleId="79">
    <w:name w:val="正文+ 宋体"/>
    <w:basedOn w:val="1"/>
    <w:qFormat/>
    <w:uiPriority w:val="0"/>
    <w:pPr>
      <w:tabs>
        <w:tab w:val="left" w:pos="1080"/>
      </w:tabs>
    </w:pPr>
    <w:rPr>
      <w:rFonts w:ascii="仿宋" w:hAnsi="仿宋" w:eastAsia="仿宋" w:cs="宋体"/>
      <w:color w:val="000000"/>
      <w:szCs w:val="32"/>
    </w:rPr>
  </w:style>
  <w:style w:type="character" w:customStyle="1" w:styleId="80">
    <w:name w:val="Unresolved Mention"/>
    <w:basedOn w:val="39"/>
    <w:semiHidden/>
    <w:unhideWhenUsed/>
    <w:qFormat/>
    <w:uiPriority w:val="99"/>
    <w:rPr>
      <w:color w:val="605E5C"/>
      <w:shd w:val="clear" w:color="auto" w:fill="E1DFDD"/>
    </w:rPr>
  </w:style>
  <w:style w:type="character" w:customStyle="1" w:styleId="81">
    <w:name w:val="批注文字 Char"/>
    <w:basedOn w:val="39"/>
    <w:link w:val="15"/>
    <w:qFormat/>
    <w:uiPriority w:val="0"/>
    <w:rPr>
      <w:rFonts w:eastAsia="仿宋_GB2312"/>
      <w:sz w:val="32"/>
      <w:szCs w:val="22"/>
      <w:lang w:eastAsia="en-US" w:bidi="en-US"/>
    </w:rPr>
  </w:style>
  <w:style w:type="character" w:customStyle="1" w:styleId="82">
    <w:name w:val="批注主题 Char"/>
    <w:basedOn w:val="81"/>
    <w:link w:val="35"/>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2AE8AD-46A8-4AEF-9518-E0D951E3D5F4}">
  <ds:schemaRefs/>
</ds:datastoreItem>
</file>

<file path=docProps/app.xml><?xml version="1.0" encoding="utf-8"?>
<Properties xmlns="http://schemas.openxmlformats.org/officeDocument/2006/extended-properties" xmlns:vt="http://schemas.openxmlformats.org/officeDocument/2006/docPropsVTypes">
  <Template>Normal</Template>
  <Company>湖北省防汛抗旱指挥部</Company>
  <Pages>64</Pages>
  <Words>685</Words>
  <Characters>980</Characters>
  <Lines>61</Lines>
  <Paragraphs>64</Paragraphs>
  <TotalTime>17</TotalTime>
  <ScaleCrop>false</ScaleCrop>
  <LinksUpToDate>false</LinksUpToDate>
  <CharactersWithSpaces>1141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2010-02-21T01:31:00Z</dcterms:created>
  <dc:creator>hbfbczg</dc:creator>
  <cp:lastModifiedBy>符号</cp:lastModifiedBy>
  <cp:lastPrinted>2013-01-29T06:05:00Z</cp:lastPrinted>
  <dcterms:modified xsi:type="dcterms:W3CDTF">2026-07-14T09:45:23Z</dcterms:modified>
  <dc:title>国家防汛抗旱应急预案</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55005AA9A95D4312827CBE4F15F51FC0_13</vt:lpwstr>
  </property>
  <property fmtid="{D5CDD505-2E9C-101B-9397-08002B2CF9AE}" pid="4" name="KSOTemplateDocerSaveRecord">
    <vt:lpwstr>eyJoZGlkIjoiNGI0NTYxYTJlZGY2MTJiZTAzNTdkNzA5NGExNjZkYTMiLCJ1c2VySWQiOiIzNjE2NjA5NTcifQ==</vt:lpwstr>
  </property>
</Properties>
</file>