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B00A">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关于《五华区</w:t>
      </w:r>
      <w:r>
        <w:rPr>
          <w:rFonts w:hint="eastAsia" w:ascii="方正小标宋简体" w:hAnsi="方正小标宋简体" w:eastAsia="方正小标宋简体" w:cs="方正小标宋简体"/>
          <w:sz w:val="44"/>
          <w:szCs w:val="44"/>
          <w:lang w:eastAsia="zh-CN"/>
        </w:rPr>
        <w:t>第二批</w:t>
      </w:r>
      <w:r>
        <w:rPr>
          <w:rFonts w:hint="eastAsia" w:ascii="方正小标宋简体" w:hAnsi="方正小标宋简体" w:eastAsia="方正小标宋简体" w:cs="方正小标宋简体"/>
          <w:sz w:val="44"/>
          <w:szCs w:val="44"/>
        </w:rPr>
        <w:t>非遗工坊》名单的公示</w:t>
      </w:r>
    </w:p>
    <w:p w14:paraId="39E37944">
      <w:pPr>
        <w:keepNext w:val="0"/>
        <w:keepLines w:val="0"/>
        <w:pageBreakBefore w:val="0"/>
        <w:widowControl w:val="0"/>
        <w:kinsoku/>
        <w:wordWrap/>
        <w:overflowPunct/>
        <w:topLinePunct w:val="0"/>
        <w:autoSpaceDE/>
        <w:autoSpaceDN/>
        <w:bidi w:val="0"/>
        <w:adjustRightInd/>
        <w:snapToGrid/>
        <w:spacing w:after="313" w:afterLines="10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为深入推进非物质文化遗产系统性保护，活化传承传统工艺，助力乡村振兴与就地就近就业，根据《云南省文化和旅游厅 云南省人力资源和社会保障厅 云南省乡村振兴局关于非遗工坊认定和建设工作的通知》（云文旅联发〔2022〕14号）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昆明市五华区文化和旅游局会同昆明市五华区人力资源和社会保障局、昆明市五华区乡村振兴局在全区开展了五华区</w:t>
      </w:r>
      <w:r>
        <w:rPr>
          <w:rFonts w:hint="eastAsia" w:ascii="仿宋_GB2312" w:hAnsi="仿宋_GB2312" w:eastAsia="仿宋_GB2312" w:cs="仿宋_GB2312"/>
          <w:sz w:val="32"/>
          <w:szCs w:val="32"/>
          <w:lang w:eastAsia="zh-CN"/>
        </w:rPr>
        <w:t>第二批</w:t>
      </w:r>
      <w:r>
        <w:rPr>
          <w:rFonts w:hint="eastAsia" w:ascii="仿宋_GB2312" w:hAnsi="仿宋_GB2312" w:eastAsia="仿宋_GB2312" w:cs="仿宋_GB2312"/>
          <w:sz w:val="32"/>
          <w:szCs w:val="32"/>
        </w:rPr>
        <w:t>非遗工坊的调查、申报及评审工作，经专家</w:t>
      </w:r>
      <w:r>
        <w:rPr>
          <w:rFonts w:hint="eastAsia" w:ascii="仿宋_GB2312" w:hAnsi="仿宋_GB2312" w:eastAsia="仿宋_GB2312" w:cs="仿宋_GB2312"/>
          <w:sz w:val="32"/>
          <w:szCs w:val="32"/>
          <w:lang w:eastAsia="zh-CN"/>
        </w:rPr>
        <w:t>评审组</w:t>
      </w:r>
      <w:r>
        <w:rPr>
          <w:rFonts w:hint="eastAsia" w:ascii="仿宋_GB2312" w:hAnsi="仿宋_GB2312" w:eastAsia="仿宋_GB2312" w:cs="仿宋_GB2312"/>
          <w:sz w:val="32"/>
          <w:szCs w:val="32"/>
        </w:rPr>
        <w:t>论证评审及区文化和旅游局、区人力资源和社会保障局、区乡村振兴局审核同意，现将</w:t>
      </w:r>
      <w:r>
        <w:rPr>
          <w:rFonts w:hint="eastAsia" w:ascii="仿宋_GB2312" w:hAnsi="仿宋_GB2312" w:eastAsia="仿宋_GB2312" w:cs="仿宋_GB2312"/>
          <w:b w:val="0"/>
          <w:bCs/>
          <w:sz w:val="32"/>
          <w:szCs w:val="32"/>
          <w:lang w:eastAsia="zh-CN"/>
        </w:rPr>
        <w:t>《五华区第二批区级非遗工坊》名单</w:t>
      </w:r>
      <w:r>
        <w:rPr>
          <w:rFonts w:hint="eastAsia" w:ascii="仿宋_GB2312" w:hAnsi="仿宋_GB2312" w:eastAsia="仿宋_GB2312" w:cs="仿宋_GB2312"/>
          <w:sz w:val="32"/>
          <w:szCs w:val="32"/>
        </w:rPr>
        <w:t>向社会公示。公示期</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个工作日</w:t>
      </w:r>
      <w:r>
        <w:rPr>
          <w:rFonts w:hint="eastAsia" w:ascii="仿宋_GB2312" w:hAnsi="仿宋_GB2312" w:eastAsia="仿宋_GB2312" w:cs="仿宋_GB2312"/>
          <w:sz w:val="32"/>
          <w:szCs w:val="32"/>
        </w:rPr>
        <w:t>（自发布之日起）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如有异议，</w:t>
      </w:r>
      <w:r>
        <w:rPr>
          <w:rFonts w:hint="eastAsia" w:ascii="仿宋_GB2312" w:hAnsi="仿宋_GB2312" w:eastAsia="仿宋_GB2312" w:cs="仿宋_GB2312"/>
          <w:b w:val="0"/>
          <w:bCs/>
          <w:sz w:val="32"/>
          <w:szCs w:val="32"/>
          <w:shd w:val="clear" w:color="auto" w:fill="FFFFFF"/>
        </w:rPr>
        <w:t>请于公示期内向受理单位提出。</w:t>
      </w:r>
      <w:r>
        <w:rPr>
          <w:rFonts w:hint="eastAsia" w:ascii="仿宋_GB2312" w:hAnsi="仿宋_GB2312" w:eastAsia="仿宋_GB2312" w:cs="仿宋_GB2312"/>
          <w:b w:val="0"/>
          <w:bCs/>
          <w:sz w:val="32"/>
          <w:szCs w:val="32"/>
          <w:shd w:val="clear" w:color="auto" w:fill="FFFFFF"/>
          <w:lang w:eastAsia="zh-CN"/>
        </w:rPr>
        <w:t>如无异议，公示期满将按程序开展后续工作。</w:t>
      </w:r>
    </w:p>
    <w:p w14:paraId="0B21B926">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异议受理单位：昆明市五华区</w:t>
      </w:r>
      <w:r>
        <w:rPr>
          <w:rFonts w:hint="eastAsia" w:ascii="仿宋_GB2312" w:hAnsi="仿宋_GB2312" w:eastAsia="仿宋_GB2312" w:cs="仿宋_GB2312"/>
          <w:sz w:val="32"/>
          <w:szCs w:val="32"/>
          <w:lang w:eastAsia="zh-CN"/>
        </w:rPr>
        <w:t>文化馆</w:t>
      </w:r>
    </w:p>
    <w:p w14:paraId="6E9FBC1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云兴路</w:t>
      </w:r>
      <w:r>
        <w:rPr>
          <w:rFonts w:hint="eastAsia" w:ascii="仿宋_GB2312" w:hAnsi="仿宋_GB2312" w:eastAsia="仿宋_GB2312" w:cs="仿宋_GB2312"/>
          <w:sz w:val="32"/>
          <w:szCs w:val="32"/>
          <w:lang w:val="en-US" w:eastAsia="zh-CN"/>
        </w:rPr>
        <w:t>99号四楼</w:t>
      </w:r>
    </w:p>
    <w:p w14:paraId="1959C805">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联系电话：0871—</w:t>
      </w:r>
      <w:r>
        <w:rPr>
          <w:rFonts w:hint="eastAsia" w:ascii="仿宋_GB2312" w:hAnsi="仿宋_GB2312" w:eastAsia="仿宋_GB2312" w:cs="仿宋_GB2312"/>
          <w:sz w:val="32"/>
          <w:szCs w:val="32"/>
          <w:lang w:val="en-US" w:eastAsia="zh-CN"/>
        </w:rPr>
        <w:t>64120471</w:t>
      </w:r>
    </w:p>
    <w:p w14:paraId="1670937B">
      <w:pPr>
        <w:rPr>
          <w:rFonts w:hint="eastAsia" w:ascii="仿宋_GB2312" w:hAnsi="仿宋_GB2312" w:eastAsia="仿宋_GB2312" w:cs="仿宋_GB2312"/>
          <w:sz w:val="32"/>
          <w:szCs w:val="32"/>
        </w:rPr>
      </w:pPr>
    </w:p>
    <w:p w14:paraId="3EFCEF39">
      <w:pPr>
        <w:rPr>
          <w:rFonts w:hint="eastAsia" w:ascii="仿宋_GB2312" w:hAnsi="仿宋_GB2312" w:eastAsia="仿宋_GB2312" w:cs="仿宋_GB2312"/>
          <w:sz w:val="32"/>
          <w:szCs w:val="32"/>
        </w:rPr>
      </w:pPr>
    </w:p>
    <w:p w14:paraId="44B78637">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附件1、《五华区第二批区级非遗工坊》名单</w:t>
      </w:r>
    </w:p>
    <w:p w14:paraId="328A6DB7">
      <w:pPr>
        <w:ind w:firstLine="640" w:firstLineChars="200"/>
        <w:rPr>
          <w:rFonts w:hint="eastAsia" w:ascii="仿宋_GB2312" w:hAnsi="仿宋_GB2312" w:eastAsia="仿宋_GB2312" w:cs="仿宋_GB2312"/>
          <w:sz w:val="32"/>
          <w:szCs w:val="32"/>
        </w:rPr>
      </w:pPr>
    </w:p>
    <w:p w14:paraId="29E5ECEF">
      <w:pPr>
        <w:ind w:firstLine="640" w:firstLineChars="200"/>
        <w:rPr>
          <w:rFonts w:hint="eastAsia" w:ascii="仿宋_GB2312" w:hAnsi="仿宋_GB2312" w:eastAsia="仿宋_GB2312" w:cs="仿宋_GB2312"/>
          <w:sz w:val="32"/>
          <w:szCs w:val="32"/>
        </w:rPr>
      </w:pPr>
    </w:p>
    <w:p w14:paraId="1D44293E">
      <w:pPr>
        <w:ind w:firstLine="640" w:firstLineChars="200"/>
        <w:rPr>
          <w:rFonts w:hint="eastAsia" w:ascii="仿宋_GB2312" w:hAnsi="仿宋_GB2312" w:eastAsia="仿宋_GB2312" w:cs="仿宋_GB2312"/>
          <w:sz w:val="32"/>
          <w:szCs w:val="32"/>
        </w:rPr>
      </w:pPr>
    </w:p>
    <w:p w14:paraId="5A73160E">
      <w:pPr>
        <w:ind w:firstLine="640" w:firstLineChars="200"/>
        <w:rPr>
          <w:rFonts w:hint="eastAsia" w:ascii="仿宋_GB2312" w:hAnsi="仿宋_GB2312" w:eastAsia="仿宋_GB2312" w:cs="仿宋_GB2312"/>
          <w:sz w:val="32"/>
          <w:szCs w:val="32"/>
        </w:rPr>
      </w:pPr>
    </w:p>
    <w:p w14:paraId="10E0D00A">
      <w:pPr>
        <w:ind w:firstLine="640" w:firstLineChars="200"/>
        <w:rPr>
          <w:rFonts w:hint="eastAsia" w:ascii="仿宋_GB2312" w:hAnsi="仿宋_GB2312" w:eastAsia="仿宋_GB2312" w:cs="仿宋_GB2312"/>
          <w:sz w:val="32"/>
          <w:szCs w:val="32"/>
        </w:rPr>
      </w:pPr>
    </w:p>
    <w:p w14:paraId="7E95A827">
      <w:pPr>
        <w:ind w:firstLine="640" w:firstLineChars="200"/>
        <w:jc w:val="righ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五华区文化和旅游局</w:t>
      </w:r>
    </w:p>
    <w:p w14:paraId="00753648">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14:paraId="20101785">
      <w:pPr>
        <w:jc w:val="left"/>
        <w:rPr>
          <w:rFonts w:hint="eastAsia" w:ascii="仿宋GB2312" w:hAnsi="宋体" w:eastAsia="仿宋GB2312"/>
          <w:b/>
          <w:sz w:val="32"/>
          <w:szCs w:val="32"/>
        </w:rPr>
      </w:pPr>
    </w:p>
    <w:p w14:paraId="337492CC">
      <w:pPr>
        <w:jc w:val="left"/>
        <w:rPr>
          <w:rFonts w:hint="eastAsia" w:ascii="仿宋GB2312" w:hAnsi="宋体" w:eastAsia="仿宋GB2312"/>
          <w:b/>
          <w:sz w:val="32"/>
          <w:szCs w:val="32"/>
        </w:rPr>
      </w:pPr>
    </w:p>
    <w:p w14:paraId="33AAD094">
      <w:pPr>
        <w:jc w:val="left"/>
        <w:rPr>
          <w:rFonts w:hint="eastAsia" w:ascii="仿宋GB2312" w:hAnsi="宋体" w:eastAsia="仿宋GB2312"/>
          <w:b/>
          <w:sz w:val="32"/>
          <w:szCs w:val="32"/>
        </w:rPr>
      </w:pPr>
    </w:p>
    <w:p w14:paraId="767B581F">
      <w:pPr>
        <w:jc w:val="left"/>
        <w:rPr>
          <w:rFonts w:hint="eastAsia" w:ascii="仿宋GB2312" w:hAnsi="宋体" w:eastAsia="仿宋GB2312"/>
          <w:b w:val="0"/>
          <w:bCs/>
          <w:sz w:val="32"/>
          <w:szCs w:val="32"/>
          <w:lang w:eastAsia="zh-CN"/>
        </w:rPr>
      </w:pPr>
      <w:r>
        <w:rPr>
          <w:rFonts w:hint="eastAsia" w:ascii="仿宋GB2312" w:hAnsi="宋体" w:eastAsia="仿宋GB2312"/>
          <w:b w:val="0"/>
          <w:bCs/>
          <w:sz w:val="32"/>
          <w:szCs w:val="32"/>
        </w:rPr>
        <w:t>附件</w:t>
      </w:r>
      <w:r>
        <w:rPr>
          <w:rFonts w:hint="eastAsia" w:ascii="仿宋GB2312" w:hAnsi="宋体" w:eastAsia="仿宋GB2312"/>
          <w:b w:val="0"/>
          <w:bCs/>
          <w:sz w:val="32"/>
          <w:szCs w:val="32"/>
          <w:lang w:val="en-US" w:eastAsia="zh-CN"/>
        </w:rPr>
        <w:t>1</w:t>
      </w:r>
      <w:r>
        <w:rPr>
          <w:rFonts w:hint="eastAsia" w:ascii="仿宋GB2312" w:hAnsi="宋体" w:eastAsia="仿宋GB2312"/>
          <w:b w:val="0"/>
          <w:bCs/>
          <w:sz w:val="32"/>
          <w:szCs w:val="32"/>
          <w:lang w:eastAsia="zh-CN"/>
        </w:rPr>
        <w:t>、</w:t>
      </w:r>
    </w:p>
    <w:p w14:paraId="3BCE564B">
      <w:pPr>
        <w:jc w:val="center"/>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rPr>
        <w:t>五华区第</w:t>
      </w:r>
      <w:r>
        <w:rPr>
          <w:rFonts w:hint="eastAsia" w:ascii="方正公文小标宋" w:hAnsi="方正公文小标宋" w:eastAsia="方正公文小标宋" w:cs="方正公文小标宋"/>
          <w:b w:val="0"/>
          <w:bCs/>
          <w:sz w:val="44"/>
          <w:szCs w:val="44"/>
          <w:lang w:eastAsia="zh-CN"/>
        </w:rPr>
        <w:t>二</w:t>
      </w:r>
      <w:r>
        <w:rPr>
          <w:rFonts w:hint="eastAsia" w:ascii="方正公文小标宋" w:hAnsi="方正公文小标宋" w:eastAsia="方正公文小标宋" w:cs="方正公文小标宋"/>
          <w:b w:val="0"/>
          <w:bCs/>
          <w:sz w:val="44"/>
          <w:szCs w:val="44"/>
        </w:rPr>
        <w:t>批区级非</w:t>
      </w:r>
      <w:r>
        <w:rPr>
          <w:rFonts w:hint="eastAsia" w:ascii="方正公文小标宋" w:hAnsi="方正公文小标宋" w:eastAsia="方正公文小标宋" w:cs="方正公文小标宋"/>
          <w:b w:val="0"/>
          <w:bCs/>
          <w:sz w:val="44"/>
          <w:szCs w:val="44"/>
          <w:lang w:eastAsia="zh-CN"/>
        </w:rPr>
        <w:t>工坊名单</w:t>
      </w:r>
    </w:p>
    <w:p w14:paraId="5094E8EA">
      <w:pPr>
        <w:jc w:val="both"/>
        <w:rPr>
          <w:rFonts w:hint="eastAsia" w:ascii="方正公文小标宋" w:hAnsi="方正公文小标宋" w:eastAsia="方正公文小标宋" w:cs="方正公文小标宋"/>
          <w:b w:val="0"/>
          <w:bCs/>
          <w:sz w:val="30"/>
          <w:szCs w:val="30"/>
          <w:lang w:eastAsia="zh-CN"/>
        </w:rPr>
      </w:pPr>
    </w:p>
    <w:tbl>
      <w:tblPr>
        <w:tblStyle w:val="3"/>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89"/>
        <w:gridCol w:w="3053"/>
        <w:gridCol w:w="3333"/>
      </w:tblGrid>
      <w:tr w14:paraId="14BE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5" w:type="dxa"/>
          </w:tcPr>
          <w:p w14:paraId="7E698E20">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489" w:type="dxa"/>
          </w:tcPr>
          <w:p w14:paraId="534B55C0">
            <w:pPr>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项目</w:t>
            </w:r>
            <w:r>
              <w:rPr>
                <w:rFonts w:hint="eastAsia" w:ascii="仿宋_GB2312" w:hAnsi="仿宋_GB2312" w:eastAsia="仿宋_GB2312" w:cs="仿宋_GB2312"/>
                <w:b/>
                <w:sz w:val="28"/>
                <w:szCs w:val="28"/>
                <w:lang w:eastAsia="zh-CN"/>
              </w:rPr>
              <w:t>类别</w:t>
            </w:r>
          </w:p>
        </w:tc>
        <w:tc>
          <w:tcPr>
            <w:tcW w:w="3053" w:type="dxa"/>
          </w:tcPr>
          <w:p w14:paraId="3084CF83">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3333" w:type="dxa"/>
          </w:tcPr>
          <w:p w14:paraId="08DB7A8F">
            <w:pPr>
              <w:jc w:val="center"/>
              <w:rPr>
                <w:rFonts w:hint="eastAsia" w:ascii="仿宋_GB2312" w:hAnsi="仿宋_GB2312" w:eastAsia="仿宋_GB2312" w:cs="仿宋_GB2312"/>
                <w:b/>
                <w:sz w:val="28"/>
                <w:szCs w:val="28"/>
              </w:rPr>
            </w:pPr>
            <w:r>
              <w:rPr>
                <w:rFonts w:hint="eastAsia" w:ascii="仿宋_GB2312" w:hAnsi="仿宋_GB2312" w:eastAsia="仿宋_GB2312" w:cs="仿宋_GB2312"/>
                <w:b/>
                <w:bCs/>
                <w:i w:val="0"/>
                <w:iCs w:val="0"/>
                <w:color w:val="000000"/>
                <w:sz w:val="28"/>
                <w:szCs w:val="28"/>
                <w:u w:val="none"/>
                <w:vertAlign w:val="baseline"/>
                <w:lang w:val="en-US" w:eastAsia="zh-CN"/>
              </w:rPr>
              <w:t>工坊名称</w:t>
            </w:r>
          </w:p>
        </w:tc>
      </w:tr>
      <w:tr w14:paraId="4AE1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65" w:type="dxa"/>
          </w:tcPr>
          <w:p w14:paraId="69E48F0C">
            <w:pPr>
              <w:ind w:firstLine="140" w:firstLineChars="5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489" w:type="dxa"/>
          </w:tcPr>
          <w:p w14:paraId="769781B3">
            <w:pPr>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lang w:eastAsia="zh-CN"/>
              </w:rPr>
              <w:t>传统技艺</w:t>
            </w:r>
          </w:p>
        </w:tc>
        <w:tc>
          <w:tcPr>
            <w:tcW w:w="3053" w:type="dxa"/>
          </w:tcPr>
          <w:p w14:paraId="5FE76D3D">
            <w:pPr>
              <w:pStyle w:val="5"/>
              <w:numPr>
                <w:ilvl w:val="0"/>
                <w:numId w:val="0"/>
              </w:numPr>
              <w:tabs>
                <w:tab w:val="left" w:pos="7500"/>
              </w:tabs>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德和罐头</w:t>
            </w:r>
          </w:p>
        </w:tc>
        <w:tc>
          <w:tcPr>
            <w:tcW w:w="3333" w:type="dxa"/>
          </w:tcPr>
          <w:p w14:paraId="1EC6EE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德和罐头非遗工坊</w:t>
            </w:r>
          </w:p>
        </w:tc>
      </w:tr>
      <w:tr w14:paraId="7E45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5" w:type="dxa"/>
          </w:tcPr>
          <w:p w14:paraId="78AF9E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489" w:type="dxa"/>
          </w:tcPr>
          <w:p w14:paraId="74BB364F">
            <w:pPr>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val="0"/>
                <w:bCs/>
                <w:sz w:val="28"/>
                <w:szCs w:val="28"/>
                <w:lang w:eastAsia="zh-CN"/>
              </w:rPr>
              <w:t>传统技艺</w:t>
            </w:r>
          </w:p>
        </w:tc>
        <w:tc>
          <w:tcPr>
            <w:tcW w:w="3053" w:type="dxa"/>
          </w:tcPr>
          <w:p w14:paraId="26421419">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染色技艺</w:t>
            </w:r>
          </w:p>
        </w:tc>
        <w:tc>
          <w:tcPr>
            <w:tcW w:w="3333" w:type="dxa"/>
          </w:tcPr>
          <w:p w14:paraId="3029FA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小山丽非遗工坊</w:t>
            </w:r>
          </w:p>
        </w:tc>
      </w:tr>
      <w:tr w14:paraId="3505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65" w:type="dxa"/>
          </w:tcPr>
          <w:p w14:paraId="1881D4A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489" w:type="dxa"/>
          </w:tcPr>
          <w:p w14:paraId="7812C6BC">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传统技艺</w:t>
            </w:r>
          </w:p>
        </w:tc>
        <w:tc>
          <w:tcPr>
            <w:tcW w:w="3053" w:type="dxa"/>
          </w:tcPr>
          <w:p w14:paraId="13FF79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云南玫瑰老卤酒酿制</w:t>
            </w:r>
          </w:p>
          <w:p w14:paraId="5B2BDB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技艺</w:t>
            </w:r>
          </w:p>
        </w:tc>
        <w:tc>
          <w:tcPr>
            <w:tcW w:w="3333" w:type="dxa"/>
          </w:tcPr>
          <w:p w14:paraId="3BF896B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三迤玫瑰鲜花酒非遗工坊</w:t>
            </w:r>
          </w:p>
        </w:tc>
      </w:tr>
    </w:tbl>
    <w:p w14:paraId="6128CCBE">
      <w:pPr>
        <w:jc w:val="center"/>
        <w:rPr>
          <w:rFonts w:asciiTheme="majorEastAsia" w:hAnsiTheme="majorEastAsia" w:eastAsiaTheme="majorEastAsia"/>
          <w:b/>
          <w:sz w:val="32"/>
          <w:szCs w:val="32"/>
        </w:rPr>
      </w:pPr>
    </w:p>
    <w:p w14:paraId="04BCFDB9">
      <w:pPr>
        <w:rPr>
          <w:rFonts w:hint="eastAsia"/>
        </w:rPr>
      </w:pPr>
    </w:p>
    <w:p w14:paraId="1D790A85">
      <w:pPr>
        <w:ind w:firstLine="600" w:firstLineChars="200"/>
        <w:rPr>
          <w:rFonts w:hint="eastAsia"/>
        </w:rPr>
      </w:pPr>
    </w:p>
    <w:p w14:paraId="7E8766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E9461F8-B0AC-43C4-B7D5-B05B17B30CB8}"/>
  </w:font>
  <w:font w:name="仿宋_GB2312">
    <w:panose1 w:val="02010609030101010101"/>
    <w:charset w:val="86"/>
    <w:family w:val="auto"/>
    <w:pitch w:val="default"/>
    <w:sig w:usb0="00000001" w:usb1="080E0000" w:usb2="00000000" w:usb3="00000000" w:csb0="00040000" w:csb1="00000000"/>
    <w:embedRegular r:id="rId2" w:fontKey="{2B58FFD1-C57E-4E2D-A948-4A16FF087342}"/>
  </w:font>
  <w:font w:name="方正小标宋简体">
    <w:panose1 w:val="03000509000000000000"/>
    <w:charset w:val="86"/>
    <w:family w:val="auto"/>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278D026F-C99B-4230-A899-B5AB78E33065}"/>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A1DBA"/>
    <w:rsid w:val="07272049"/>
    <w:rsid w:val="190A1374"/>
    <w:rsid w:val="3FFA1DBA"/>
    <w:rsid w:val="64A67DEC"/>
    <w:rsid w:val="7550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inorEastAsia"/>
      <w:snapToGrid w:val="0"/>
      <w:kern w:val="0"/>
      <w:sz w:val="30"/>
      <w:szCs w:val="30"/>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487</Characters>
  <Lines>0</Lines>
  <Paragraphs>0</Paragraphs>
  <TotalTime>9</TotalTime>
  <ScaleCrop>false</ScaleCrop>
  <LinksUpToDate>false</LinksUpToDate>
  <CharactersWithSpaces>502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2026-04-07T01:45:00Z</dcterms:created>
  <dc:creator>美芳</dc:creator>
  <cp:lastModifiedBy>董晶</cp:lastModifiedBy>
  <dcterms:modified xsi:type="dcterms:W3CDTF">2026-04-07T02:39:14Z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D274FB8BB2954A3EA822E98459392471_13</vt:lpwstr>
  </property>
  <property fmtid="{D5CDD505-2E9C-101B-9397-08002B2CF9AE}" pid="4" name="KSOTemplateDocerSaveRecord">
    <vt:lpwstr>eyJoZGlkIjoiMDgwMTVkZDRjODZkY2UxYTgyZjQ5OWIyMjkwNmU0YjQiLCJ1c2VySWQiOiIxNzAzODI0ODYxIn0=</vt:lpwstr>
  </property>
</Properties>
</file>