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361C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u w:val="none" w:color="000000"/>
          <w:lang w:val="en-US" w:eastAsia="zh-CN" w:bidi="ar-SA"/>
        </w:rPr>
        <w:t>附件1</w:t>
      </w:r>
    </w:p>
    <w:p w14:paraId="558CA9E7">
      <w:pPr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供应商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告知书</w:t>
      </w:r>
    </w:p>
    <w:p w14:paraId="00BDB6D9">
      <w:pPr>
        <w:spacing w:line="56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CB17D1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现将五华区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退役军人事务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局公开购买五华区退役军人事务局法律顾问服务相关事项告知如下：</w:t>
      </w:r>
    </w:p>
    <w:p w14:paraId="2B0E81EC">
      <w:pPr>
        <w:spacing w:line="56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一、采购遵循的原则</w:t>
      </w:r>
    </w:p>
    <w:p w14:paraId="467DD09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采购遵循公开透明、公平竞争、公正和诚实信用原则。</w:t>
      </w:r>
    </w:p>
    <w:p w14:paraId="4BB9E98D">
      <w:pPr>
        <w:spacing w:line="56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二、采购方式</w:t>
      </w:r>
    </w:p>
    <w:p w14:paraId="576F412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根据《云南省人民政府办公厅关于印发云南省政府集中采购目录及标准（202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年版）的通知》（云政办函〔202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〕1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号）和《昆明市市本级政府购买服务指导性目录（2022年版）》（昆财综〔2022〕46号）要求，集中采购机构采购项目和部门集中采购项目之外，且单项或批量金额在60万元以下的项目，不属于政府集中采购范围，由采购单位按照本单位内控制度执行。本次采购拟按照本单位内控、财务等制度执行。</w:t>
      </w:r>
    </w:p>
    <w:p w14:paraId="0A7188E5">
      <w:pPr>
        <w:spacing w:line="56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三、回避</w:t>
      </w:r>
    </w:p>
    <w:p w14:paraId="0320C93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在采购活动中，采购人员及相关人员与供应商有利害关系的，必须回避。供应商认为采购人员及相关人员与其他供应商有利害关系的，可以申请回避。</w:t>
      </w:r>
    </w:p>
    <w:p w14:paraId="418D192B">
      <w:pPr>
        <w:spacing w:line="56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四、保密</w:t>
      </w:r>
    </w:p>
    <w:p w14:paraId="36CD2C0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参与本次选聘</w:t>
      </w:r>
      <w:r>
        <w:rPr>
          <w:rFonts w:hint="eastAsia" w:ascii="仿宋_GB2312" w:eastAsia="仿宋_GB2312"/>
          <w:sz w:val="32"/>
          <w:szCs w:val="32"/>
        </w:rPr>
        <w:t>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任何一方不得透露与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本次购买服务</w:t>
      </w:r>
      <w:r>
        <w:rPr>
          <w:rFonts w:hint="eastAsia" w:ascii="仿宋_GB2312" w:eastAsia="仿宋_GB2312"/>
          <w:sz w:val="32"/>
          <w:szCs w:val="32"/>
        </w:rPr>
        <w:t>有关的其他供应商技术资料、价格和其他信息。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购买服务选聘</w:t>
      </w:r>
      <w:r>
        <w:rPr>
          <w:rFonts w:hint="eastAsia" w:ascii="仿宋_GB2312" w:eastAsia="仿宋_GB2312"/>
          <w:sz w:val="32"/>
          <w:szCs w:val="32"/>
        </w:rPr>
        <w:t>开始后，直到签署采购服务合同止，凡是属于审查、澄清、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选聘</w:t>
      </w:r>
      <w:r>
        <w:rPr>
          <w:rFonts w:hint="eastAsia" w:ascii="仿宋_GB2312" w:eastAsia="仿宋_GB2312"/>
          <w:sz w:val="32"/>
          <w:szCs w:val="32"/>
        </w:rPr>
        <w:t>和比较有关的资料及成交建议等</w:t>
      </w:r>
      <w:r>
        <w:rPr>
          <w:rFonts w:hint="eastAsia" w:ascii="仿宋_GB2312" w:eastAsia="仿宋_GB2312"/>
          <w:sz w:val="32"/>
          <w:szCs w:val="32"/>
          <w:lang w:eastAsia="zh-CN"/>
        </w:rPr>
        <w:t>属于</w:t>
      </w:r>
      <w:r>
        <w:rPr>
          <w:rFonts w:hint="eastAsia" w:ascii="仿宋_GB2312" w:eastAsia="仿宋_GB2312"/>
          <w:sz w:val="32"/>
          <w:szCs w:val="32"/>
        </w:rPr>
        <w:t>保密信息，知悉人不向其他人员透露。</w:t>
      </w:r>
    </w:p>
    <w:p w14:paraId="5B55F6BD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五、禁止性规定</w:t>
      </w:r>
    </w:p>
    <w:p w14:paraId="637B17F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供应商不得相互串通损害国家利益、社会公共利益和其他当事人的合法权益；不得以任何手段排斥其他供应商参与竞争；不得以向采购人及评审人员行贿或者采取其他不正当手段谋取成交。</w:t>
      </w:r>
    </w:p>
    <w:p w14:paraId="23FD419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4DE0D45">
      <w:pPr>
        <w:spacing w:line="560" w:lineRule="exact"/>
        <w:ind w:firstLine="2880" w:firstLineChars="900"/>
        <w:rPr>
          <w:rFonts w:ascii="仿宋_GB2312" w:eastAsia="仿宋_GB2312"/>
          <w:sz w:val="32"/>
          <w:szCs w:val="32"/>
        </w:rPr>
      </w:pPr>
    </w:p>
    <w:p w14:paraId="076252E1">
      <w:pPr>
        <w:spacing w:line="560" w:lineRule="exact"/>
        <w:ind w:firstLine="2880" w:firstLineChars="900"/>
        <w:rPr>
          <w:rFonts w:hint="eastAsia" w:ascii="仿宋_GB2312" w:eastAsia="仿宋_GB2312"/>
          <w:sz w:val="32"/>
          <w:szCs w:val="32"/>
        </w:rPr>
      </w:pPr>
    </w:p>
    <w:p w14:paraId="6072C7D9">
      <w:pPr>
        <w:spacing w:line="560" w:lineRule="exact"/>
        <w:ind w:firstLine="2880" w:firstLineChars="900"/>
        <w:rPr>
          <w:rFonts w:hint="eastAsia" w:ascii="仿宋_GB2312" w:eastAsia="仿宋_GB2312"/>
          <w:sz w:val="32"/>
          <w:szCs w:val="32"/>
        </w:rPr>
      </w:pPr>
    </w:p>
    <w:p w14:paraId="2B6AE0A1">
      <w:pPr>
        <w:spacing w:line="560" w:lineRule="exact"/>
        <w:ind w:firstLine="2880" w:firstLineChars="900"/>
        <w:rPr>
          <w:rFonts w:hint="eastAsia" w:ascii="仿宋_GB2312" w:eastAsia="仿宋_GB2312"/>
          <w:sz w:val="32"/>
          <w:szCs w:val="32"/>
        </w:rPr>
      </w:pPr>
    </w:p>
    <w:p w14:paraId="4E467303">
      <w:pPr>
        <w:spacing w:line="560" w:lineRule="exact"/>
        <w:ind w:firstLine="2880" w:firstLineChars="900"/>
        <w:rPr>
          <w:rFonts w:hint="eastAsia" w:ascii="仿宋_GB2312" w:eastAsia="仿宋_GB2312"/>
          <w:sz w:val="32"/>
          <w:szCs w:val="32"/>
        </w:rPr>
      </w:pPr>
    </w:p>
    <w:p w14:paraId="2841F4F0">
      <w:pPr>
        <w:spacing w:line="560" w:lineRule="exact"/>
        <w:ind w:firstLine="2880" w:firstLineChars="900"/>
        <w:rPr>
          <w:rFonts w:hint="eastAsia" w:ascii="仿宋_GB2312" w:eastAsia="仿宋_GB2312"/>
          <w:sz w:val="32"/>
          <w:szCs w:val="32"/>
        </w:rPr>
      </w:pPr>
    </w:p>
    <w:p w14:paraId="14578D34">
      <w:pPr>
        <w:spacing w:line="560" w:lineRule="exact"/>
        <w:ind w:firstLine="2880" w:firstLineChars="900"/>
        <w:rPr>
          <w:rFonts w:hint="eastAsia" w:ascii="仿宋_GB2312" w:eastAsia="仿宋_GB2312"/>
          <w:sz w:val="32"/>
          <w:szCs w:val="32"/>
        </w:rPr>
      </w:pPr>
    </w:p>
    <w:p w14:paraId="70E05C12">
      <w:pPr>
        <w:spacing w:line="560" w:lineRule="exact"/>
        <w:ind w:firstLine="2880" w:firstLineChars="900"/>
        <w:rPr>
          <w:rFonts w:hint="eastAsia" w:ascii="仿宋_GB2312" w:eastAsia="仿宋_GB2312"/>
          <w:sz w:val="32"/>
          <w:szCs w:val="32"/>
        </w:rPr>
      </w:pPr>
    </w:p>
    <w:p w14:paraId="3E6C92B5">
      <w:pPr>
        <w:spacing w:line="560" w:lineRule="exact"/>
        <w:ind w:firstLine="2880" w:firstLineChars="900"/>
        <w:rPr>
          <w:rFonts w:hint="eastAsia" w:ascii="仿宋_GB2312" w:eastAsia="仿宋_GB2312"/>
          <w:sz w:val="32"/>
          <w:szCs w:val="32"/>
        </w:rPr>
      </w:pPr>
    </w:p>
    <w:p w14:paraId="11EB8CED">
      <w:pPr>
        <w:spacing w:line="560" w:lineRule="exact"/>
        <w:ind w:firstLine="2880" w:firstLineChars="900"/>
        <w:rPr>
          <w:rFonts w:hint="eastAsia" w:ascii="仿宋_GB2312" w:eastAsia="仿宋_GB2312"/>
          <w:sz w:val="32"/>
          <w:szCs w:val="32"/>
        </w:rPr>
      </w:pPr>
    </w:p>
    <w:p w14:paraId="0F9ECECE">
      <w:pPr>
        <w:spacing w:line="560" w:lineRule="exact"/>
        <w:ind w:firstLine="2880" w:firstLineChars="900"/>
        <w:rPr>
          <w:rFonts w:hint="eastAsia" w:ascii="仿宋_GB2312" w:eastAsia="仿宋_GB2312"/>
          <w:sz w:val="32"/>
          <w:szCs w:val="32"/>
        </w:rPr>
      </w:pPr>
    </w:p>
    <w:p w14:paraId="118738EE">
      <w:pPr>
        <w:spacing w:line="560" w:lineRule="exact"/>
        <w:ind w:firstLine="2880" w:firstLineChars="900"/>
        <w:rPr>
          <w:rFonts w:hint="eastAsia" w:ascii="仿宋_GB2312" w:eastAsia="仿宋_GB2312"/>
          <w:sz w:val="32"/>
          <w:szCs w:val="32"/>
        </w:rPr>
      </w:pPr>
    </w:p>
    <w:p w14:paraId="44BE3023">
      <w:pPr>
        <w:spacing w:line="560" w:lineRule="exact"/>
        <w:ind w:firstLine="2880" w:firstLineChars="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供应商名称：                </w:t>
      </w:r>
    </w:p>
    <w:p w14:paraId="1A9380B1">
      <w:pPr>
        <w:spacing w:line="560" w:lineRule="exact"/>
        <w:ind w:firstLine="2880" w:firstLineChars="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法定代表人（授权代理人）签字：          </w:t>
      </w:r>
    </w:p>
    <w:p w14:paraId="336F9A59">
      <w:pPr>
        <w:spacing w:line="560" w:lineRule="exact"/>
        <w:ind w:firstLine="2880" w:firstLineChars="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签字日期：    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  日</w:t>
      </w:r>
    </w:p>
    <w:p w14:paraId="1B53CA6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4848DB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FA941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44F00"/>
    <w:rsid w:val="02650493"/>
    <w:rsid w:val="07E86EA8"/>
    <w:rsid w:val="0F832704"/>
    <w:rsid w:val="167C538B"/>
    <w:rsid w:val="232F37A8"/>
    <w:rsid w:val="276B2717"/>
    <w:rsid w:val="3AD44F00"/>
    <w:rsid w:val="49CA0DC2"/>
    <w:rsid w:val="59A860E0"/>
    <w:rsid w:val="625B18C5"/>
    <w:rsid w:val="77925931"/>
    <w:rsid w:val="796E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宋体" w:hAnsi="宋体" w:eastAsia="宋体" w:cs="宋体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4beab7de-c93d-4b4e-a80b-0ea5bb27eec8</errorID>
      <errorWord>属</errorWord>
      <group>L1_Word</group>
      <groupName>字词问题</groupName>
      <ability>L2_Typo</ability>
      <abilityName>字词错误</abilityName>
      <candidateList>
        <item>属于</item>
      </candidateList>
      <explain/>
      <paraID>36CD2C01</paraID>
      <start>92</start>
      <end>94</end>
      <status>modified</status>
      <modifiedWord>属于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322073a-cc3a-4fb1-b188-ae23ec982e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昆明市五华区党政机关单位</Company>
  <Pages>3</Pages>
  <Words>490</Words>
  <Characters>494</Characters>
  <Lines>0</Lines>
  <Paragraphs>0</Paragraphs>
  <TotalTime>9</TotalTime>
  <ScaleCrop>false</ScaleCrop>
  <LinksUpToDate>false</LinksUpToDate>
  <CharactersWithSpaces>528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2025-06-17T08:08:00Z</dcterms:created>
  <dc:creator>花儿小姐张娜娜</dc:creator>
  <cp:lastModifiedBy>文星</cp:lastModifiedBy>
  <cp:lastPrinted>2026-04-01T02:47:18Z</cp:lastPrinted>
  <dcterms:modified xsi:type="dcterms:W3CDTF">2026-04-01T02:56:19Z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E6D3F5D1E76D4E14892B787D42AE7562_13</vt:lpwstr>
  </property>
  <property fmtid="{D5CDD505-2E9C-101B-9397-08002B2CF9AE}" pid="4" name="KSOTemplateDocerSaveRecord">
    <vt:lpwstr>eyJoZGlkIjoiMWI5NjdjMDg4NmE4YjZhMzY4NDc0ZjlmZDg4MmE1Y2YiLCJ1c2VySWQiOiI1MzQxMzc1NjgifQ==</vt:lpwstr>
  </property>
</Properties>
</file>