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4A203">
      <w:pPr>
        <w:widowControl/>
        <w:shd w:val="clear" w:color="auto" w:fill="FFFFFF"/>
        <w:jc w:val="center"/>
        <w:rPr>
          <w:rFonts w:ascii="方正小标宋_GBK" w:hAnsi="宋体" w:eastAsia="方正小标宋_GBK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bCs/>
          <w:color w:val="333333"/>
          <w:kern w:val="0"/>
          <w:sz w:val="44"/>
          <w:szCs w:val="44"/>
        </w:rPr>
        <w:t>五华区农业农村局2019年政府信息公开</w:t>
      </w:r>
    </w:p>
    <w:p w14:paraId="5BA758C1">
      <w:pPr>
        <w:widowControl/>
        <w:shd w:val="clear" w:color="auto" w:fill="FFFFFF"/>
        <w:jc w:val="center"/>
        <w:rPr>
          <w:rFonts w:ascii="方正小标宋_GBK" w:hAnsi="宋体" w:eastAsia="方正小标宋_GBK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bCs/>
          <w:color w:val="333333"/>
          <w:kern w:val="0"/>
          <w:sz w:val="44"/>
          <w:szCs w:val="44"/>
        </w:rPr>
        <w:t>工作年度报告</w:t>
      </w:r>
    </w:p>
    <w:p w14:paraId="5448C372">
      <w:pPr>
        <w:widowControl/>
        <w:shd w:val="clear" w:color="auto" w:fill="FFFFFF"/>
        <w:ind w:firstLine="480"/>
        <w:rPr>
          <w:rFonts w:ascii="宋体" w:hAnsi="宋体" w:cs="宋体"/>
          <w:color w:val="333333"/>
          <w:kern w:val="0"/>
          <w:sz w:val="34"/>
          <w:szCs w:val="34"/>
        </w:rPr>
      </w:pPr>
    </w:p>
    <w:p w14:paraId="69C2168D">
      <w:pPr>
        <w:widowControl/>
        <w:shd w:val="clear" w:color="auto" w:fill="FFFFFF"/>
        <w:ind w:firstLine="480"/>
        <w:rPr>
          <w:rFonts w:ascii="宋体" w:hAnsi="宋体" w:cs="宋体"/>
          <w:color w:val="333333"/>
          <w:kern w:val="0"/>
          <w:sz w:val="34"/>
          <w:szCs w:val="34"/>
        </w:rPr>
      </w:pPr>
      <w:r>
        <w:rPr>
          <w:rFonts w:hint="eastAsia" w:ascii="宋体" w:hAnsi="宋体" w:cs="宋体"/>
          <w:b/>
          <w:bCs/>
          <w:color w:val="333333"/>
          <w:kern w:val="0"/>
          <w:sz w:val="34"/>
          <w:szCs w:val="34"/>
        </w:rPr>
        <w:t>一、总体情况</w:t>
      </w:r>
    </w:p>
    <w:p w14:paraId="5C07D553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华区农业农村局高度重视政府信息与政务公开工作，将政务公开工作作为一项全局性、基础性、常态化的工作抓实抓好。为做好政府信息公开工作，我局成立了以李进安局长为组长，副局长李连峰为副组长，各科室科室长为组员的政府信息公开工作领导小组，领导小组办公室设在局办公室，拟定《五华区农业农村局政务信息公开保密审查制度》，</w:t>
      </w:r>
      <w:r>
        <w:rPr>
          <w:rFonts w:ascii="仿宋_GB2312" w:hAnsi="仿宋" w:eastAsia="仿宋_GB2312"/>
          <w:sz w:val="32"/>
          <w:szCs w:val="32"/>
        </w:rPr>
        <w:t>建立了规范的信息工作报送和公开流程，各科室将信息报送分管领导和主要负责人审签后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报局办公室登记发布</w:t>
      </w:r>
      <w:r>
        <w:rPr>
          <w:rFonts w:hint="eastAsia" w:ascii="仿宋_GB2312" w:hAnsi="仿宋" w:eastAsia="仿宋_GB2312"/>
          <w:sz w:val="32"/>
          <w:szCs w:val="32"/>
        </w:rPr>
        <w:t>。并指定办公室一名同志负责日常工作并管理、维护网站，认真落实政务信息公开工作。</w:t>
      </w:r>
    </w:p>
    <w:p w14:paraId="662BE852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昆明信息港后台部门动态发布78条、通知公告31条，政府信息公开目录，政策解读1次，重点领域信息公开中扶贫工作发布14条，财政预算决算和三公经费公开发布4条，建议及提案回复18条。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昆明市五华区农业农村局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官方微信公众平台共发布微信</w:t>
      </w:r>
      <w:r>
        <w:rPr>
          <w:rFonts w:hint="eastAsia" w:ascii="Times New Roman" w:hAnsi="Times New Roman" w:eastAsia="仿宋_GB2312"/>
          <w:sz w:val="32"/>
          <w:szCs w:val="32"/>
        </w:rPr>
        <w:t>121</w:t>
      </w:r>
      <w:r>
        <w:rPr>
          <w:rFonts w:ascii="Times New Roman" w:hAnsi="Times New Roman" w:eastAsia="仿宋_GB2312"/>
          <w:sz w:val="32"/>
          <w:szCs w:val="32"/>
        </w:rPr>
        <w:t>期，合计</w:t>
      </w:r>
      <w:r>
        <w:rPr>
          <w:rFonts w:hint="eastAsia" w:ascii="Times New Roman" w:hAnsi="Times New Roman" w:eastAsia="仿宋_GB2312"/>
          <w:sz w:val="32"/>
          <w:szCs w:val="32"/>
        </w:rPr>
        <w:t>214</w:t>
      </w:r>
      <w:r>
        <w:rPr>
          <w:rFonts w:ascii="Times New Roman" w:hAnsi="Times New Roman" w:eastAsia="仿宋_GB2312"/>
          <w:sz w:val="32"/>
          <w:szCs w:val="32"/>
        </w:rPr>
        <w:t>条，粉丝</w:t>
      </w:r>
      <w:r>
        <w:rPr>
          <w:rFonts w:hint="eastAsia" w:ascii="Times New Roman" w:hAnsi="Times New Roman" w:eastAsia="仿宋_GB2312"/>
          <w:sz w:val="32"/>
          <w:szCs w:val="32"/>
        </w:rPr>
        <w:t>462</w:t>
      </w:r>
      <w:r>
        <w:rPr>
          <w:rFonts w:ascii="Times New Roman" w:hAnsi="Times New Roman" w:eastAsia="仿宋_GB2312"/>
          <w:sz w:val="32"/>
          <w:szCs w:val="32"/>
        </w:rPr>
        <w:t>人（截止201</w:t>
      </w:r>
      <w:r>
        <w:rPr>
          <w:rFonts w:hint="eastAsia" w:ascii="Times New Roman" w:hAnsi="Times New Roman" w:eastAsia="仿宋_GB2312"/>
          <w:sz w:val="32"/>
          <w:szCs w:val="32"/>
        </w:rPr>
        <w:t>9</w:t>
      </w:r>
      <w:r>
        <w:rPr>
          <w:rFonts w:ascii="Times New Roman" w:hAnsi="Times New Roman" w:eastAsia="仿宋_GB2312"/>
          <w:sz w:val="32"/>
          <w:szCs w:val="32"/>
        </w:rPr>
        <w:t>年1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31</w:t>
      </w:r>
      <w:r>
        <w:rPr>
          <w:rFonts w:ascii="Times New Roman" w:hAnsi="Times New Roman" w:eastAsia="仿宋_GB2312"/>
          <w:sz w:val="32"/>
          <w:szCs w:val="32"/>
        </w:rPr>
        <w:t>日）。</w:t>
      </w:r>
      <w:r>
        <w:rPr>
          <w:rFonts w:hint="eastAsia" w:ascii="仿宋_GB2312" w:eastAsia="仿宋_GB2312"/>
          <w:sz w:val="32"/>
          <w:szCs w:val="32"/>
        </w:rPr>
        <w:t>昆明市五华区农业农村局开通官方微博以来，@昆明市五华区农业农村局共发博162条，粉丝共522人。（截止2019年12月31日）</w:t>
      </w:r>
    </w:p>
    <w:p w14:paraId="0E1C2CC0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1E31D786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639A27F8">
      <w:pPr>
        <w:widowControl/>
        <w:shd w:val="clear" w:color="auto" w:fill="FFFFFF"/>
        <w:spacing w:after="340"/>
        <w:ind w:firstLine="480"/>
        <w:rPr>
          <w:rFonts w:ascii="宋体" w:hAnsi="宋体" w:cs="宋体"/>
          <w:color w:val="333333"/>
          <w:kern w:val="0"/>
          <w:sz w:val="34"/>
          <w:szCs w:val="34"/>
        </w:rPr>
      </w:pPr>
      <w:r>
        <w:rPr>
          <w:rFonts w:hint="eastAsia" w:ascii="宋体" w:hAnsi="宋体" w:cs="宋体"/>
          <w:b/>
          <w:bCs/>
          <w:color w:val="333333"/>
          <w:kern w:val="0"/>
          <w:sz w:val="34"/>
          <w:szCs w:val="34"/>
        </w:rPr>
        <w:t>二、主动公开政府信息情况</w:t>
      </w:r>
    </w:p>
    <w:tbl>
      <w:tblPr>
        <w:tblStyle w:val="5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 w14:paraId="676C6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A741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41FD5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6BF4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667C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FBC1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DAF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14:paraId="357F3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422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D25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A34B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F01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3B70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646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F95D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8FD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38A5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14:paraId="2B8D6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94D8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F2C9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97A2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EA0C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F19A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9A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0C3E5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18D8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EFB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0A6E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-14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A3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29</w:t>
            </w:r>
          </w:p>
        </w:tc>
      </w:tr>
      <w:tr w14:paraId="11E7F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2962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8B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47A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175D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14:paraId="2626E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BDE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60394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276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9A9D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CDD0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BD6A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0ECC9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661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BC64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185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6BA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-9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086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36</w:t>
            </w:r>
          </w:p>
        </w:tc>
      </w:tr>
      <w:tr w14:paraId="3CCFE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FEF3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0EAB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77C7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1500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14:paraId="0E0E3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AB68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3E0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1F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A3C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1813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14:paraId="76097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B16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4420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642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14:paraId="130E8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3A9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14:paraId="181E0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4F8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18E5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5EC9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14:paraId="6DD41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2AD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C944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827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717.97万元</w:t>
            </w:r>
          </w:p>
        </w:tc>
      </w:tr>
    </w:tbl>
    <w:p w14:paraId="23FE71DD">
      <w:pPr>
        <w:widowControl/>
        <w:shd w:val="clear" w:color="auto" w:fill="FFFFFF"/>
        <w:rPr>
          <w:rFonts w:ascii="宋体" w:hAnsi="宋体" w:cs="宋体"/>
          <w:color w:val="333333"/>
          <w:kern w:val="0"/>
          <w:sz w:val="34"/>
          <w:szCs w:val="34"/>
        </w:rPr>
      </w:pPr>
    </w:p>
    <w:p w14:paraId="58BE40FE">
      <w:pPr>
        <w:widowControl/>
        <w:shd w:val="clear" w:color="auto" w:fill="FFFFFF"/>
        <w:rPr>
          <w:rFonts w:ascii="宋体" w:hAnsi="宋体" w:cs="宋体"/>
          <w:color w:val="333333"/>
          <w:kern w:val="0"/>
          <w:sz w:val="34"/>
          <w:szCs w:val="34"/>
        </w:rPr>
      </w:pPr>
    </w:p>
    <w:p w14:paraId="02551933">
      <w:pPr>
        <w:widowControl/>
        <w:shd w:val="clear" w:color="auto" w:fill="FFFFFF"/>
        <w:rPr>
          <w:rFonts w:ascii="宋体" w:hAnsi="宋体" w:cs="宋体"/>
          <w:color w:val="333333"/>
          <w:kern w:val="0"/>
          <w:sz w:val="34"/>
          <w:szCs w:val="34"/>
        </w:rPr>
      </w:pPr>
    </w:p>
    <w:p w14:paraId="543448D5">
      <w:pPr>
        <w:widowControl/>
        <w:shd w:val="clear" w:color="auto" w:fill="FFFFFF"/>
        <w:spacing w:after="340"/>
        <w:ind w:firstLine="480"/>
        <w:rPr>
          <w:rFonts w:ascii="宋体" w:hAnsi="宋体" w:cs="宋体"/>
          <w:color w:val="333333"/>
          <w:kern w:val="0"/>
          <w:sz w:val="34"/>
          <w:szCs w:val="34"/>
        </w:rPr>
      </w:pPr>
      <w:r>
        <w:rPr>
          <w:rFonts w:hint="eastAsia" w:ascii="宋体" w:hAnsi="宋体" w:cs="宋体"/>
          <w:b/>
          <w:bCs/>
          <w:color w:val="333333"/>
          <w:kern w:val="0"/>
          <w:sz w:val="34"/>
          <w:szCs w:val="34"/>
        </w:rPr>
        <w:t>三、收到和处理政府信息公开申请情况</w:t>
      </w:r>
    </w:p>
    <w:tbl>
      <w:tblPr>
        <w:tblStyle w:val="5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086"/>
        <w:gridCol w:w="813"/>
        <w:gridCol w:w="755"/>
        <w:gridCol w:w="755"/>
        <w:gridCol w:w="813"/>
        <w:gridCol w:w="973"/>
        <w:gridCol w:w="711"/>
        <w:gridCol w:w="694"/>
      </w:tblGrid>
      <w:tr w14:paraId="23EBF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2AE8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21A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552C1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B5479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C95A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7F8D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291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 w14:paraId="41C72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BFB44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DB595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683E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F05D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44E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8C44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31D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5828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B6C0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AB4E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B0A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D56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9D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7C3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380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294D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3F5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</w:tr>
      <w:tr w14:paraId="72E75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A04D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66BE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BC5D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63A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44CB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6A7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3A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0859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 w14:paraId="00C6A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0D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56F8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44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8FFA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174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6F8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4177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165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8762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 w14:paraId="3EE53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DE49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330E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481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A6BB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FE2F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0BE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C6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FBC0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6B6D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 w14:paraId="61B57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0107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6FF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5E7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0A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355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DFF4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13E4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7B83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207D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E7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 w14:paraId="2DE30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AA6E2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C00D1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945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075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3833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25A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6EBC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A39D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BEE9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6F16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 w14:paraId="24B9C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AFE2E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1A86E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F91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12CB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B27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EC8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59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CE1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960E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D982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 w14:paraId="53F5B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8320E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D8341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241B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7E9B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3A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8293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933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F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3D8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6D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 w14:paraId="2D397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4D5B3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27FBF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3681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CF6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3E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47A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90B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538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6E0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61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 w14:paraId="469DF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EF395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725C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2E82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2C4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85DA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BDAC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4EC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E9C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FE7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935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 w14:paraId="62CF8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8753C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449A2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777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9C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6AD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3FFB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2E38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9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EDB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704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 w14:paraId="18554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CB395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58699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946D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417E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168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7757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ED1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E4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D4A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343C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 w14:paraId="5BADA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2001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C18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B6EC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8BE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844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EE1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6EF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B097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7FA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07FA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 w14:paraId="0F670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54FF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32BC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EAC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6F1E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2E6D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76A4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46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51E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42C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74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 w14:paraId="3AF36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62648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1C56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217E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A6E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C86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8972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E045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932B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2187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38A7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 w14:paraId="5122F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A008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E3D1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5BD4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194E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8C9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C01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3142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AEB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39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6D7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 w14:paraId="75EE9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BB6A9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A621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780E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08E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E559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26C0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DC3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247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C51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F5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 w14:paraId="690DC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7DE62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75093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D07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D972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EC02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5FBE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BE8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45E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975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F4E3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 w14:paraId="1423A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0158D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6572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FE9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DB1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4AA3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B635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FDA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16BD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26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779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 w14:paraId="219E3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5EFF0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2769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EF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06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EEE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B9C7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A029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209E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7B6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5EF5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 w14:paraId="5C004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05C31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F228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143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6A9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D3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6FE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4AEF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8D76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50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 w14:paraId="0DEA9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A5BA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A315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BBCB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456B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761C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4B1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E0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C4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5BB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 w14:paraId="552B0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C3E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DB2E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6A4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80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3C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F34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14A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ED0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</w:tbl>
    <w:p w14:paraId="29449018">
      <w:pPr>
        <w:widowControl/>
        <w:shd w:val="clear" w:color="auto" w:fill="FFFFFF"/>
        <w:ind w:firstLine="480"/>
        <w:rPr>
          <w:rFonts w:ascii="宋体" w:hAnsi="宋体" w:cs="宋体"/>
          <w:color w:val="333333"/>
          <w:kern w:val="0"/>
          <w:sz w:val="34"/>
          <w:szCs w:val="34"/>
        </w:rPr>
      </w:pPr>
    </w:p>
    <w:p w14:paraId="6438FF64">
      <w:pPr>
        <w:widowControl/>
        <w:shd w:val="clear" w:color="auto" w:fill="FFFFFF"/>
        <w:ind w:firstLine="480"/>
        <w:rPr>
          <w:rFonts w:ascii="宋体" w:hAnsi="宋体" w:cs="宋体"/>
          <w:color w:val="333333"/>
          <w:kern w:val="0"/>
          <w:sz w:val="34"/>
          <w:szCs w:val="34"/>
        </w:rPr>
      </w:pPr>
      <w:r>
        <w:rPr>
          <w:rFonts w:hint="eastAsia" w:ascii="宋体" w:hAnsi="宋体" w:cs="宋体"/>
          <w:b/>
          <w:bCs/>
          <w:color w:val="333333"/>
          <w:kern w:val="0"/>
          <w:sz w:val="34"/>
          <w:szCs w:val="34"/>
        </w:rPr>
        <w:t>四、政府信息公开行政复议、行政诉讼情况</w:t>
      </w:r>
    </w:p>
    <w:p w14:paraId="4ACD44DD">
      <w:pPr>
        <w:widowControl/>
        <w:shd w:val="clear" w:color="auto" w:fill="FFFFFF"/>
        <w:ind w:firstLine="480"/>
        <w:rPr>
          <w:rFonts w:ascii="宋体" w:hAnsi="宋体" w:cs="宋体"/>
          <w:color w:val="333333"/>
          <w:kern w:val="0"/>
          <w:sz w:val="34"/>
          <w:szCs w:val="34"/>
        </w:rPr>
      </w:pPr>
    </w:p>
    <w:tbl>
      <w:tblPr>
        <w:tblStyle w:val="5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78998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443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7E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258E1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318C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5B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F4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AF5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5B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0B4B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871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128CE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2A196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536E2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D7C2C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96D0D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AC585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F16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807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6F0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D58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7C1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1A1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2279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0810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BD96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0BA1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6F237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D5C1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D2B9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87E5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D8BE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233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AE0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C42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78A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0D1C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B682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4ECD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6E43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00F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7068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BF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</w:tbl>
    <w:p w14:paraId="1348E453">
      <w:pPr>
        <w:widowControl/>
        <w:shd w:val="clear" w:color="auto" w:fill="FFFFFF"/>
        <w:jc w:val="center"/>
        <w:rPr>
          <w:rFonts w:ascii="宋体" w:hAnsi="宋体" w:cs="宋体"/>
          <w:color w:val="333333"/>
          <w:kern w:val="0"/>
          <w:sz w:val="34"/>
          <w:szCs w:val="34"/>
        </w:rPr>
      </w:pPr>
    </w:p>
    <w:p w14:paraId="1D7F838E">
      <w:pPr>
        <w:widowControl/>
        <w:shd w:val="clear" w:color="auto" w:fill="FFFFFF"/>
        <w:ind w:firstLine="480"/>
        <w:rPr>
          <w:rFonts w:ascii="宋体" w:hAnsi="宋体" w:cs="宋体"/>
          <w:color w:val="333333"/>
          <w:kern w:val="0"/>
          <w:sz w:val="34"/>
          <w:szCs w:val="34"/>
        </w:rPr>
      </w:pPr>
      <w:r>
        <w:rPr>
          <w:rFonts w:hint="eastAsia" w:ascii="宋体" w:hAnsi="宋体" w:cs="宋体"/>
          <w:b/>
          <w:bCs/>
          <w:color w:val="333333"/>
          <w:kern w:val="0"/>
          <w:sz w:val="34"/>
          <w:szCs w:val="34"/>
        </w:rPr>
        <w:t>五、存在的主要问题及改进情况</w:t>
      </w:r>
    </w:p>
    <w:p w14:paraId="15FFEA78">
      <w:pPr>
        <w:widowControl/>
        <w:shd w:val="clear" w:color="auto" w:fill="FFFFFF"/>
        <w:spacing w:line="560" w:lineRule="exact"/>
        <w:ind w:firstLine="640" w:firstLineChars="200"/>
        <w:rPr>
          <w:rFonts w:ascii="宋体" w:hAnsi="宋体" w:cs="宋体"/>
          <w:color w:val="333333"/>
          <w:kern w:val="0"/>
          <w:sz w:val="34"/>
          <w:szCs w:val="34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（一）存在的问题和不足：2019年，我局根据相关部署及要求，认真开展政府信息和政务信息公开工作，较2018年已有进步，但仍存在着许多不足，主要表现在以下几个方面：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cr/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（1）政务动态信息发布的时效性有待提升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cr/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（2）政策解读力度不足；全年发布的信息中个别文件有错别字出现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cr/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  （二）改进情况：一是定期开展学习会，继续深入学习政府信息公开的法规政策及</w:t>
      </w:r>
      <w:bookmarkStart w:id="0" w:name="_GoBack"/>
      <w:bookmarkEnd w:id="0"/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人工判断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、规范用语，确保发布信息无误。二是加强政府信息公开工作力度，加强组织领导，加强信息联动，确保工作有序推进。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cr/>
      </w:r>
      <w:r>
        <w:rPr>
          <w:rFonts w:hint="eastAsia" w:ascii="宋体" w:hAnsi="宋体" w:cs="宋体"/>
          <w:b/>
          <w:bCs/>
          <w:color w:val="333333"/>
          <w:kern w:val="0"/>
          <w:sz w:val="34"/>
          <w:szCs w:val="34"/>
        </w:rPr>
        <w:t>六、其他需要报告的事项</w:t>
      </w:r>
    </w:p>
    <w:p w14:paraId="1FCD73F8">
      <w:pPr>
        <w:widowControl/>
        <w:shd w:val="clear" w:color="auto" w:fill="FFFFFF"/>
        <w:ind w:firstLine="480"/>
        <w:rPr>
          <w:rFonts w:ascii="宋体" w:hAnsi="宋体" w:cs="宋体"/>
          <w:color w:val="333333"/>
          <w:kern w:val="0"/>
          <w:sz w:val="34"/>
          <w:szCs w:val="34"/>
        </w:rPr>
      </w:pPr>
      <w:r>
        <w:rPr>
          <w:rFonts w:hint="eastAsia" w:ascii="宋体" w:hAnsi="宋体" w:cs="宋体"/>
          <w:color w:val="333333"/>
          <w:kern w:val="0"/>
          <w:sz w:val="34"/>
          <w:szCs w:val="34"/>
        </w:rPr>
        <w:t>无。</w:t>
      </w:r>
    </w:p>
    <w:p w14:paraId="2D552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0A5C"/>
    <w:rsid w:val="000079B1"/>
    <w:rsid w:val="00094AA6"/>
    <w:rsid w:val="00134B15"/>
    <w:rsid w:val="001A0F2F"/>
    <w:rsid w:val="002835EF"/>
    <w:rsid w:val="002911AC"/>
    <w:rsid w:val="002C6272"/>
    <w:rsid w:val="003444A2"/>
    <w:rsid w:val="003F75E4"/>
    <w:rsid w:val="004114C1"/>
    <w:rsid w:val="0058721F"/>
    <w:rsid w:val="006106B0"/>
    <w:rsid w:val="006757E4"/>
    <w:rsid w:val="006A2CE2"/>
    <w:rsid w:val="007278CD"/>
    <w:rsid w:val="00896D0D"/>
    <w:rsid w:val="008C2761"/>
    <w:rsid w:val="00967BFE"/>
    <w:rsid w:val="00A05538"/>
    <w:rsid w:val="00A32ADA"/>
    <w:rsid w:val="00A331B4"/>
    <w:rsid w:val="00B66917"/>
    <w:rsid w:val="00C32050"/>
    <w:rsid w:val="00E10A5C"/>
    <w:rsid w:val="00E353EA"/>
    <w:rsid w:val="00EB201D"/>
    <w:rsid w:val="00EE0E6E"/>
    <w:rsid w:val="00EE3E04"/>
    <w:rsid w:val="00F005C0"/>
    <w:rsid w:val="131D2A9B"/>
    <w:rsid w:val="4600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1429</Words>
  <Characters>1492</Characters>
  <Lines>14</Lines>
  <Paragraphs>4</Paragraphs>
  <TotalTime>9</TotalTime>
  <ScaleCrop>false</ScaleCrop>
  <LinksUpToDate>false</LinksUpToDate>
  <CharactersWithSpaces>1669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2020-02-07T01:34:00Z</dcterms:created>
  <dc:creator>维护</dc:creator>
  <cp:lastModifiedBy>WPS_1661050488</cp:lastModifiedBy>
  <cp:lastPrinted>2020-01-21T06:40:00Z</cp:lastPrinted>
  <dcterms:modified xsi:type="dcterms:W3CDTF">2026-02-02T07:50:11Z</dcterms:modified>
  <dc:title>五华区农业农村局2019年政府信息公开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eyJoZGlkIjoiZGJkNDE5OWRkMzBiODFjODAzYzY2YmQwODYyYzM2NDQiLCJ1c2VySWQiOiIxMzk3NTQ3NzE3In0=</vt:lpwstr>
  </property>
  <property fmtid="{D5CDD505-2E9C-101B-9397-08002B2CF9AE}" pid="4" name="ICV">
    <vt:lpwstr>A38D74DB39414EAE9591056BE62AF153_12</vt:lpwstr>
  </property>
</Properties>
</file>