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4C9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特种设备安全管理和作业人员资格认定实施规范（基本要素）</w:t>
      </w:r>
    </w:p>
    <w:p w14:paraId="23F2B3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14:paraId="0DA43D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一、行政许可事项名称：</w:t>
      </w:r>
    </w:p>
    <w:p w14:paraId="037477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w:t>
      </w:r>
    </w:p>
    <w:p w14:paraId="53CF92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二、主管部门：</w:t>
      </w:r>
    </w:p>
    <w:p w14:paraId="2EA2C9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昆明市</w:t>
      </w:r>
      <w:r>
        <w:rPr>
          <w:rFonts w:hint="eastAsia" w:ascii="仿宋_GB2312" w:hAnsi="仿宋_GB2312" w:eastAsia="仿宋_GB2312" w:cs="仿宋_GB2312"/>
          <w:color w:val="000000" w:themeColor="text1"/>
          <w:sz w:val="28"/>
          <w:szCs w:val="28"/>
          <w:lang w:eastAsia="zh-CN"/>
          <w14:textFill>
            <w14:solidFill>
              <w14:schemeClr w14:val="tx1"/>
            </w14:solidFill>
          </w14:textFill>
        </w:rPr>
        <w:t>市场监管局</w:t>
      </w:r>
    </w:p>
    <w:p w14:paraId="0E9685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三、实施机关：</w:t>
      </w:r>
    </w:p>
    <w:p w14:paraId="7DE133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五华区</w:t>
      </w:r>
      <w:r>
        <w:rPr>
          <w:rFonts w:hint="eastAsia" w:ascii="仿宋_GB2312" w:hAnsi="仿宋_GB2312" w:eastAsia="仿宋_GB2312" w:cs="仿宋_GB2312"/>
          <w:color w:val="000000" w:themeColor="text1"/>
          <w:sz w:val="28"/>
          <w:szCs w:val="28"/>
          <w:lang w:eastAsia="zh-CN"/>
          <w14:textFill>
            <w14:solidFill>
              <w14:schemeClr w14:val="tx1"/>
            </w14:solidFill>
          </w14:textFill>
        </w:rPr>
        <w:t>市场监管</w:t>
      </w:r>
      <w:r>
        <w:rPr>
          <w:rFonts w:hint="eastAsia" w:eastAsia="仿宋_GB2312" w:cs="仿宋_GB2312"/>
          <w:color w:val="000000" w:themeColor="text1"/>
          <w:sz w:val="28"/>
          <w:szCs w:val="28"/>
          <w:lang w:eastAsia="zh-CN"/>
          <w14:textFill>
            <w14:solidFill>
              <w14:schemeClr w14:val="tx1"/>
            </w14:solidFill>
          </w14:textFill>
        </w:rPr>
        <w:t>局</w:t>
      </w:r>
    </w:p>
    <w:p w14:paraId="6045ABF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四、设定和实施依据：</w:t>
      </w:r>
    </w:p>
    <w:p w14:paraId="58FA44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14:paraId="1544DD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《特种设备安全监察条例》</w:t>
      </w:r>
    </w:p>
    <w:p w14:paraId="61A069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《特种设备作业人员监督管理办法》（质检总局令第70号公布，质检总局令第140号修正）</w:t>
      </w:r>
    </w:p>
    <w:p w14:paraId="26C43E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《国家职业资格目录（2021年版）》</w:t>
      </w:r>
    </w:p>
    <w:p w14:paraId="5D1F4F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五、子项：</w:t>
      </w:r>
    </w:p>
    <w:p w14:paraId="675B11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strike/>
          <w:dstrike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w:t>
      </w:r>
      <w:r>
        <w:rPr>
          <w:rFonts w:hint="eastAsia" w:eastAsia="仿宋_GB2312" w:cs="仿宋_GB2312"/>
          <w:color w:val="000000" w:themeColor="text1"/>
          <w:sz w:val="28"/>
          <w:szCs w:val="28"/>
          <w:lang w:eastAsia="zh-CN"/>
          <w14:textFill>
            <w14:solidFill>
              <w14:schemeClr w14:val="tx1"/>
            </w14:solidFill>
          </w14:textFill>
        </w:rPr>
        <w:t>县、区</w:t>
      </w:r>
      <w:r>
        <w:rPr>
          <w:rFonts w:hint="eastAsia" w:ascii="仿宋_GB2312" w:hAnsi="仿宋_GB2312" w:eastAsia="仿宋_GB2312" w:cs="仿宋_GB2312"/>
          <w:color w:val="000000" w:themeColor="text1"/>
          <w:sz w:val="28"/>
          <w:szCs w:val="28"/>
          <w14:textFill>
            <w14:solidFill>
              <w14:schemeClr w14:val="tx1"/>
            </w14:solidFill>
          </w14:textFill>
        </w:rPr>
        <w:t>级权限）</w:t>
      </w:r>
    </w:p>
    <w:p w14:paraId="1008D5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3A4851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658F18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0D5B44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6A0F4C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05D1B2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0EA69C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7EA4F7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379401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654402E2">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4F365B2B">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49E12A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特种设备安全管理和作业人员资格认定（县</w:t>
      </w:r>
      <w:r>
        <w:rPr>
          <w:rFonts w:hint="eastAsia" w:ascii="方正小标宋简体" w:hAnsi="方正小标宋简体" w:eastAsia="方正小标宋简体" w:cs="方正小标宋简体"/>
          <w:b w:val="0"/>
          <w:bCs w:val="0"/>
          <w:color w:val="000000" w:themeColor="text1"/>
          <w:sz w:val="28"/>
          <w:szCs w:val="28"/>
          <w:lang w:eastAsia="zh-CN"/>
          <w14:textFill>
            <w14:solidFill>
              <w14:schemeClr w14:val="tx1"/>
            </w14:solidFill>
          </w14:textFill>
        </w:rPr>
        <w:t>、区</w:t>
      </w: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级权限）</w:t>
      </w:r>
    </w:p>
    <w:p w14:paraId="73ED1A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【000131113003】</w:t>
      </w:r>
    </w:p>
    <w:p w14:paraId="46F32A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14:paraId="098F6D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一、基本要素</w:t>
      </w:r>
    </w:p>
    <w:p w14:paraId="03A9E75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行政许可事项名称及编码</w:t>
      </w:r>
    </w:p>
    <w:p w14:paraId="1A05A3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特种设备安全管理和作业人员资格认定【00013111300Y】</w:t>
      </w:r>
    </w:p>
    <w:p w14:paraId="112A62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行政许可事项子项名称及编码</w:t>
      </w:r>
    </w:p>
    <w:p w14:paraId="28F9319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级权限）【000131113003】</w:t>
      </w:r>
    </w:p>
    <w:p w14:paraId="34B1B6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行政许可事项业务办理项名称及编码</w:t>
      </w:r>
    </w:p>
    <w:p w14:paraId="1150C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（1）特种设备安全管理和作业人员资格认定（县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级权限）首次申请（00013111300301）；</w:t>
      </w:r>
    </w:p>
    <w:p w14:paraId="3A71A2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（2）特种设备安全管理和作业人员资格认定（县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级权限）有效期届满申请延续（00013111300302）；</w:t>
      </w:r>
    </w:p>
    <w:p w14:paraId="7476C6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（3）特种设备安全管理和作业人员资格认定（县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级权限）补领证书（00013111300305）。</w:t>
      </w:r>
    </w:p>
    <w:p w14:paraId="51F9F0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设定依据</w:t>
      </w:r>
    </w:p>
    <w:p w14:paraId="2F372E5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《中华人民共和国特种设备安全法》第十四条</w:t>
      </w:r>
    </w:p>
    <w:p w14:paraId="17CA3A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实施依据</w:t>
      </w:r>
    </w:p>
    <w:p w14:paraId="15DC0B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《特种设备作业人员考核规则》第二条</w:t>
      </w:r>
    </w:p>
    <w:p w14:paraId="613698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《昆明市市场监督管理局关于下放部分行政许可事项的通知》（昆</w:t>
      </w:r>
      <w:r>
        <w:rPr>
          <w:rFonts w:hint="eastAsia" w:eastAsia="仿宋_GB2312" w:cs="仿宋_GB2312"/>
          <w:color w:val="000000" w:themeColor="text1"/>
          <w:sz w:val="28"/>
          <w:szCs w:val="28"/>
          <w:lang w:val="en-US" w:eastAsia="zh-CN"/>
          <w14:textFill>
            <w14:solidFill>
              <w14:schemeClr w14:val="tx1"/>
            </w14:solidFill>
          </w14:textFill>
        </w:rPr>
        <w:t>明</w:t>
      </w:r>
      <w:bookmarkStart w:id="0" w:name="_GoBack"/>
      <w:bookmarkEnd w:id="0"/>
      <w:r>
        <w:rPr>
          <w:rFonts w:hint="eastAsia" w:eastAsia="仿宋_GB2312" w:cs="仿宋_GB2312"/>
          <w:color w:val="000000" w:themeColor="text1"/>
          <w:sz w:val="28"/>
          <w:szCs w:val="28"/>
          <w:lang w:eastAsia="zh-CN"/>
          <w14:textFill>
            <w14:solidFill>
              <w14:schemeClr w14:val="tx1"/>
            </w14:solidFill>
          </w14:textFill>
        </w:rPr>
        <w:t>市监发〔</w:t>
      </w:r>
      <w:r>
        <w:rPr>
          <w:rFonts w:hint="eastAsia" w:eastAsia="仿宋_GB2312" w:cs="仿宋_GB2312"/>
          <w:color w:val="000000" w:themeColor="text1"/>
          <w:sz w:val="28"/>
          <w:szCs w:val="28"/>
          <w:lang w:val="en-US" w:eastAsia="zh-CN"/>
          <w14:textFill>
            <w14:solidFill>
              <w14:schemeClr w14:val="tx1"/>
            </w14:solidFill>
          </w14:textFill>
        </w:rPr>
        <w:t>2020〕41号</w:t>
      </w:r>
      <w:r>
        <w:rPr>
          <w:rFonts w:hint="eastAsia" w:eastAsia="仿宋_GB2312" w:cs="仿宋_GB2312"/>
          <w:color w:val="000000" w:themeColor="text1"/>
          <w:sz w:val="28"/>
          <w:szCs w:val="28"/>
          <w:lang w:eastAsia="zh-CN"/>
          <w14:textFill>
            <w14:solidFill>
              <w14:schemeClr w14:val="tx1"/>
            </w14:solidFill>
          </w14:textFill>
        </w:rPr>
        <w:t>）</w:t>
      </w:r>
    </w:p>
    <w:p w14:paraId="3F059D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监管依据</w:t>
      </w:r>
    </w:p>
    <w:p w14:paraId="0FF20A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14:paraId="2E194E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实施机关：</w:t>
      </w:r>
      <w:r>
        <w:rPr>
          <w:rFonts w:hint="eastAsia" w:eastAsia="仿宋_GB2312" w:cs="仿宋_GB2312"/>
          <w:color w:val="000000" w:themeColor="text1"/>
          <w:sz w:val="28"/>
          <w:szCs w:val="28"/>
          <w:lang w:eastAsia="zh-CN"/>
          <w14:textFill>
            <w14:solidFill>
              <w14:schemeClr w14:val="tx1"/>
            </w14:solidFill>
          </w14:textFill>
        </w:rPr>
        <w:t>五华区</w:t>
      </w:r>
      <w:r>
        <w:rPr>
          <w:rFonts w:hint="eastAsia" w:ascii="仿宋_GB2312" w:hAnsi="仿宋_GB2312" w:eastAsia="仿宋_GB2312" w:cs="仿宋_GB2312"/>
          <w:color w:val="000000" w:themeColor="text1"/>
          <w:sz w:val="28"/>
          <w:szCs w:val="28"/>
          <w14:textFill>
            <w14:solidFill>
              <w14:schemeClr w14:val="tx1"/>
            </w14:solidFill>
          </w14:textFill>
        </w:rPr>
        <w:t>市场监管</w:t>
      </w:r>
      <w:r>
        <w:rPr>
          <w:rFonts w:hint="eastAsia" w:eastAsia="仿宋_GB2312" w:cs="仿宋_GB2312"/>
          <w:color w:val="000000" w:themeColor="text1"/>
          <w:sz w:val="28"/>
          <w:szCs w:val="28"/>
          <w:lang w:eastAsia="zh-CN"/>
          <w14:textFill>
            <w14:solidFill>
              <w14:schemeClr w14:val="tx1"/>
            </w14:solidFill>
          </w14:textFill>
        </w:rPr>
        <w:t>局</w:t>
      </w:r>
    </w:p>
    <w:p w14:paraId="445066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审批层级：县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w:t>
      </w:r>
    </w:p>
    <w:p w14:paraId="7F4E9D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行使层级：县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w:t>
      </w:r>
    </w:p>
    <w:p w14:paraId="3BC104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是否由审批机关受理：是</w:t>
      </w:r>
    </w:p>
    <w:p w14:paraId="71B499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受理层级：县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w:t>
      </w:r>
    </w:p>
    <w:p w14:paraId="56DDBC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是否存在初审环节：否</w:t>
      </w:r>
    </w:p>
    <w:p w14:paraId="018B83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 初审层级：无</w:t>
      </w:r>
    </w:p>
    <w:p w14:paraId="6CFC0D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对应政务服务事项国家级基本目录名称：特种设备安全管理人员和作业人员资格认定</w:t>
      </w:r>
    </w:p>
    <w:p w14:paraId="3EBD6D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要素统一情况：全部要素全国统一</w:t>
      </w:r>
    </w:p>
    <w:p w14:paraId="59CAE9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二、行政许可事项类型</w:t>
      </w:r>
    </w:p>
    <w:p w14:paraId="07C94AC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资格型</w:t>
      </w:r>
    </w:p>
    <w:p w14:paraId="19AF60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三、行政许可条件</w:t>
      </w:r>
    </w:p>
    <w:p w14:paraId="3C1E1C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准予行政许可的条件</w:t>
      </w:r>
    </w:p>
    <w:p w14:paraId="0B449F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（1）年龄18周岁以上且不超过60周岁，并且具有完全民事行为能力；</w:t>
      </w:r>
    </w:p>
    <w:p w14:paraId="27802C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（2）无妨碍从事作业的疾病和生理缺陷，并且满足申请从事的作业项目对身体条件的要求；</w:t>
      </w:r>
    </w:p>
    <w:p w14:paraId="4A2F71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（3）具有初中以上学历，并且满足相应申请作业项目要求的文化程度；</w:t>
      </w:r>
    </w:p>
    <w:p w14:paraId="0C27E0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（4）符合相应的考试大纲的专项要求；</w:t>
      </w:r>
    </w:p>
    <w:p w14:paraId="4C1DEB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（5）经考核（考试）合格。</w:t>
      </w:r>
    </w:p>
    <w:p w14:paraId="43A272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规定行政许可条件的依据</w:t>
      </w:r>
    </w:p>
    <w:p w14:paraId="20900F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《特种设备作业人员考核规则》第十四条</w:t>
      </w:r>
    </w:p>
    <w:p w14:paraId="3C47AF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申请人应当符合下列条件：</w:t>
      </w:r>
    </w:p>
    <w:p w14:paraId="19BFED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（1）年龄18周岁以上且不超过60周岁，并且具有完全民事行为能力；</w:t>
      </w:r>
    </w:p>
    <w:p w14:paraId="69608D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（2）无妨碍从事作业的疾病和生理缺陷，并且满足申请从事的作业项目对身体条件的要求；</w:t>
      </w:r>
    </w:p>
    <w:p w14:paraId="0F30FC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（3）具有初中以上学历，并且满足相应申请作业项目要求的文化程度；</w:t>
      </w:r>
    </w:p>
    <w:p w14:paraId="40149D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（4）符合相应的考试大纲的专项要求。</w:t>
      </w:r>
    </w:p>
    <w:p w14:paraId="5159AC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四、行政许可服务对象类型与改革举措</w:t>
      </w:r>
    </w:p>
    <w:p w14:paraId="67ACC2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服务对象类型：自然人</w:t>
      </w:r>
    </w:p>
    <w:p w14:paraId="009FF1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是否为涉企许可事项：否</w:t>
      </w:r>
    </w:p>
    <w:p w14:paraId="46C37C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涉企经营许可事项名称：无</w:t>
      </w:r>
    </w:p>
    <w:p w14:paraId="48D15E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许可证件名称：无</w:t>
      </w:r>
    </w:p>
    <w:p w14:paraId="7C4AC9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改革方式：无</w:t>
      </w:r>
    </w:p>
    <w:p w14:paraId="6315C2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具体改革举措</w:t>
      </w:r>
    </w:p>
    <w:p w14:paraId="46C7A9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优化准入服务，精简下放许可事项。</w:t>
      </w:r>
    </w:p>
    <w:p w14:paraId="10BD95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加强事中事后监管措施</w:t>
      </w:r>
    </w:p>
    <w:p w14:paraId="274F54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通过信息化手段加强监督，加大监督抽查力度，对存在违法违规行为的人员，将依法依规从严查处。</w:t>
      </w:r>
    </w:p>
    <w:p w14:paraId="1D6791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五、申请材料</w:t>
      </w:r>
    </w:p>
    <w:p w14:paraId="03044F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申请材料名称</w:t>
      </w:r>
    </w:p>
    <w:p w14:paraId="344B9A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（1）取证申请</w:t>
      </w:r>
    </w:p>
    <w:p w14:paraId="7AEFE6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特种设备作业人员资格申请表；</w:t>
      </w:r>
    </w:p>
    <w:p w14:paraId="4D4572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近期2寸正面免冠白底彩色照片；</w:t>
      </w:r>
    </w:p>
    <w:p w14:paraId="6857C7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身份证明；</w:t>
      </w:r>
    </w:p>
    <w:p w14:paraId="20C37B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学历证明；</w:t>
      </w:r>
    </w:p>
    <w:p w14:paraId="509D01D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 体检报告（相应考试大纲有要求的）。</w:t>
      </w:r>
    </w:p>
    <w:p w14:paraId="1F4288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规定申请材料的依据：《特种设备作业人员考核规则》第十五条。</w:t>
      </w:r>
    </w:p>
    <w:p w14:paraId="158BFA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（2）证书复审</w:t>
      </w:r>
    </w:p>
    <w:p w14:paraId="2E573B4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特种设备作业人员资格</w:t>
      </w:r>
      <w:r>
        <w:rPr>
          <w:rFonts w:hint="eastAsia" w:eastAsia="仿宋_GB2312" w:cs="仿宋_GB2312"/>
          <w:color w:val="000000" w:themeColor="text1"/>
          <w:sz w:val="28"/>
          <w:szCs w:val="28"/>
          <w:lang w:eastAsia="zh-CN"/>
          <w14:textFill>
            <w14:solidFill>
              <w14:schemeClr w14:val="tx1"/>
            </w14:solidFill>
          </w14:textFill>
        </w:rPr>
        <w:t>复审</w:t>
      </w:r>
      <w:r>
        <w:rPr>
          <w:rFonts w:hint="eastAsia" w:ascii="仿宋_GB2312" w:hAnsi="仿宋_GB2312" w:eastAsia="仿宋_GB2312" w:cs="仿宋_GB2312"/>
          <w:color w:val="000000" w:themeColor="text1"/>
          <w:sz w:val="28"/>
          <w:szCs w:val="28"/>
          <w14:textFill>
            <w14:solidFill>
              <w14:schemeClr w14:val="tx1"/>
            </w14:solidFill>
          </w14:textFill>
        </w:rPr>
        <w:t>申请表；</w:t>
      </w:r>
    </w:p>
    <w:p w14:paraId="4ED8FAE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《特种设备安全管理和作业人员证》（原件）。</w:t>
      </w:r>
    </w:p>
    <w:p w14:paraId="2D7030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规定申请材料的依据：《特种设备作业人员考核规则》第二十五条。</w:t>
      </w:r>
    </w:p>
    <w:p w14:paraId="2C2593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（3）补领证书</w:t>
      </w:r>
    </w:p>
    <w:p w14:paraId="4B0425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身份证明；</w:t>
      </w:r>
    </w:p>
    <w:p w14:paraId="2BAD79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近期2寸正面免冠白底彩色照片；</w:t>
      </w:r>
    </w:p>
    <w:p w14:paraId="643BEB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证书遗失或者损毁的书面声明。</w:t>
      </w:r>
    </w:p>
    <w:p w14:paraId="192014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④</w:t>
      </w:r>
      <w:r>
        <w:rPr>
          <w:rFonts w:hint="eastAsia"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特种设备作业人员补（改）证申请表</w:t>
      </w:r>
      <w:r>
        <w:rPr>
          <w:rFonts w:hint="eastAsia" w:eastAsia="仿宋_GB2312" w:cs="仿宋_GB2312"/>
          <w:color w:val="000000" w:themeColor="text1"/>
          <w:sz w:val="28"/>
          <w:szCs w:val="28"/>
          <w:lang w:eastAsia="zh-CN"/>
          <w14:textFill>
            <w14:solidFill>
              <w14:schemeClr w14:val="tx1"/>
            </w14:solidFill>
          </w14:textFill>
        </w:rPr>
        <w:t>。</w:t>
      </w:r>
    </w:p>
    <w:p w14:paraId="17B85A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规定申请材料的依据：《特种设备作业人员考核规则》第三十四条。</w:t>
      </w:r>
    </w:p>
    <w:p w14:paraId="35F3425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规定申请材料的依据</w:t>
      </w:r>
    </w:p>
    <w:p w14:paraId="3AF82B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（1）《特种设备作业人员考核规则》第十五条、第二十五条、第三十四条（具体内容见《特种设备作业人员考核规则》第十五条、第二十五条、第三十四条）</w:t>
      </w:r>
    </w:p>
    <w:p w14:paraId="1F0F31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六、中介服务</w:t>
      </w:r>
    </w:p>
    <w:p w14:paraId="2A2D52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有无法定中介服务事项：</w:t>
      </w:r>
      <w:r>
        <w:rPr>
          <w:rFonts w:hint="eastAsia" w:ascii="仿宋_GB2312" w:hAnsi="仿宋_GB2312" w:eastAsia="仿宋_GB2312" w:cs="仿宋_GB2312"/>
          <w:color w:val="000000" w:themeColor="text1"/>
          <w:sz w:val="28"/>
          <w:szCs w:val="28"/>
          <w:lang w:eastAsia="zh-CN"/>
          <w14:textFill>
            <w14:solidFill>
              <w14:schemeClr w14:val="tx1"/>
            </w14:solidFill>
          </w14:textFill>
        </w:rPr>
        <w:t>有</w:t>
      </w:r>
    </w:p>
    <w:p w14:paraId="086744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中介服务事项名称：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特种设备安全管理和作业人员资格认定考试</w:t>
      </w:r>
    </w:p>
    <w:p w14:paraId="1C5B7F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设定中介服务事项的依据：云南省人民政府关于清理规范行政审批中介服务事项的决定（云政发 〔2021 〕17号）</w:t>
      </w:r>
    </w:p>
    <w:p w14:paraId="724DC0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提供中介服务的机构：</w:t>
      </w:r>
      <w:r>
        <w:rPr>
          <w:rFonts w:hint="eastAsia" w:ascii="仿宋_GB2312" w:hAnsi="仿宋_GB2312" w:eastAsia="仿宋_GB2312" w:cs="仿宋_GB2312"/>
          <w:color w:val="000000" w:themeColor="text1"/>
          <w:sz w:val="28"/>
          <w:szCs w:val="28"/>
          <w:lang w:eastAsia="zh-CN"/>
          <w14:textFill>
            <w14:solidFill>
              <w14:schemeClr w14:val="tx1"/>
            </w14:solidFill>
          </w14:textFill>
        </w:rPr>
        <w:t>符合条件的中介技术服务机构</w:t>
      </w:r>
    </w:p>
    <w:p w14:paraId="7FA119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中介服务事项的收费性质：</w:t>
      </w:r>
      <w:r>
        <w:rPr>
          <w:rFonts w:hint="eastAsia" w:ascii="仿宋_GB2312" w:hAnsi="仿宋_GB2312" w:eastAsia="仿宋_GB2312" w:cs="仿宋_GB2312"/>
          <w:color w:val="000000" w:themeColor="text1"/>
          <w:sz w:val="28"/>
          <w:szCs w:val="28"/>
          <w:lang w:eastAsia="zh-CN"/>
          <w14:textFill>
            <w14:solidFill>
              <w14:schemeClr w14:val="tx1"/>
            </w14:solidFill>
          </w14:textFill>
        </w:rPr>
        <w:t>不收费</w:t>
      </w:r>
    </w:p>
    <w:p w14:paraId="7E31A9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七、审批程序</w:t>
      </w:r>
    </w:p>
    <w:p w14:paraId="7A19A7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办理行政许可的程序环节</w:t>
      </w:r>
    </w:p>
    <w:p w14:paraId="299B55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（1）申请人申请；</w:t>
      </w:r>
    </w:p>
    <w:p w14:paraId="54B0C3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（2）审批机构受理 / 不予受理；</w:t>
      </w:r>
    </w:p>
    <w:p w14:paraId="60C34C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（3）考试机构考试；</w:t>
      </w:r>
    </w:p>
    <w:p w14:paraId="4C94E9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（4）审批机构审查；</w:t>
      </w:r>
    </w:p>
    <w:p w14:paraId="3F6F40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（5）决定核发许可证 / 不予核发许可证。</w:t>
      </w:r>
    </w:p>
    <w:p w14:paraId="4038FF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规定行政许可程序的依据</w:t>
      </w:r>
    </w:p>
    <w:p w14:paraId="193AB3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《特种设备作业人员考核规则》第十三条</w:t>
      </w:r>
    </w:p>
    <w:p w14:paraId="761C04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特种设备作业人员考核程序包括申请、受理、考试和发证。</w:t>
      </w:r>
    </w:p>
    <w:p w14:paraId="3F239A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申请人申请；</w:t>
      </w:r>
    </w:p>
    <w:p w14:paraId="6DB8EE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审批机构受理 / 不予受理；</w:t>
      </w:r>
    </w:p>
    <w:p w14:paraId="09C9EA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考试机构考试；</w:t>
      </w:r>
    </w:p>
    <w:p w14:paraId="1D945E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审批机构审查；</w:t>
      </w:r>
    </w:p>
    <w:p w14:paraId="4BACEE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 决定核发许可证 / 不予核发许可证。</w:t>
      </w:r>
    </w:p>
    <w:p w14:paraId="1FAA54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是否需要现场勘验：否</w:t>
      </w:r>
    </w:p>
    <w:p w14:paraId="0A51E1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是否需要组织听证：否</w:t>
      </w:r>
    </w:p>
    <w:p w14:paraId="456F79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是否需要招标、拍卖、挂牌交易：否</w:t>
      </w:r>
    </w:p>
    <w:p w14:paraId="34F874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是否需要检验、检测、检疫：否</w:t>
      </w:r>
    </w:p>
    <w:p w14:paraId="790107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是否需要鉴定：否</w:t>
      </w:r>
    </w:p>
    <w:p w14:paraId="118C4D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是否需要专家评审：否</w:t>
      </w:r>
    </w:p>
    <w:p w14:paraId="128BCD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是否需要向社会公示：否</w:t>
      </w:r>
    </w:p>
    <w:p w14:paraId="15F64F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是否实行告知承诺办理：否</w:t>
      </w:r>
    </w:p>
    <w:p w14:paraId="6D79CE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审批机关是否委托服务机构开展技术性服务：是</w:t>
      </w:r>
      <w:r>
        <w:rPr>
          <w:rFonts w:hint="eastAsia" w:ascii="仿宋_GB2312" w:hAnsi="仿宋_GB2312" w:eastAsia="仿宋_GB2312" w:cs="仿宋_GB2312"/>
          <w:color w:val="000000" w:themeColor="text1"/>
          <w:sz w:val="28"/>
          <w:szCs w:val="28"/>
          <w:lang w:eastAsia="zh-CN"/>
          <w14:textFill>
            <w14:solidFill>
              <w14:schemeClr w14:val="tx1"/>
            </w14:solidFill>
          </w14:textFill>
        </w:rPr>
        <w:t>（委托第三方中介技术服务机构开展考试）</w:t>
      </w:r>
    </w:p>
    <w:p w14:paraId="738417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八、受理和审批时限</w:t>
      </w:r>
    </w:p>
    <w:p w14:paraId="307BFD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承诺受理时限：5个工作日</w:t>
      </w:r>
    </w:p>
    <w:p w14:paraId="5B4697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法定审批时限：30个工作日</w:t>
      </w:r>
    </w:p>
    <w:p w14:paraId="52DE3A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规定法定审批时限依据</w:t>
      </w:r>
    </w:p>
    <w:p w14:paraId="228C9B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（1）《中华人民共和国行政许可法》</w:t>
      </w:r>
    </w:p>
    <w:p w14:paraId="143EA7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1176F9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（2）《中华人民共和国特种设备安全法》</w:t>
      </w:r>
    </w:p>
    <w:p w14:paraId="5CFA01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1F944E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（3）《特种设备安全监察条例》</w:t>
      </w:r>
    </w:p>
    <w:p w14:paraId="2FEC5F1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60C0E1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（4）《特种设备作业人员考核规则》</w:t>
      </w:r>
    </w:p>
    <w:p w14:paraId="2E5CBF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第二十四条　发证机关应当在收到考试结果后的20个工作日内完成审批发证工作。</w:t>
      </w:r>
    </w:p>
    <w:p w14:paraId="740260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承诺审批时限：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工作日</w:t>
      </w:r>
    </w:p>
    <w:p w14:paraId="0F242F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九、收费</w:t>
      </w:r>
    </w:p>
    <w:p w14:paraId="7D10AA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办理行政许可是否收费：否</w:t>
      </w:r>
    </w:p>
    <w:p w14:paraId="2872F5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收费项目的名称、收费项目的标准、设定收费项目的依据、规定收费标准的依据：无</w:t>
      </w:r>
    </w:p>
    <w:p w14:paraId="691A33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十、行政许可证件</w:t>
      </w:r>
    </w:p>
    <w:p w14:paraId="5F167D4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审批结果类型：证照</w:t>
      </w:r>
    </w:p>
    <w:p w14:paraId="7A641E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审批结果名称：《特种设备安全管理和作业人员证》</w:t>
      </w:r>
    </w:p>
    <w:p w14:paraId="5CA38E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审批结果的有效期限：4年</w:t>
      </w:r>
    </w:p>
    <w:p w14:paraId="78EB0A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规定审批结果有效期限的依据</w:t>
      </w:r>
    </w:p>
    <w:p w14:paraId="6E97FF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《特种设备作业人员监督管理办法》</w:t>
      </w:r>
    </w:p>
    <w:p w14:paraId="1D0814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第二十二条　《特种设备作业人员证》每4年复审一次。持证人员应当在复审期届满3个月前，向发证部门提出复审申请。对持证人员在4年内符合有关安全技术规范规定的不间断作业要求和安全、节能教育培训要求，且无违章操作或者管理等不良记录、未造成事故的，发证部门应当按照有关安全技术规范的规定准予复审合格，并在证书正本上加盖发证部门复审合格章。</w:t>
      </w:r>
    </w:p>
    <w:p w14:paraId="44F978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复审不合格、逾期未复审的，其《特种设备作业人员证》予以注销。</w:t>
      </w:r>
    </w:p>
    <w:p w14:paraId="180315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是否需要办理审批结果变更手续：否</w:t>
      </w:r>
    </w:p>
    <w:p w14:paraId="39DCA0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办理审批结果变更手续的要求：无</w:t>
      </w:r>
    </w:p>
    <w:p w14:paraId="745EB6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是否需要办理审批结果延续手续：是</w:t>
      </w:r>
    </w:p>
    <w:p w14:paraId="7F0AEFC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办理审批结果延续手续的要求</w:t>
      </w:r>
    </w:p>
    <w:p w14:paraId="398419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（1）年龄不超过65周岁；</w:t>
      </w:r>
    </w:p>
    <w:p w14:paraId="3A193B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（2）持证期间，无违章作业、未发生责任事故；</w:t>
      </w:r>
    </w:p>
    <w:p w14:paraId="16D3EF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（3）持证期间，《特种设备安全管理和作业人员证》的聘用记录中所从事持证项目的作业时间连续中断未超过1年。</w:t>
      </w:r>
    </w:p>
    <w:p w14:paraId="19835E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审批结果的有效地域范围</w:t>
      </w:r>
    </w:p>
    <w:p w14:paraId="49CFB5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全国</w:t>
      </w:r>
    </w:p>
    <w:p w14:paraId="37FB4E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规定审批结果有效地域范围的依据</w:t>
      </w:r>
    </w:p>
    <w:p w14:paraId="0EACDF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14:paraId="67A915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p>
    <w:p w14:paraId="58A916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十一、行政许可数量限制</w:t>
      </w:r>
    </w:p>
    <w:p w14:paraId="393FFB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有无行政许可数量限制：无</w:t>
      </w:r>
    </w:p>
    <w:p w14:paraId="434E57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公布数量限制的方式：无</w:t>
      </w:r>
    </w:p>
    <w:p w14:paraId="3266BD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公布数量限制的周期：无</w:t>
      </w:r>
    </w:p>
    <w:p w14:paraId="6E09F0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在数量限制条件下实施行政许可的方式：无</w:t>
      </w:r>
    </w:p>
    <w:p w14:paraId="21F053A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规定在数量限制条件下实施行政许可方式的依据：无</w:t>
      </w:r>
    </w:p>
    <w:p w14:paraId="30C775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十二、行政许可后年检</w:t>
      </w:r>
    </w:p>
    <w:p w14:paraId="6D4E6E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有无年检要求：无</w:t>
      </w:r>
    </w:p>
    <w:p w14:paraId="6ADDA34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设定年检要求的依据：无</w:t>
      </w:r>
    </w:p>
    <w:p w14:paraId="3BFA68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年检周期：无</w:t>
      </w:r>
    </w:p>
    <w:p w14:paraId="7BDDD6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年检是否要求报送材料：无</w:t>
      </w:r>
    </w:p>
    <w:p w14:paraId="5D8DAB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年检报送材料名称：无</w:t>
      </w:r>
    </w:p>
    <w:p w14:paraId="56B537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年检是否收费：无</w:t>
      </w:r>
    </w:p>
    <w:p w14:paraId="14CC3A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年检收费项目的名称、年检收费项目的标准、设定年检收费项目的依据、规定年检项目收费标准的依据：无</w:t>
      </w:r>
    </w:p>
    <w:p w14:paraId="78EAA1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通过年检的证明或者标志：无</w:t>
      </w:r>
    </w:p>
    <w:p w14:paraId="7F8E88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十三、行政许可后年报</w:t>
      </w:r>
    </w:p>
    <w:p w14:paraId="746239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有无年报要求：无</w:t>
      </w:r>
    </w:p>
    <w:p w14:paraId="0A0EAB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年报报送材料名称：无</w:t>
      </w:r>
    </w:p>
    <w:p w14:paraId="64EC13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设定年报要求的依据：无</w:t>
      </w:r>
    </w:p>
    <w:p w14:paraId="224CCEE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年报周期：无</w:t>
      </w:r>
    </w:p>
    <w:p w14:paraId="4A2E16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十四、监管主体</w:t>
      </w:r>
    </w:p>
    <w:p w14:paraId="2B476E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五华区</w:t>
      </w:r>
      <w:r>
        <w:rPr>
          <w:rFonts w:hint="eastAsia" w:ascii="仿宋_GB2312" w:hAnsi="仿宋_GB2312" w:eastAsia="仿宋_GB2312" w:cs="仿宋_GB2312"/>
          <w:color w:val="000000" w:themeColor="text1"/>
          <w:sz w:val="28"/>
          <w:szCs w:val="28"/>
          <w14:textFill>
            <w14:solidFill>
              <w14:schemeClr w14:val="tx1"/>
            </w14:solidFill>
          </w14:textFill>
        </w:rPr>
        <w:t>市场监管</w:t>
      </w:r>
      <w:r>
        <w:rPr>
          <w:rFonts w:hint="eastAsia" w:eastAsia="仿宋_GB2312" w:cs="仿宋_GB2312"/>
          <w:color w:val="000000" w:themeColor="text1"/>
          <w:sz w:val="28"/>
          <w:szCs w:val="28"/>
          <w:lang w:eastAsia="zh-CN"/>
          <w14:textFill>
            <w14:solidFill>
              <w14:schemeClr w14:val="tx1"/>
            </w14:solidFill>
          </w14:textFill>
        </w:rPr>
        <w:t>局</w:t>
      </w:r>
    </w:p>
    <w:p w14:paraId="4F6E81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十五、备注</w:t>
      </w:r>
    </w:p>
    <w:p w14:paraId="1F7FF1AF">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FF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C986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4C986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DE9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ZGVkMDQ4ZWQ5YmUzYjdlZDNjMWQ2MWEzYjUzMmEifQ=="/>
  </w:docVars>
  <w:rsids>
    <w:rsidRoot w:val="485B099C"/>
    <w:rsid w:val="087B5F6E"/>
    <w:rsid w:val="09A34935"/>
    <w:rsid w:val="09AF48C3"/>
    <w:rsid w:val="0AC76E95"/>
    <w:rsid w:val="0CB10FE2"/>
    <w:rsid w:val="0EB848CF"/>
    <w:rsid w:val="0F087943"/>
    <w:rsid w:val="0FB01ABC"/>
    <w:rsid w:val="115E2651"/>
    <w:rsid w:val="129834FA"/>
    <w:rsid w:val="131D7887"/>
    <w:rsid w:val="14016534"/>
    <w:rsid w:val="146F3240"/>
    <w:rsid w:val="15D747FA"/>
    <w:rsid w:val="19553189"/>
    <w:rsid w:val="1C7F4DB7"/>
    <w:rsid w:val="1F813F48"/>
    <w:rsid w:val="211043E3"/>
    <w:rsid w:val="23186907"/>
    <w:rsid w:val="244130FD"/>
    <w:rsid w:val="260E2193"/>
    <w:rsid w:val="26E02C97"/>
    <w:rsid w:val="29576776"/>
    <w:rsid w:val="2A3E0438"/>
    <w:rsid w:val="2B203E04"/>
    <w:rsid w:val="2CB87D12"/>
    <w:rsid w:val="2CE30D24"/>
    <w:rsid w:val="2F9F1A9E"/>
    <w:rsid w:val="31B826B5"/>
    <w:rsid w:val="31FB58A6"/>
    <w:rsid w:val="326C5B0A"/>
    <w:rsid w:val="34CD7A33"/>
    <w:rsid w:val="3A7412ED"/>
    <w:rsid w:val="3AA42624"/>
    <w:rsid w:val="3C371451"/>
    <w:rsid w:val="3C8B7D36"/>
    <w:rsid w:val="3DC66299"/>
    <w:rsid w:val="3E337CC9"/>
    <w:rsid w:val="3F81390F"/>
    <w:rsid w:val="3FFE1048"/>
    <w:rsid w:val="40B64642"/>
    <w:rsid w:val="41AA7E35"/>
    <w:rsid w:val="434A0B3C"/>
    <w:rsid w:val="441E70CA"/>
    <w:rsid w:val="44677F25"/>
    <w:rsid w:val="485B099C"/>
    <w:rsid w:val="498C17D0"/>
    <w:rsid w:val="49B628CE"/>
    <w:rsid w:val="49DD6D37"/>
    <w:rsid w:val="4BAA6FEB"/>
    <w:rsid w:val="4BDA4326"/>
    <w:rsid w:val="4D6E592B"/>
    <w:rsid w:val="4E6925F1"/>
    <w:rsid w:val="51251FAD"/>
    <w:rsid w:val="51757AD9"/>
    <w:rsid w:val="53470A1A"/>
    <w:rsid w:val="546E5A28"/>
    <w:rsid w:val="57DA37C7"/>
    <w:rsid w:val="58067581"/>
    <w:rsid w:val="58A60FF8"/>
    <w:rsid w:val="5AAF020A"/>
    <w:rsid w:val="5B3B24D5"/>
    <w:rsid w:val="6041735B"/>
    <w:rsid w:val="6151118F"/>
    <w:rsid w:val="629E587A"/>
    <w:rsid w:val="63327BC2"/>
    <w:rsid w:val="65A936E9"/>
    <w:rsid w:val="66BA1847"/>
    <w:rsid w:val="6A4570EE"/>
    <w:rsid w:val="6AF6FF75"/>
    <w:rsid w:val="713C0A23"/>
    <w:rsid w:val="71CE3B62"/>
    <w:rsid w:val="766214C6"/>
    <w:rsid w:val="76E96DDF"/>
    <w:rsid w:val="790B4D88"/>
    <w:rsid w:val="7A683C77"/>
    <w:rsid w:val="7B3E4A23"/>
    <w:rsid w:val="7BAC15CD"/>
    <w:rsid w:val="7C9E1A73"/>
    <w:rsid w:val="7E66767D"/>
    <w:rsid w:val="BDEAA9B5"/>
    <w:rsid w:val="FFDF0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9</Pages>
  <Words>3393</Words>
  <Characters>3571</Characters>
  <Lines>0</Lines>
  <Paragraphs>0</Paragraphs>
  <TotalTime>13</TotalTime>
  <ScaleCrop>false</ScaleCrop>
  <LinksUpToDate>false</LinksUpToDate>
  <CharactersWithSpaces>3678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2023-09-15T08:24:00Z</dcterms:created>
  <dc:creator>邹正勇【行政审批处】</dc:creator>
  <cp:lastModifiedBy>WPS_1661050488</cp:lastModifiedBy>
  <cp:lastPrinted>2023-10-09T19:55:00Z</cp:lastPrinted>
  <dcterms:modified xsi:type="dcterms:W3CDTF">2026-01-30T08:52:10Z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CB4AF44CF198421994C6C238957E528B</vt:lpwstr>
  </property>
  <property fmtid="{D5CDD505-2E9C-101B-9397-08002B2CF9AE}" pid="4" name="KSOTemplateDocerSaveRecord">
    <vt:lpwstr>eyJoZGlkIjoiZGJkNDE5OWRkMzBiODFjODAzYzY2YmQwODYyYzM2NDQiLCJ1c2VySWQiOiIxMzk3NTQ3NzE3In0=</vt:lpwstr>
  </property>
</Properties>
</file>