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664500">
      <w:pPr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附件1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1"/>
        <w:gridCol w:w="1244"/>
        <w:gridCol w:w="1183"/>
        <w:gridCol w:w="825"/>
        <w:gridCol w:w="6480"/>
        <w:gridCol w:w="3737"/>
      </w:tblGrid>
      <w:tr w14:paraId="10F7FB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2" w:hRule="atLeast"/>
          <w:jc w:val="center"/>
        </w:trPr>
        <w:tc>
          <w:tcPr>
            <w:tcW w:w="14060" w:type="dxa"/>
            <w:gridSpan w:val="6"/>
            <w:shd w:val="clear" w:color="auto" w:fill="auto"/>
            <w:noWrap/>
            <w:vAlign w:val="center"/>
          </w:tcPr>
          <w:p w14:paraId="3511D8FF"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40"/>
                <w:szCs w:val="40"/>
              </w:rPr>
            </w:pPr>
            <w:r>
              <w:rPr>
                <w:rFonts w:ascii="宋体" w:hAnsi="宋体" w:eastAsia="宋体" w:cs="宋体"/>
                <w:b/>
                <w:bCs/>
                <w:color w:val="000000"/>
                <w:kern w:val="0"/>
                <w:sz w:val="40"/>
                <w:szCs w:val="40"/>
              </w:rPr>
              <w:t>2026年度森林草原防火物资</w:t>
            </w:r>
          </w:p>
          <w:p w14:paraId="26DFD853"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40"/>
                <w:szCs w:val="4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40"/>
                <w:szCs w:val="40"/>
              </w:rPr>
              <w:t>（</w:t>
            </w:r>
            <w:r>
              <w:rPr>
                <w:rFonts w:hint="eastAsia" w:ascii="仿宋_GB2312" w:eastAsia="仿宋_GB2312"/>
                <w:sz w:val="32"/>
                <w:szCs w:val="32"/>
              </w:rPr>
              <w:t>采购内容、采购数量、参数要求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40"/>
                <w:szCs w:val="40"/>
              </w:rPr>
              <w:t>）</w:t>
            </w:r>
          </w:p>
        </w:tc>
      </w:tr>
      <w:tr w14:paraId="7898C4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5" w:hRule="atLeast"/>
          <w:jc w:val="center"/>
        </w:trPr>
        <w:tc>
          <w:tcPr>
            <w:tcW w:w="591" w:type="dxa"/>
            <w:shd w:val="clear" w:color="auto" w:fill="auto"/>
            <w:vAlign w:val="center"/>
          </w:tcPr>
          <w:p w14:paraId="6F83F90F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</w:rPr>
              <w:t>序号</w:t>
            </w:r>
          </w:p>
        </w:tc>
        <w:tc>
          <w:tcPr>
            <w:tcW w:w="1244" w:type="dxa"/>
            <w:shd w:val="clear" w:color="auto" w:fill="auto"/>
            <w:vAlign w:val="center"/>
          </w:tcPr>
          <w:p w14:paraId="78CF63E3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</w:rPr>
              <w:t>采购内容</w:t>
            </w:r>
          </w:p>
        </w:tc>
        <w:tc>
          <w:tcPr>
            <w:tcW w:w="1183" w:type="dxa"/>
            <w:shd w:val="clear" w:color="auto" w:fill="auto"/>
            <w:vAlign w:val="center"/>
          </w:tcPr>
          <w:p w14:paraId="6EC55454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</w:rPr>
              <w:t>采购数量</w:t>
            </w:r>
          </w:p>
        </w:tc>
        <w:tc>
          <w:tcPr>
            <w:tcW w:w="825" w:type="dxa"/>
            <w:shd w:val="clear" w:color="auto" w:fill="auto"/>
            <w:vAlign w:val="center"/>
          </w:tcPr>
          <w:p w14:paraId="428684F7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</w:rPr>
              <w:t>单位</w:t>
            </w:r>
          </w:p>
        </w:tc>
        <w:tc>
          <w:tcPr>
            <w:tcW w:w="6480" w:type="dxa"/>
            <w:shd w:val="clear" w:color="auto" w:fill="auto"/>
            <w:vAlign w:val="center"/>
          </w:tcPr>
          <w:p w14:paraId="44923454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</w:rPr>
              <w:t>参数要求</w:t>
            </w:r>
          </w:p>
        </w:tc>
        <w:tc>
          <w:tcPr>
            <w:tcW w:w="3737" w:type="dxa"/>
            <w:shd w:val="clear" w:color="auto" w:fill="auto"/>
            <w:vAlign w:val="center"/>
          </w:tcPr>
          <w:p w14:paraId="7E75A365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</w:rPr>
              <w:t>参考图片</w:t>
            </w:r>
          </w:p>
        </w:tc>
      </w:tr>
      <w:tr w14:paraId="3802CA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7" w:hRule="atLeast"/>
          <w:jc w:val="center"/>
        </w:trPr>
        <w:tc>
          <w:tcPr>
            <w:tcW w:w="591" w:type="dxa"/>
            <w:shd w:val="clear" w:color="auto" w:fill="auto"/>
            <w:vAlign w:val="center"/>
          </w:tcPr>
          <w:p w14:paraId="2595AC46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</w:rPr>
              <w:t>1</w:t>
            </w:r>
          </w:p>
        </w:tc>
        <w:tc>
          <w:tcPr>
            <w:tcW w:w="1244" w:type="dxa"/>
            <w:shd w:val="clear" w:color="auto" w:fill="auto"/>
            <w:vAlign w:val="center"/>
          </w:tcPr>
          <w:p w14:paraId="15E93502"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枕头</w:t>
            </w:r>
          </w:p>
        </w:tc>
        <w:tc>
          <w:tcPr>
            <w:tcW w:w="1183" w:type="dxa"/>
            <w:shd w:val="clear" w:color="auto" w:fill="auto"/>
            <w:vAlign w:val="center"/>
          </w:tcPr>
          <w:p w14:paraId="45FE54B6"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50</w:t>
            </w:r>
          </w:p>
        </w:tc>
        <w:tc>
          <w:tcPr>
            <w:tcW w:w="825" w:type="dxa"/>
            <w:shd w:val="clear" w:color="auto" w:fill="auto"/>
            <w:vAlign w:val="center"/>
          </w:tcPr>
          <w:p w14:paraId="5F3FD6E2"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color w:val="000000"/>
                <w:sz w:val="24"/>
                <w:szCs w:val="24"/>
              </w:rPr>
              <w:t>个</w:t>
            </w:r>
          </w:p>
        </w:tc>
        <w:tc>
          <w:tcPr>
            <w:tcW w:w="6480" w:type="dxa"/>
            <w:shd w:val="clear" w:color="auto" w:fill="auto"/>
            <w:vAlign w:val="center"/>
          </w:tcPr>
          <w:p w14:paraId="61FEEAD3">
            <w:pPr>
              <w:widowControl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</w:rPr>
              <w:t>19式消防救援专用枕头，枕芯为一级填充棉，火焰蓝枕套，枕套采用优质纯棉布料，亲肤柔软，耐脏耐用。</w:t>
            </w:r>
          </w:p>
        </w:tc>
        <w:tc>
          <w:tcPr>
            <w:tcW w:w="3737" w:type="dxa"/>
            <w:shd w:val="clear" w:color="auto" w:fill="auto"/>
            <w:vAlign w:val="center"/>
          </w:tcPr>
          <w:p w14:paraId="49388987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drawing>
                <wp:inline distT="0" distB="0" distL="114300" distR="114300">
                  <wp:extent cx="1800225" cy="997585"/>
                  <wp:effectExtent l="0" t="0" r="9525" b="12065"/>
                  <wp:docPr id="1" name="图片 1" descr="8d5292a1-5661-41af-b39c-a5e884e7ad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8d5292a1-5661-41af-b39c-a5e884e7ad9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997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5665C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5" w:hRule="atLeast"/>
          <w:jc w:val="center"/>
        </w:trPr>
        <w:tc>
          <w:tcPr>
            <w:tcW w:w="591" w:type="dxa"/>
            <w:shd w:val="clear" w:color="auto" w:fill="auto"/>
            <w:vAlign w:val="center"/>
          </w:tcPr>
          <w:p w14:paraId="67B4EE35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</w:rPr>
              <w:t>2</w:t>
            </w:r>
          </w:p>
        </w:tc>
        <w:tc>
          <w:tcPr>
            <w:tcW w:w="1244" w:type="dxa"/>
            <w:shd w:val="clear" w:color="auto" w:fill="auto"/>
            <w:vAlign w:val="center"/>
          </w:tcPr>
          <w:p w14:paraId="49A57468"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被子</w:t>
            </w:r>
          </w:p>
        </w:tc>
        <w:tc>
          <w:tcPr>
            <w:tcW w:w="1183" w:type="dxa"/>
            <w:shd w:val="clear" w:color="auto" w:fill="auto"/>
            <w:vAlign w:val="center"/>
          </w:tcPr>
          <w:p w14:paraId="707F2759"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50</w:t>
            </w:r>
          </w:p>
        </w:tc>
        <w:tc>
          <w:tcPr>
            <w:tcW w:w="825" w:type="dxa"/>
            <w:shd w:val="clear" w:color="auto" w:fill="auto"/>
            <w:vAlign w:val="center"/>
          </w:tcPr>
          <w:p w14:paraId="70A6C01E"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color w:val="000000"/>
                <w:sz w:val="24"/>
                <w:szCs w:val="24"/>
              </w:rPr>
              <w:t>床</w:t>
            </w:r>
          </w:p>
        </w:tc>
        <w:tc>
          <w:tcPr>
            <w:tcW w:w="6480" w:type="dxa"/>
            <w:shd w:val="clear" w:color="auto" w:fill="auto"/>
            <w:vAlign w:val="center"/>
          </w:tcPr>
          <w:p w14:paraId="5CE7C065">
            <w:pPr>
              <w:widowControl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</w:rPr>
              <w:t>19式消防救援专用棉被，全棉面料，手感柔软，吸湿透气性强；一级棉填充，保暖舒适，回弹性好透气性好。</w:t>
            </w:r>
          </w:p>
        </w:tc>
        <w:tc>
          <w:tcPr>
            <w:tcW w:w="3737" w:type="dxa"/>
            <w:shd w:val="clear" w:color="auto" w:fill="auto"/>
            <w:vAlign w:val="center"/>
          </w:tcPr>
          <w:p w14:paraId="77539CE3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eastAsia="宋体"/>
                <w:szCs w:val="24"/>
              </w:rPr>
              <w:drawing>
                <wp:inline distT="0" distB="0" distL="114300" distR="114300">
                  <wp:extent cx="1800225" cy="981075"/>
                  <wp:effectExtent l="0" t="0" r="9525" b="9525"/>
                  <wp:docPr id="2" name="图片 2" descr="9ade6112-cb5f-4386-bb7b-a6d705ee3b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9ade6112-cb5f-4386-bb7b-a6d705ee3be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AA209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7" w:hRule="atLeast"/>
          <w:jc w:val="center"/>
        </w:trPr>
        <w:tc>
          <w:tcPr>
            <w:tcW w:w="591" w:type="dxa"/>
            <w:shd w:val="clear" w:color="auto" w:fill="auto"/>
            <w:vAlign w:val="center"/>
          </w:tcPr>
          <w:p w14:paraId="6425F216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</w:rPr>
              <w:t>3</w:t>
            </w:r>
          </w:p>
        </w:tc>
        <w:tc>
          <w:tcPr>
            <w:tcW w:w="1244" w:type="dxa"/>
            <w:shd w:val="clear" w:color="auto" w:fill="auto"/>
            <w:vAlign w:val="center"/>
          </w:tcPr>
          <w:p w14:paraId="70B46990"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脸盆</w:t>
            </w:r>
          </w:p>
        </w:tc>
        <w:tc>
          <w:tcPr>
            <w:tcW w:w="1183" w:type="dxa"/>
            <w:shd w:val="clear" w:color="auto" w:fill="auto"/>
            <w:vAlign w:val="center"/>
          </w:tcPr>
          <w:p w14:paraId="247CF4E1"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50</w:t>
            </w:r>
          </w:p>
        </w:tc>
        <w:tc>
          <w:tcPr>
            <w:tcW w:w="825" w:type="dxa"/>
            <w:shd w:val="clear" w:color="auto" w:fill="auto"/>
            <w:vAlign w:val="center"/>
          </w:tcPr>
          <w:p w14:paraId="727321A6"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color w:val="000000"/>
                <w:sz w:val="24"/>
                <w:szCs w:val="24"/>
              </w:rPr>
              <w:t>个</w:t>
            </w:r>
          </w:p>
        </w:tc>
        <w:tc>
          <w:tcPr>
            <w:tcW w:w="6480" w:type="dxa"/>
            <w:shd w:val="clear" w:color="auto" w:fill="auto"/>
            <w:vAlign w:val="center"/>
          </w:tcPr>
          <w:p w14:paraId="1E973C85">
            <w:pPr>
              <w:widowControl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</w:rPr>
              <w:t>19式消防救援脸盆，优质PP材质，加厚。</w:t>
            </w:r>
          </w:p>
        </w:tc>
        <w:tc>
          <w:tcPr>
            <w:tcW w:w="3737" w:type="dxa"/>
            <w:shd w:val="clear" w:color="auto" w:fill="auto"/>
            <w:vAlign w:val="center"/>
          </w:tcPr>
          <w:p w14:paraId="6FE50D20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drawing>
                <wp:inline distT="0" distB="0" distL="114300" distR="114300">
                  <wp:extent cx="1200150" cy="1080135"/>
                  <wp:effectExtent l="0" t="0" r="0" b="5715"/>
                  <wp:docPr id="3" name="图片 3" descr="4847a6ffe86c313bf5ce125363c26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4847a6ffe86c313bf5ce125363c2692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D8E93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7" w:hRule="atLeast"/>
          <w:jc w:val="center"/>
        </w:trPr>
        <w:tc>
          <w:tcPr>
            <w:tcW w:w="591" w:type="dxa"/>
            <w:shd w:val="clear" w:color="auto" w:fill="auto"/>
            <w:vAlign w:val="center"/>
          </w:tcPr>
          <w:p w14:paraId="47ADA8C7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</w:rPr>
              <w:t>4</w:t>
            </w:r>
          </w:p>
        </w:tc>
        <w:tc>
          <w:tcPr>
            <w:tcW w:w="1244" w:type="dxa"/>
            <w:shd w:val="clear" w:color="auto" w:fill="auto"/>
            <w:vAlign w:val="center"/>
          </w:tcPr>
          <w:p w14:paraId="29828701"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漱口缸</w:t>
            </w:r>
          </w:p>
        </w:tc>
        <w:tc>
          <w:tcPr>
            <w:tcW w:w="1183" w:type="dxa"/>
            <w:shd w:val="clear" w:color="auto" w:fill="auto"/>
            <w:vAlign w:val="center"/>
          </w:tcPr>
          <w:p w14:paraId="1675A64C"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50</w:t>
            </w:r>
          </w:p>
        </w:tc>
        <w:tc>
          <w:tcPr>
            <w:tcW w:w="825" w:type="dxa"/>
            <w:shd w:val="clear" w:color="auto" w:fill="auto"/>
            <w:vAlign w:val="center"/>
          </w:tcPr>
          <w:p w14:paraId="2F847CD7"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color w:val="000000"/>
                <w:sz w:val="24"/>
                <w:szCs w:val="24"/>
              </w:rPr>
              <w:t>个</w:t>
            </w:r>
          </w:p>
        </w:tc>
        <w:tc>
          <w:tcPr>
            <w:tcW w:w="6480" w:type="dxa"/>
            <w:shd w:val="clear" w:color="auto" w:fill="auto"/>
            <w:vAlign w:val="center"/>
          </w:tcPr>
          <w:p w14:paraId="5997E1DB">
            <w:pPr>
              <w:widowControl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</w:rPr>
              <w:t>19式消防救援漱口缸，优质PP材质，加厚。</w:t>
            </w:r>
          </w:p>
        </w:tc>
        <w:tc>
          <w:tcPr>
            <w:tcW w:w="3737" w:type="dxa"/>
            <w:shd w:val="clear" w:color="auto" w:fill="auto"/>
            <w:vAlign w:val="center"/>
          </w:tcPr>
          <w:p w14:paraId="45F3990A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drawing>
                <wp:inline distT="0" distB="0" distL="114300" distR="114300">
                  <wp:extent cx="965835" cy="1080135"/>
                  <wp:effectExtent l="0" t="0" r="5715" b="5715"/>
                  <wp:docPr id="4" name="图片 4" descr="58396653a36c567cf8c648dee954e5f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58396653a36c567cf8c648dee954e5f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835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3CA01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7" w:hRule="atLeast"/>
          <w:jc w:val="center"/>
        </w:trPr>
        <w:tc>
          <w:tcPr>
            <w:tcW w:w="591" w:type="dxa"/>
            <w:shd w:val="clear" w:color="auto" w:fill="auto"/>
            <w:vAlign w:val="center"/>
          </w:tcPr>
          <w:p w14:paraId="542E64ED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</w:rPr>
              <w:t>5</w:t>
            </w:r>
          </w:p>
        </w:tc>
        <w:tc>
          <w:tcPr>
            <w:tcW w:w="1244" w:type="dxa"/>
            <w:shd w:val="clear" w:color="auto" w:fill="auto"/>
            <w:vAlign w:val="center"/>
          </w:tcPr>
          <w:p w14:paraId="3C5EF436"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防火手套</w:t>
            </w:r>
          </w:p>
        </w:tc>
        <w:tc>
          <w:tcPr>
            <w:tcW w:w="1183" w:type="dxa"/>
            <w:shd w:val="clear" w:color="auto" w:fill="auto"/>
            <w:vAlign w:val="center"/>
          </w:tcPr>
          <w:p w14:paraId="4CD2BA50"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50</w:t>
            </w:r>
          </w:p>
        </w:tc>
        <w:tc>
          <w:tcPr>
            <w:tcW w:w="825" w:type="dxa"/>
            <w:shd w:val="clear" w:color="auto" w:fill="auto"/>
            <w:vAlign w:val="center"/>
          </w:tcPr>
          <w:p w14:paraId="4BDADF83"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color w:val="000000"/>
                <w:sz w:val="24"/>
                <w:szCs w:val="24"/>
              </w:rPr>
              <w:t>双</w:t>
            </w:r>
          </w:p>
        </w:tc>
        <w:tc>
          <w:tcPr>
            <w:tcW w:w="6480" w:type="dxa"/>
            <w:shd w:val="clear" w:color="auto" w:fill="auto"/>
            <w:vAlign w:val="center"/>
          </w:tcPr>
          <w:p w14:paraId="62BB7BDD">
            <w:pPr>
              <w:widowControl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</w:rPr>
              <w:t>手掌采用真皮及阻燃里布制作而成，由阻燃棉、阻燃里布组成，具有收缩性小，易于洗涤，热稳定性好，防静电、阻燃、耐磨、耐染不褪色、耐化学品腐蚀和抗油拒水等特点，综合防护性能卓越；</w:t>
            </w:r>
          </w:p>
        </w:tc>
        <w:tc>
          <w:tcPr>
            <w:tcW w:w="3737" w:type="dxa"/>
            <w:shd w:val="clear" w:color="auto" w:fill="auto"/>
            <w:vAlign w:val="center"/>
          </w:tcPr>
          <w:p w14:paraId="52D858D1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drawing>
                <wp:inline distT="0" distB="0" distL="114300" distR="114300">
                  <wp:extent cx="1106805" cy="1080135"/>
                  <wp:effectExtent l="0" t="0" r="17145" b="5715"/>
                  <wp:docPr id="5" name="图片 5" descr="cbff9ea08398607b9e97a3cd782fc5b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bff9ea08398607b9e97a3cd782fc5bd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805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76B2F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7" w:hRule="atLeast"/>
          <w:jc w:val="center"/>
        </w:trPr>
        <w:tc>
          <w:tcPr>
            <w:tcW w:w="591" w:type="dxa"/>
            <w:shd w:val="clear" w:color="auto" w:fill="auto"/>
            <w:vAlign w:val="center"/>
          </w:tcPr>
          <w:p w14:paraId="399327F2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</w:rPr>
              <w:t>6</w:t>
            </w:r>
          </w:p>
        </w:tc>
        <w:tc>
          <w:tcPr>
            <w:tcW w:w="1244" w:type="dxa"/>
            <w:shd w:val="clear" w:color="auto" w:fill="auto"/>
            <w:vAlign w:val="center"/>
          </w:tcPr>
          <w:p w14:paraId="6FF35AB1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</w:rPr>
              <w:t>消防夏季备勤服</w:t>
            </w:r>
          </w:p>
        </w:tc>
        <w:tc>
          <w:tcPr>
            <w:tcW w:w="1183" w:type="dxa"/>
            <w:shd w:val="clear" w:color="auto" w:fill="auto"/>
            <w:vAlign w:val="center"/>
          </w:tcPr>
          <w:p w14:paraId="3CEFC100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</w:rPr>
              <w:t>80</w:t>
            </w:r>
          </w:p>
        </w:tc>
        <w:tc>
          <w:tcPr>
            <w:tcW w:w="825" w:type="dxa"/>
            <w:shd w:val="clear" w:color="auto" w:fill="auto"/>
            <w:vAlign w:val="center"/>
          </w:tcPr>
          <w:p w14:paraId="00A88FE9">
            <w:pPr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color w:val="000000"/>
                <w:sz w:val="24"/>
                <w:szCs w:val="24"/>
              </w:rPr>
              <w:t>套</w:t>
            </w:r>
          </w:p>
        </w:tc>
        <w:tc>
          <w:tcPr>
            <w:tcW w:w="6480" w:type="dxa"/>
            <w:shd w:val="clear" w:color="auto" w:fill="auto"/>
            <w:vAlign w:val="center"/>
          </w:tcPr>
          <w:p w14:paraId="19295B7C">
            <w:pPr>
              <w:widowControl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</w:rPr>
              <w:t>19式消防夏季备勤服，颜色：火焰蓝，无异味，耐洗，耐酸汗渍、耐碱汗溃、耐水、耐摩擦，对称部位尺寸差异、缝制规定均应符合国家质量标准要求，舒适柔软防水，透气，速干。耐穿，不起球不褪色。</w:t>
            </w:r>
          </w:p>
        </w:tc>
        <w:tc>
          <w:tcPr>
            <w:tcW w:w="3737" w:type="dxa"/>
            <w:shd w:val="clear" w:color="auto" w:fill="auto"/>
            <w:vAlign w:val="center"/>
          </w:tcPr>
          <w:p w14:paraId="2ADB2EED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drawing>
                <wp:inline distT="0" distB="0" distL="114300" distR="114300">
                  <wp:extent cx="1400810" cy="1080135"/>
                  <wp:effectExtent l="0" t="0" r="8890" b="5715"/>
                  <wp:docPr id="6" name="图片 6" descr="6b65a6a0-1563-4444-bf68-eaa7d86f29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6b65a6a0-1563-4444-bf68-eaa7d86f299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810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AF2A7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7" w:hRule="atLeast"/>
          <w:jc w:val="center"/>
        </w:trPr>
        <w:tc>
          <w:tcPr>
            <w:tcW w:w="591" w:type="dxa"/>
            <w:shd w:val="clear" w:color="auto" w:fill="auto"/>
            <w:vAlign w:val="center"/>
          </w:tcPr>
          <w:p w14:paraId="39A96054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</w:rPr>
              <w:t>7</w:t>
            </w:r>
          </w:p>
        </w:tc>
        <w:tc>
          <w:tcPr>
            <w:tcW w:w="1244" w:type="dxa"/>
            <w:shd w:val="clear" w:color="auto" w:fill="auto"/>
            <w:vAlign w:val="center"/>
          </w:tcPr>
          <w:p w14:paraId="5DBBD35D"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</w:rPr>
              <w:t>备勤大衣</w:t>
            </w:r>
          </w:p>
        </w:tc>
        <w:tc>
          <w:tcPr>
            <w:tcW w:w="1183" w:type="dxa"/>
            <w:shd w:val="clear" w:color="auto" w:fill="auto"/>
            <w:vAlign w:val="center"/>
          </w:tcPr>
          <w:p w14:paraId="3F515A68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</w:rPr>
              <w:t>26</w:t>
            </w:r>
          </w:p>
        </w:tc>
        <w:tc>
          <w:tcPr>
            <w:tcW w:w="825" w:type="dxa"/>
            <w:shd w:val="clear" w:color="auto" w:fill="auto"/>
            <w:vAlign w:val="center"/>
          </w:tcPr>
          <w:p w14:paraId="4F56C4B5">
            <w:pPr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color w:val="000000"/>
                <w:szCs w:val="24"/>
              </w:rPr>
              <w:t>件</w:t>
            </w:r>
          </w:p>
        </w:tc>
        <w:tc>
          <w:tcPr>
            <w:tcW w:w="6480" w:type="dxa"/>
            <w:shd w:val="clear" w:color="auto" w:fill="auto"/>
            <w:vAlign w:val="center"/>
          </w:tcPr>
          <w:p w14:paraId="561B543E">
            <w:pPr>
              <w:widowControl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</w:rPr>
              <w:t>1</w:t>
            </w: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  <w:t>.面料：锦纶涤纶(聚酯纤维)</w:t>
            </w:r>
          </w:p>
          <w:p w14:paraId="23E91E89">
            <w:pPr>
              <w:widowControl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  <w:t>.填充物：涤纶(聚酯纤维)</w:t>
            </w:r>
          </w:p>
          <w:p w14:paraId="01AA6F4D">
            <w:pPr>
              <w:widowControl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</w:rPr>
              <w:t>3</w:t>
            </w: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  <w:t>.功能：保暖</w:t>
            </w:r>
          </w:p>
          <w:p w14:paraId="369A6750">
            <w:pPr>
              <w:widowControl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</w:rPr>
              <w:t>4</w:t>
            </w: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  <w:t>.里料材质：涤纶(聚酯纤维)</w:t>
            </w:r>
          </w:p>
          <w:p w14:paraId="01A28010">
            <w:pPr>
              <w:widowControl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  <w:t>.面料耐摩擦色牢度（级）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</w:rPr>
              <w:t>：</w:t>
            </w: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  <w:t>4-5</w:t>
            </w:r>
          </w:p>
          <w:p w14:paraId="1944169E">
            <w:pPr>
              <w:widowControl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</w:rPr>
              <w:t>6</w:t>
            </w: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  <w:t>.织物重量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</w:rPr>
              <w:t>239</w:t>
            </w: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  <w:t>g/㎡</w:t>
            </w:r>
          </w:p>
          <w:p w14:paraId="40E7347D">
            <w:pPr>
              <w:widowControl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</w:rPr>
              <w:t>7</w:t>
            </w: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  <w:t>抗起毛起球性（级）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</w:rPr>
              <w:t>：</w:t>
            </w: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  <w:t>4-5级</w:t>
            </w:r>
          </w:p>
          <w:p w14:paraId="3B18C3E0">
            <w:pPr>
              <w:widowControl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</w:rPr>
              <w:t>8</w:t>
            </w: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  <w:t>.纤维含量：100%聚酯纤维</w:t>
            </w:r>
          </w:p>
        </w:tc>
        <w:tc>
          <w:tcPr>
            <w:tcW w:w="3737" w:type="dxa"/>
            <w:shd w:val="clear" w:color="auto" w:fill="auto"/>
            <w:vAlign w:val="center"/>
          </w:tcPr>
          <w:p w14:paraId="6FA22D27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drawing>
                <wp:inline distT="0" distB="0" distL="114300" distR="114300">
                  <wp:extent cx="974725" cy="1440180"/>
                  <wp:effectExtent l="0" t="0" r="15875" b="7620"/>
                  <wp:docPr id="7" name="图片 7" descr="adb37cd3-b52b-4c28-8162-842c9a8ff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adb37cd3-b52b-4c28-8162-842c9a8ff57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725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EE8F6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7" w:hRule="atLeast"/>
          <w:jc w:val="center"/>
        </w:trPr>
        <w:tc>
          <w:tcPr>
            <w:tcW w:w="591" w:type="dxa"/>
            <w:shd w:val="clear" w:color="auto" w:fill="auto"/>
            <w:vAlign w:val="center"/>
          </w:tcPr>
          <w:p w14:paraId="2726EC0A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</w:rPr>
              <w:t>8</w:t>
            </w:r>
          </w:p>
        </w:tc>
        <w:tc>
          <w:tcPr>
            <w:tcW w:w="1244" w:type="dxa"/>
            <w:shd w:val="clear" w:color="auto" w:fill="auto"/>
            <w:vAlign w:val="center"/>
          </w:tcPr>
          <w:p w14:paraId="2925A404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</w:rPr>
              <w:t>消防冬季体能服</w:t>
            </w:r>
          </w:p>
        </w:tc>
        <w:tc>
          <w:tcPr>
            <w:tcW w:w="1183" w:type="dxa"/>
            <w:shd w:val="clear" w:color="auto" w:fill="auto"/>
            <w:vAlign w:val="center"/>
          </w:tcPr>
          <w:p w14:paraId="6101A4F2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</w:rPr>
              <w:t>50</w:t>
            </w:r>
          </w:p>
        </w:tc>
        <w:tc>
          <w:tcPr>
            <w:tcW w:w="825" w:type="dxa"/>
            <w:shd w:val="clear" w:color="auto" w:fill="auto"/>
            <w:vAlign w:val="center"/>
          </w:tcPr>
          <w:p w14:paraId="60DDA084">
            <w:pPr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color w:val="000000"/>
                <w:sz w:val="24"/>
                <w:szCs w:val="24"/>
              </w:rPr>
              <w:t>套</w:t>
            </w:r>
          </w:p>
        </w:tc>
        <w:tc>
          <w:tcPr>
            <w:tcW w:w="6480" w:type="dxa"/>
            <w:shd w:val="clear" w:color="auto" w:fill="auto"/>
            <w:vAlign w:val="center"/>
          </w:tcPr>
          <w:p w14:paraId="7DD981EB">
            <w:pPr>
              <w:widowControl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</w:rPr>
              <w:t>19式消防冬季体能服，颜色：火焰蓝，无异味，耐洗，耐酸汗渍、耐碱汗溃、耐水、耐摩擦，对称部位尺寸差异、缝制规定均应符合国家质量标准要求，舒适柔软防水，透气，速干。耐穿，不起球不褪色。</w:t>
            </w:r>
          </w:p>
        </w:tc>
        <w:tc>
          <w:tcPr>
            <w:tcW w:w="3737" w:type="dxa"/>
            <w:shd w:val="clear" w:color="auto" w:fill="auto"/>
            <w:vAlign w:val="center"/>
          </w:tcPr>
          <w:p w14:paraId="3268BF4A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drawing>
                <wp:inline distT="0" distB="0" distL="114300" distR="114300">
                  <wp:extent cx="1356995" cy="1250315"/>
                  <wp:effectExtent l="0" t="0" r="14605" b="6985"/>
                  <wp:docPr id="8" name="图片 8" descr="d4e076fe-bfeb-4b93-a10b-b2f6fb70e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d4e076fe-bfeb-4b93-a10b-b2f6fb70e67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995" cy="1250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B595D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7" w:hRule="atLeast"/>
          <w:jc w:val="center"/>
        </w:trPr>
        <w:tc>
          <w:tcPr>
            <w:tcW w:w="591" w:type="dxa"/>
            <w:shd w:val="clear" w:color="auto" w:fill="auto"/>
            <w:vAlign w:val="center"/>
          </w:tcPr>
          <w:p w14:paraId="631636F7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</w:rPr>
              <w:t>9</w:t>
            </w:r>
          </w:p>
        </w:tc>
        <w:tc>
          <w:tcPr>
            <w:tcW w:w="1244" w:type="dxa"/>
            <w:shd w:val="clear" w:color="auto" w:fill="auto"/>
            <w:vAlign w:val="center"/>
          </w:tcPr>
          <w:p w14:paraId="42E3BF6E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</w:rPr>
              <w:t>消防夏季体能服</w:t>
            </w:r>
          </w:p>
        </w:tc>
        <w:tc>
          <w:tcPr>
            <w:tcW w:w="1183" w:type="dxa"/>
            <w:shd w:val="clear" w:color="auto" w:fill="auto"/>
            <w:vAlign w:val="center"/>
          </w:tcPr>
          <w:p w14:paraId="38591A41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</w:rPr>
              <w:t>80</w:t>
            </w:r>
          </w:p>
        </w:tc>
        <w:tc>
          <w:tcPr>
            <w:tcW w:w="825" w:type="dxa"/>
            <w:shd w:val="clear" w:color="auto" w:fill="auto"/>
            <w:vAlign w:val="center"/>
          </w:tcPr>
          <w:p w14:paraId="6BB7C40C">
            <w:pPr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color w:val="000000"/>
                <w:sz w:val="24"/>
                <w:szCs w:val="24"/>
              </w:rPr>
              <w:t>套</w:t>
            </w:r>
          </w:p>
        </w:tc>
        <w:tc>
          <w:tcPr>
            <w:tcW w:w="6480" w:type="dxa"/>
            <w:shd w:val="clear" w:color="auto" w:fill="auto"/>
            <w:vAlign w:val="center"/>
          </w:tcPr>
          <w:p w14:paraId="6F113CF0">
            <w:pPr>
              <w:widowControl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</w:rPr>
              <w:t>19式消防夏季体能服，颜色：火焰蓝，无异味，耐洗，耐酸汗渍、耐碱汗溃、耐水、耐摩擦，对称部位尺寸差异、缝制规定均应符合国家质量标准要求，舒适柔软防水，透气，速干。耐穿，不起球不褪色。</w:t>
            </w:r>
          </w:p>
        </w:tc>
        <w:tc>
          <w:tcPr>
            <w:tcW w:w="3737" w:type="dxa"/>
            <w:shd w:val="clear" w:color="auto" w:fill="auto"/>
            <w:vAlign w:val="center"/>
          </w:tcPr>
          <w:p w14:paraId="63D8F1BA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drawing>
                <wp:inline distT="0" distB="0" distL="114300" distR="114300">
                  <wp:extent cx="1234440" cy="1206500"/>
                  <wp:effectExtent l="0" t="0" r="3810" b="12700"/>
                  <wp:docPr id="9" name="图片 9" descr="450e9da3-d805-4f7b-982d-02da374fb8a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450e9da3-d805-4f7b-982d-02da374fb8a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120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CC24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7" w:hRule="atLeast"/>
          <w:jc w:val="center"/>
        </w:trPr>
        <w:tc>
          <w:tcPr>
            <w:tcW w:w="591" w:type="dxa"/>
            <w:shd w:val="clear" w:color="auto" w:fill="auto"/>
            <w:vAlign w:val="center"/>
          </w:tcPr>
          <w:p w14:paraId="03C90252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</w:rPr>
              <w:t>10</w:t>
            </w:r>
          </w:p>
        </w:tc>
        <w:tc>
          <w:tcPr>
            <w:tcW w:w="1244" w:type="dxa"/>
            <w:shd w:val="clear" w:color="auto" w:fill="auto"/>
            <w:vAlign w:val="center"/>
          </w:tcPr>
          <w:p w14:paraId="46DA73DD"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防火鞋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6FDAE237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</w:rPr>
              <w:t>100</w:t>
            </w:r>
          </w:p>
        </w:tc>
        <w:tc>
          <w:tcPr>
            <w:tcW w:w="825" w:type="dxa"/>
            <w:shd w:val="clear" w:color="auto" w:fill="auto"/>
            <w:noWrap/>
            <w:vAlign w:val="center"/>
          </w:tcPr>
          <w:p w14:paraId="4EB98DD4">
            <w:pPr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color w:val="000000"/>
                <w:sz w:val="22"/>
                <w:szCs w:val="24"/>
              </w:rPr>
              <w:t>双</w:t>
            </w:r>
          </w:p>
        </w:tc>
        <w:tc>
          <w:tcPr>
            <w:tcW w:w="6480" w:type="dxa"/>
            <w:shd w:val="clear" w:color="auto" w:fill="auto"/>
            <w:noWrap/>
            <w:vAlign w:val="center"/>
          </w:tcPr>
          <w:p w14:paraId="479A8295">
            <w:pPr>
              <w:widowControl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</w:rPr>
              <w:t>1.阻燃防刺防护鞋，鞋面采用阻燃材质，中高腰设计，正面开口系带鞋带，橡胶与防穿刺网模压成型鞋底，防刺防扎性能良好，鞋内侧有防尘拉锁及透气孔。</w:t>
            </w:r>
          </w:p>
          <w:p w14:paraId="4A6ED001">
            <w:pPr>
              <w:widowControl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</w:rPr>
              <w:t>2.有焰燃烧时间≤2s</w:t>
            </w:r>
          </w:p>
          <w:p w14:paraId="69F11036">
            <w:pPr>
              <w:widowControl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</w:rPr>
              <w:t>3.刺穿力≥1500N</w:t>
            </w:r>
          </w:p>
        </w:tc>
        <w:tc>
          <w:tcPr>
            <w:tcW w:w="3737" w:type="dxa"/>
            <w:shd w:val="clear" w:color="auto" w:fill="auto"/>
            <w:noWrap/>
            <w:vAlign w:val="center"/>
          </w:tcPr>
          <w:p w14:paraId="0104A326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drawing>
                <wp:inline distT="0" distB="0" distL="114300" distR="114300">
                  <wp:extent cx="1555750" cy="1191895"/>
                  <wp:effectExtent l="0" t="0" r="6350" b="8255"/>
                  <wp:docPr id="10" name="图片 10" descr="b1328fd6-60ab-4b7e-898f-b11daa38a38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b1328fd6-60ab-4b7e-898f-b11daa38a38e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50" cy="1191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FCD1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7" w:hRule="atLeast"/>
          <w:jc w:val="center"/>
        </w:trPr>
        <w:tc>
          <w:tcPr>
            <w:tcW w:w="591" w:type="dxa"/>
            <w:shd w:val="clear" w:color="auto" w:fill="auto"/>
            <w:vAlign w:val="center"/>
          </w:tcPr>
          <w:p w14:paraId="17A139E9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</w:rPr>
              <w:t>11</w:t>
            </w:r>
          </w:p>
        </w:tc>
        <w:tc>
          <w:tcPr>
            <w:tcW w:w="1244" w:type="dxa"/>
            <w:shd w:val="clear" w:color="auto" w:fill="auto"/>
            <w:vAlign w:val="center"/>
          </w:tcPr>
          <w:p w14:paraId="73CE0DCC"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作训鞋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193C748D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</w:rPr>
              <w:t>200</w:t>
            </w:r>
          </w:p>
        </w:tc>
        <w:tc>
          <w:tcPr>
            <w:tcW w:w="825" w:type="dxa"/>
            <w:shd w:val="clear" w:color="auto" w:fill="auto"/>
            <w:noWrap/>
            <w:vAlign w:val="center"/>
          </w:tcPr>
          <w:p w14:paraId="4D1F156A">
            <w:pPr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color w:val="000000"/>
                <w:sz w:val="22"/>
                <w:szCs w:val="24"/>
              </w:rPr>
              <w:t>双</w:t>
            </w:r>
          </w:p>
        </w:tc>
        <w:tc>
          <w:tcPr>
            <w:tcW w:w="6480" w:type="dxa"/>
            <w:shd w:val="clear" w:color="auto" w:fill="auto"/>
            <w:noWrap/>
            <w:vAlign w:val="center"/>
          </w:tcPr>
          <w:p w14:paraId="5DA1518D">
            <w:pPr>
              <w:widowControl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</w:rPr>
              <w:t>鞋底材质：EVA，鞋面材质：耐磨帆布，耐磨、透气，耐磨、透气。</w:t>
            </w:r>
          </w:p>
        </w:tc>
        <w:tc>
          <w:tcPr>
            <w:tcW w:w="3737" w:type="dxa"/>
            <w:shd w:val="clear" w:color="auto" w:fill="auto"/>
            <w:noWrap/>
            <w:vAlign w:val="center"/>
          </w:tcPr>
          <w:p w14:paraId="5A829E52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drawing>
                <wp:inline distT="0" distB="0" distL="114300" distR="114300">
                  <wp:extent cx="1651635" cy="1103630"/>
                  <wp:effectExtent l="0" t="0" r="5715" b="1270"/>
                  <wp:docPr id="11" name="图片 11" descr="45f8c7f7-5adb-4eab-8caa-80defb265c0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45f8c7f7-5adb-4eab-8caa-80defb265c0c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635" cy="1103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262D0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591" w:type="dxa"/>
            <w:shd w:val="clear" w:color="auto" w:fill="auto"/>
            <w:vAlign w:val="center"/>
          </w:tcPr>
          <w:p w14:paraId="47306A5B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</w:rPr>
              <w:t>12</w:t>
            </w:r>
          </w:p>
        </w:tc>
        <w:tc>
          <w:tcPr>
            <w:tcW w:w="1244" w:type="dxa"/>
            <w:shd w:val="clear" w:color="auto" w:fill="auto"/>
            <w:noWrap/>
            <w:vAlign w:val="center"/>
          </w:tcPr>
          <w:p w14:paraId="4EF8B878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</w:rPr>
              <w:t>补水管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0056162F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</w:rPr>
              <w:t>9</w:t>
            </w:r>
          </w:p>
        </w:tc>
        <w:tc>
          <w:tcPr>
            <w:tcW w:w="825" w:type="dxa"/>
            <w:shd w:val="clear" w:color="auto" w:fill="auto"/>
            <w:noWrap/>
            <w:vAlign w:val="center"/>
          </w:tcPr>
          <w:p w14:paraId="0197CBD9">
            <w:pPr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color w:val="000000"/>
                <w:sz w:val="24"/>
                <w:szCs w:val="24"/>
              </w:rPr>
              <w:t>根</w:t>
            </w:r>
          </w:p>
        </w:tc>
        <w:tc>
          <w:tcPr>
            <w:tcW w:w="6480" w:type="dxa"/>
            <w:shd w:val="clear" w:color="auto" w:fill="auto"/>
            <w:vAlign w:val="center"/>
          </w:tcPr>
          <w:p w14:paraId="5DC55AF3">
            <w:pPr>
              <w:widowControl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</w:rPr>
              <w:t>1.产品材质：涤纶长丝+聚氨酯衬，符合GB 6246-2011《消防水带》；CCCF-CPRZ-25:2019《消防类产品认证实施规则 灭火设备产品 消防水带产品》质量标准要求；</w:t>
            </w:r>
          </w:p>
          <w:p w14:paraId="7A7F49DE">
            <w:pPr>
              <w:widowControl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</w:rPr>
              <w:t xml:space="preserve">2.编织层结构：经线材质、型号、股数、总经根数：涤纶长丝、3000D、1股、(314±10)根(含10根色线)，纬线材质、型号、股数：涤纶长丝、3000D、2股+1000D、1股 </w:t>
            </w:r>
          </w:p>
          <w:p w14:paraId="3D12DA49">
            <w:pPr>
              <w:widowControl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</w:rPr>
              <w:t xml:space="preserve">3.衬里单层厚度≥(0.40±0.10)mm </w:t>
            </w:r>
          </w:p>
          <w:p w14:paraId="2CAE6439">
            <w:pPr>
              <w:widowControl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</w:rPr>
              <w:t xml:space="preserve">去胶衬里每米重量：(70±10)g/m </w:t>
            </w:r>
          </w:p>
          <w:p w14:paraId="041B9EC7">
            <w:pPr>
              <w:widowControl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</w:rPr>
              <w:t>4.上胶工艺（适用“共挤”工艺）固体胶水每米使用量：(8±2)g/</w:t>
            </w:r>
          </w:p>
          <w:p w14:paraId="091D6212">
            <w:pPr>
              <w:widowControl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</w:rPr>
              <w:t>5.规格型号：20-65-20</w:t>
            </w:r>
          </w:p>
          <w:p w14:paraId="7264D7C3">
            <w:pPr>
              <w:widowControl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</w:rPr>
              <w:t>6.产品内径：65mm，长度：20米/根</w:t>
            </w:r>
          </w:p>
          <w:p w14:paraId="0BDD91FA">
            <w:pPr>
              <w:widowControl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</w:rPr>
              <w:t>7.爆破压力≥6.4MPa，工作压力≥2.0MPa，附着强度：≥53/25mm</w:t>
            </w:r>
          </w:p>
          <w:p w14:paraId="00A6E038">
            <w:pPr>
              <w:widowControl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</w:rPr>
              <w:t>8.单位长度质量≤30.5g/m</w:t>
            </w:r>
          </w:p>
          <w:p w14:paraId="3132DE79">
            <w:pPr>
              <w:widowControl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</w:rPr>
              <w:t>9.水压试验（3.0MPa，保压5min），无渗漏现象。</w:t>
            </w:r>
          </w:p>
        </w:tc>
        <w:tc>
          <w:tcPr>
            <w:tcW w:w="3737" w:type="dxa"/>
            <w:shd w:val="clear" w:color="auto" w:fill="auto"/>
            <w:vAlign w:val="center"/>
          </w:tcPr>
          <w:p w14:paraId="67DC0321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drawing>
                <wp:inline distT="0" distB="0" distL="114300" distR="114300">
                  <wp:extent cx="1800225" cy="1209675"/>
                  <wp:effectExtent l="0" t="0" r="9525" b="9525"/>
                  <wp:docPr id="12" name="图片 12" descr="cf5549113416508088856c845710ed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f5549113416508088856c845710ed0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A01E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13" w:hRule="atLeast"/>
          <w:jc w:val="center"/>
        </w:trPr>
        <w:tc>
          <w:tcPr>
            <w:tcW w:w="591" w:type="dxa"/>
            <w:shd w:val="clear" w:color="auto" w:fill="auto"/>
            <w:vAlign w:val="center"/>
          </w:tcPr>
          <w:p w14:paraId="55DFA66E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</w:rPr>
              <w:t>13</w:t>
            </w:r>
          </w:p>
        </w:tc>
        <w:tc>
          <w:tcPr>
            <w:tcW w:w="1244" w:type="dxa"/>
            <w:shd w:val="clear" w:color="auto" w:fill="auto"/>
            <w:vAlign w:val="center"/>
          </w:tcPr>
          <w:p w14:paraId="41CC6512"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进水管</w:t>
            </w:r>
          </w:p>
        </w:tc>
        <w:tc>
          <w:tcPr>
            <w:tcW w:w="1183" w:type="dxa"/>
            <w:shd w:val="clear" w:color="auto" w:fill="auto"/>
            <w:vAlign w:val="center"/>
          </w:tcPr>
          <w:p w14:paraId="4A572885"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825" w:type="dxa"/>
            <w:shd w:val="clear" w:color="auto" w:fill="auto"/>
            <w:vAlign w:val="center"/>
          </w:tcPr>
          <w:p w14:paraId="282B9CE6"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根</w:t>
            </w:r>
          </w:p>
        </w:tc>
        <w:tc>
          <w:tcPr>
            <w:tcW w:w="6480" w:type="dxa"/>
            <w:shd w:val="clear" w:color="auto" w:fill="auto"/>
            <w:vAlign w:val="center"/>
          </w:tcPr>
          <w:p w14:paraId="0CD5B9B5">
            <w:pPr>
              <w:widowControl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</w:rPr>
              <w:t>加厚pvc不锈钢丝软管，耐磨抗老化，便于观察管道内流体运行状况，不易脱落。</w:t>
            </w:r>
          </w:p>
        </w:tc>
        <w:tc>
          <w:tcPr>
            <w:tcW w:w="3737" w:type="dxa"/>
            <w:shd w:val="clear" w:color="auto" w:fill="auto"/>
            <w:vAlign w:val="center"/>
          </w:tcPr>
          <w:p w14:paraId="3AD65343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080135" cy="1080135"/>
                  <wp:effectExtent l="0" t="0" r="5715" b="5715"/>
                  <wp:docPr id="14" name="图片 1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5" cy="1080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313E1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  <w:jc w:val="center"/>
        </w:trPr>
        <w:tc>
          <w:tcPr>
            <w:tcW w:w="591" w:type="dxa"/>
            <w:shd w:val="clear" w:color="auto" w:fill="auto"/>
            <w:vAlign w:val="center"/>
          </w:tcPr>
          <w:p w14:paraId="75A898D6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</w:rPr>
              <w:t>14</w:t>
            </w:r>
          </w:p>
        </w:tc>
        <w:tc>
          <w:tcPr>
            <w:tcW w:w="1244" w:type="dxa"/>
            <w:shd w:val="clear" w:color="auto" w:fill="auto"/>
            <w:vAlign w:val="center"/>
          </w:tcPr>
          <w:p w14:paraId="2BC3C2E1"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毛巾</w:t>
            </w:r>
          </w:p>
        </w:tc>
        <w:tc>
          <w:tcPr>
            <w:tcW w:w="1183" w:type="dxa"/>
            <w:shd w:val="clear" w:color="auto" w:fill="auto"/>
            <w:vAlign w:val="center"/>
          </w:tcPr>
          <w:p w14:paraId="4464BF3B"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200</w:t>
            </w:r>
          </w:p>
        </w:tc>
        <w:tc>
          <w:tcPr>
            <w:tcW w:w="825" w:type="dxa"/>
            <w:shd w:val="clear" w:color="auto" w:fill="auto"/>
            <w:vAlign w:val="center"/>
          </w:tcPr>
          <w:p w14:paraId="2023FA70"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条</w:t>
            </w:r>
          </w:p>
        </w:tc>
        <w:tc>
          <w:tcPr>
            <w:tcW w:w="6480" w:type="dxa"/>
            <w:shd w:val="clear" w:color="auto" w:fill="auto"/>
            <w:vAlign w:val="center"/>
          </w:tcPr>
          <w:p w14:paraId="067F6B6D">
            <w:pPr>
              <w:widowControl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</w:rPr>
              <w:t>19式消防救援专用毛巾，纯棉面料，不脱色起球，面料柔软，亲肤舒适。</w:t>
            </w:r>
          </w:p>
        </w:tc>
        <w:tc>
          <w:tcPr>
            <w:tcW w:w="3737" w:type="dxa"/>
            <w:shd w:val="clear" w:color="auto" w:fill="auto"/>
            <w:vAlign w:val="center"/>
          </w:tcPr>
          <w:p w14:paraId="4FEADE7F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</w:rPr>
              <w:drawing>
                <wp:inline distT="0" distB="0" distL="114300" distR="114300">
                  <wp:extent cx="1440180" cy="648335"/>
                  <wp:effectExtent l="0" t="0" r="7620" b="18415"/>
                  <wp:docPr id="13" name="图片 12" descr="0d308beef2f585e26580ef09e52f5b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2" descr="0d308beef2f585e26580ef09e52f5bd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23518" r="8578" b="270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648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6997E1">
      <w:pPr>
        <w:jc w:val="center"/>
        <w:rPr>
          <w:rFonts w:hint="eastAsia" w:ascii="仿宋_GB2312" w:eastAsia="仿宋_GB2312"/>
          <w:sz w:val="32"/>
          <w:szCs w:val="32"/>
          <w:lang w:eastAsia="zh-CN"/>
        </w:rPr>
      </w:pPr>
    </w:p>
    <w:p w14:paraId="6B30732C">
      <w:pPr>
        <w:jc w:val="both"/>
        <w:rPr>
          <w:rFonts w:hint="default" w:ascii="仿宋_GB2312" w:eastAsia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进水管规格型号补充说明：</w:t>
      </w:r>
    </w:p>
    <w:p w14:paraId="006DC90B">
      <w:pPr>
        <w:jc w:val="center"/>
        <w:rPr>
          <w:rFonts w:hint="eastAsia" w:ascii="仿宋_GB2312" w:eastAsia="仿宋_GB2312"/>
          <w:sz w:val="32"/>
          <w:szCs w:val="32"/>
          <w:lang w:eastAsia="zh-CN"/>
        </w:rPr>
      </w:pPr>
    </w:p>
    <w:p w14:paraId="4133F8E1">
      <w:pPr>
        <w:jc w:val="center"/>
        <w:rPr>
          <w:rFonts w:hint="eastAsia" w:ascii="仿宋_GB2312" w:eastAsia="仿宋_GB2312"/>
          <w:b/>
          <w:bCs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1768475" cy="2275840"/>
            <wp:effectExtent l="0" t="0" r="10160" b="14605"/>
            <wp:docPr id="15" name="图片 15" descr="d3bd631195b8119b370ab81846b757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3bd631195b8119b370ab81846b7576a"/>
                    <pic:cNvPicPr>
                      <a:picLocks noChangeAspect="1"/>
                    </pic:cNvPicPr>
                  </pic:nvPicPr>
                  <pic:blipFill>
                    <a:blip r:embed="rId18"/>
                    <a:srcRect r="3502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68475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2475865" cy="1771015"/>
            <wp:effectExtent l="0" t="0" r="0" b="0"/>
            <wp:docPr id="16" name="图片 16" descr="52a339656e61ace1a5adda11e98b67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2a339656e61ace1a5adda11e98b67ac"/>
                    <pic:cNvPicPr>
                      <a:picLocks noChangeAspect="1"/>
                    </pic:cNvPicPr>
                  </pic:nvPicPr>
                  <pic:blipFill>
                    <a:blip r:embed="rId19"/>
                    <a:srcRect r="29798"/>
                    <a:stretch>
                      <a:fillRect/>
                    </a:stretch>
                  </pic:blipFill>
                  <pic:spPr>
                    <a:xfrm>
                      <a:off x="0" y="0"/>
                      <a:ext cx="2475865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/>
          <w:bCs/>
          <w:sz w:val="32"/>
          <w:szCs w:val="32"/>
          <w:lang w:eastAsia="zh-CN"/>
        </w:rPr>
        <w:drawing>
          <wp:inline distT="0" distB="0" distL="114300" distR="114300">
            <wp:extent cx="2118995" cy="1801495"/>
            <wp:effectExtent l="0" t="0" r="14605" b="12065"/>
            <wp:docPr id="17" name="图片 17" descr="5bb1510163ccc39ef7b1da1cb86be8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5bb1510163ccc39ef7b1da1cb86be86e"/>
                    <pic:cNvPicPr>
                      <a:picLocks noChangeAspect="1"/>
                    </pic:cNvPicPr>
                  </pic:nvPicPr>
                  <pic:blipFill>
                    <a:blip r:embed="rId20"/>
                    <a:srcRect t="23254" r="18452" b="2061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18995" cy="180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C39"/>
    <w:rsid w:val="00096E33"/>
    <w:rsid w:val="000D165D"/>
    <w:rsid w:val="000D7F5E"/>
    <w:rsid w:val="002630EB"/>
    <w:rsid w:val="00276E7E"/>
    <w:rsid w:val="002A7866"/>
    <w:rsid w:val="00387E06"/>
    <w:rsid w:val="004A1C2E"/>
    <w:rsid w:val="004B0C39"/>
    <w:rsid w:val="004E215C"/>
    <w:rsid w:val="006033CC"/>
    <w:rsid w:val="0068602B"/>
    <w:rsid w:val="00732E08"/>
    <w:rsid w:val="007632C4"/>
    <w:rsid w:val="0083653F"/>
    <w:rsid w:val="00952088"/>
    <w:rsid w:val="00A40B92"/>
    <w:rsid w:val="00AA07FC"/>
    <w:rsid w:val="00AA7ED6"/>
    <w:rsid w:val="00C0616D"/>
    <w:rsid w:val="00CB02F2"/>
    <w:rsid w:val="00CC56BD"/>
    <w:rsid w:val="05D51626"/>
    <w:rsid w:val="136B576C"/>
    <w:rsid w:val="1CD0208A"/>
    <w:rsid w:val="56AE3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qFormat/>
    <w:uiPriority w:val="0"/>
    <w:pPr>
      <w:tabs>
        <w:tab w:val="left" w:pos="0"/>
      </w:tabs>
      <w:ind w:firstLine="420" w:firstLineChars="100"/>
    </w:pPr>
    <w:rPr>
      <w:rFonts w:ascii="Times New Roman" w:hAnsi="Times New Roman" w:cs="Times New Roman"/>
      <w:szCs w:val="24"/>
    </w:rPr>
  </w:style>
  <w:style w:type="paragraph" w:styleId="3">
    <w:name w:val="Body Text"/>
    <w:basedOn w:val="1"/>
    <w:next w:val="1"/>
    <w:qFormat/>
    <w:uiPriority w:val="0"/>
    <w:pPr>
      <w:tabs>
        <w:tab w:val="left" w:pos="0"/>
      </w:tabs>
      <w:spacing w:after="120"/>
    </w:pPr>
  </w:style>
  <w:style w:type="paragraph" w:styleId="4">
    <w:name w:val="Date"/>
    <w:basedOn w:val="1"/>
    <w:next w:val="1"/>
    <w:link w:val="8"/>
    <w:semiHidden/>
    <w:unhideWhenUsed/>
    <w:qFormat/>
    <w:uiPriority w:val="99"/>
    <w:pPr>
      <w:ind w:left="100" w:leftChars="2500"/>
    </w:p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日期 字符"/>
    <w:basedOn w:val="7"/>
    <w:link w:val="4"/>
    <w:semiHidden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1156</Words>
  <Characters>1334</Characters>
  <Lines>19</Lines>
  <Paragraphs>5</Paragraphs>
  <TotalTime>3</TotalTime>
  <ScaleCrop>false</ScaleCrop>
  <LinksUpToDate>false</LinksUpToDate>
  <CharactersWithSpaces>1340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2025-12-15T03:09:00Z</dcterms:created>
  <dc:creator>DELL</dc:creator>
  <cp:lastModifiedBy>糖糖</cp:lastModifiedBy>
  <dcterms:modified xsi:type="dcterms:W3CDTF">2025-12-18T03:33:16Z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eyJoZGlkIjoiZDRlOTllNmRlZjVkMmQ1OTU3NzUzOTA5Y2Q3Y2Y3NjYiLCJ1c2VySWQiOiI1NjM4NDgzOTUifQ==</vt:lpwstr>
  </property>
  <property fmtid="{D5CDD505-2E9C-101B-9397-08002B2CF9AE}" pid="3" name="KSOProductBuildVer">
    <vt:lpwstr>2052-12.1.0.24034</vt:lpwstr>
  </property>
  <property fmtid="{D5CDD505-2E9C-101B-9397-08002B2CF9AE}" pid="4" name="ICV">
    <vt:lpwstr>6BFD8699EDDE43238A4579203802DFA6_13</vt:lpwstr>
  </property>
</Properties>
</file>