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F342">
      <w:pPr>
        <w:spacing w:line="560" w:lineRule="exact"/>
        <w:jc w:val="left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 w14:paraId="7D2BDF5A">
      <w:pPr>
        <w:spacing w:line="580" w:lineRule="exact"/>
        <w:ind w:left="1760" w:hanging="1760" w:hangingChars="4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五华区司法局关于购买202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5-2026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 w14:paraId="22C5D8A8">
      <w:pPr>
        <w:spacing w:line="580" w:lineRule="exact"/>
        <w:ind w:left="1760" w:hanging="1760" w:hangingChars="40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行政复议与应诉法律服务的计划</w:t>
      </w:r>
    </w:p>
    <w:p w14:paraId="122E54FE"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</w:p>
    <w:p w14:paraId="61F24EB1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办理行政复议案件和诉讼案件的需要，充分发挥行政复议公正高效、便民为民的制度优势和化解行政争议的主渠道作用，深入推进依法行政，结合中央全面依法治国委员会《行政复议体制改革方案》的要求、上一年度购买法律服务的情况以及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行政复议法》修订后的工作质量要求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行政复议科</w:t>
      </w:r>
      <w:r>
        <w:rPr>
          <w:rFonts w:hint="eastAsia" w:ascii="仿宋_GB2312" w:hAnsi="仿宋" w:eastAsia="仿宋_GB2312"/>
          <w:sz w:val="32"/>
          <w:szCs w:val="32"/>
        </w:rPr>
        <w:t>拟采用政府购买服务的方式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向一个承接主体购买法律服务</w:t>
      </w:r>
      <w:r>
        <w:rPr>
          <w:rFonts w:hint="eastAsia" w:ascii="仿宋_GB2312" w:hAnsi="仿宋" w:eastAsia="仿宋_GB2312"/>
          <w:sz w:val="32"/>
          <w:szCs w:val="32"/>
        </w:rPr>
        <w:t>。现编制购买服务计划如下：</w:t>
      </w:r>
    </w:p>
    <w:p w14:paraId="6B271C3D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7C4183C3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购买202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5-2026</w:t>
      </w:r>
      <w:r>
        <w:rPr>
          <w:rFonts w:hint="eastAsia" w:ascii="仿宋_GB2312" w:eastAsia="仿宋_GB2312"/>
          <w:sz w:val="32"/>
          <w:szCs w:val="32"/>
        </w:rPr>
        <w:t>年度行政复议与应诉法律服务</w:t>
      </w:r>
    </w:p>
    <w:p w14:paraId="56DC1AC2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二、购买主体</w:t>
      </w:r>
    </w:p>
    <w:p w14:paraId="30680020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单位名称：昆明市五华区司法局</w:t>
      </w:r>
    </w:p>
    <w:p w14:paraId="12B83988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 w14:paraId="6AD4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（一）行政复议案件受理前的辅助工作</w:t>
      </w:r>
    </w:p>
    <w:p w14:paraId="620D4A6E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1.接待当面递交材料的申请人，接收通过邮寄、网络等方式递交的申请材料；</w:t>
      </w:r>
    </w:p>
    <w:p w14:paraId="67E5AFC0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2.对申请材料进行初审并提出法律意见；</w:t>
      </w:r>
    </w:p>
    <w:p w14:paraId="2A913439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3.协助经办人向申请人送达补正通知书、不予受理决定书、告知书等法律文书。</w:t>
      </w:r>
    </w:p>
    <w:p w14:paraId="07A51ACC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（二）行政复议案件审理过程中的辅助工作</w:t>
      </w:r>
    </w:p>
    <w:p w14:paraId="42C87A6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1.根据案件办理情况，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将案件材料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归档并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实时录入全国行政复议行政应诉工作平台；</w:t>
      </w:r>
    </w:p>
    <w:p w14:paraId="2B2FC59A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2.协助组织行政复议案件听证会、案件调查会、现场调查等，并做好相关记录工作，例如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制作听证会笔录、公证固定证据等；</w:t>
      </w:r>
    </w:p>
    <w:p w14:paraId="316848C5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3.根据申请人及被申请人提交的证据材料，针对案件出具法律意见；</w:t>
      </w:r>
    </w:p>
    <w:p w14:paraId="24765D25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4.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行政复议案件决策论证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提供法律咨询意见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；</w:t>
      </w:r>
    </w:p>
    <w:p w14:paraId="0C954333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5.协助调解行政争议，参与行政复议调解和解工作；</w:t>
      </w:r>
    </w:p>
    <w:p w14:paraId="149CBE9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6.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参与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区人民政府为被申请人的行政复议案件办理；</w:t>
      </w:r>
    </w:p>
    <w:p w14:paraId="3DCAAEC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7.提供坐班服务，协助案件承办人处理行政复议案件办理的相关工作。</w:t>
      </w:r>
    </w:p>
    <w:p w14:paraId="5D88146F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（三）行政复议案件办理结束后的辅助工作</w:t>
      </w:r>
    </w:p>
    <w:p w14:paraId="611DCAE9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1.协助经办人向申请人、被申请人、第三人等送达行政复议决定书；</w:t>
      </w:r>
    </w:p>
    <w:p w14:paraId="061D368B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2.将行政复议卷宗材料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eastAsia="zh-CN"/>
        </w:rPr>
        <w:t>按照《云南省行政复议和行政应诉案件档案管理办法》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要求进行归档整理。</w:t>
      </w:r>
    </w:p>
    <w:p w14:paraId="04943E1D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（四）行政诉讼应诉及其他辅助工作</w:t>
      </w:r>
    </w:p>
    <w:p w14:paraId="15EC8113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1.将行政诉讼案件录入全国行政复议行政应诉工作平台；</w:t>
      </w:r>
    </w:p>
    <w:p w14:paraId="7335195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2.代理因行政复议引发的行政诉讼案件；</w:t>
      </w:r>
    </w:p>
    <w:p w14:paraId="1F45A45F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3.打印、装订应诉材料。</w:t>
      </w:r>
    </w:p>
    <w:p w14:paraId="7370ED7C">
      <w:pPr>
        <w:spacing w:line="580" w:lineRule="exact"/>
        <w:ind w:firstLine="64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（五）行政复议行政诉讼中的其他辅助工作</w:t>
      </w:r>
    </w:p>
    <w:p w14:paraId="72A0F6BD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1.按要求使用全国行政复议行政应诉工作平台；</w:t>
      </w:r>
    </w:p>
    <w:p w14:paraId="74DF34F1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2.协助制作行政复议行政应诉工作情况等文书资料；</w:t>
      </w:r>
    </w:p>
    <w:p w14:paraId="579B2826">
      <w:pPr>
        <w:spacing w:line="580" w:lineRule="exact"/>
        <w:ind w:firstLine="640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3.其他符合法律法规规定的辅助工作。</w:t>
      </w:r>
    </w:p>
    <w:p w14:paraId="2442C622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四、服务期限</w:t>
      </w:r>
    </w:p>
    <w:p w14:paraId="7A7570AE">
      <w:pPr>
        <w:pStyle w:val="7"/>
        <w:spacing w:line="580" w:lineRule="exact"/>
        <w:ind w:left="64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从购买协议签订之日起1年内。</w:t>
      </w:r>
    </w:p>
    <w:p w14:paraId="5321767D">
      <w:pPr>
        <w:pStyle w:val="7"/>
        <w:numPr>
          <w:ilvl w:val="0"/>
          <w:numId w:val="1"/>
        </w:numPr>
        <w:spacing w:line="58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预算资金</w:t>
      </w:r>
    </w:p>
    <w:p w14:paraId="70DE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（一）项目金额：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以内，其中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20%将在合同中约定根据服务质量考评结果予以结算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11D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（二）资金来源：</w:t>
      </w:r>
      <w:r>
        <w:rPr>
          <w:rFonts w:hint="eastAsia" w:ascii="仿宋_GB2312" w:hAnsi="仿宋" w:eastAsia="仿宋_GB2312"/>
          <w:sz w:val="32"/>
          <w:szCs w:val="32"/>
        </w:rPr>
        <w:t>行政复议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及行政诉讼工作经费</w:t>
      </w:r>
      <w:r>
        <w:rPr>
          <w:rFonts w:hint="eastAsia" w:ascii="仿宋_GB2312" w:hAnsi="仿宋" w:eastAsia="仿宋_GB2312"/>
          <w:sz w:val="32"/>
          <w:szCs w:val="32"/>
        </w:rPr>
        <w:t>中列支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5367E5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六、承接标准</w:t>
      </w:r>
    </w:p>
    <w:p w14:paraId="1CB1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（一）承接主体是在中华人民共和国境内合法成立的律师事务所、公证处，能提供本项目规定的服务内容。</w:t>
      </w:r>
    </w:p>
    <w:p w14:paraId="1082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（二）承接主体指定的工作团队必须由具备律师执业资格的人员带领，无执业违法违规记录，并配备相应的辅助人员。</w:t>
      </w:r>
    </w:p>
    <w:p w14:paraId="75C10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（三）承接主体</w:t>
      </w:r>
      <w:r>
        <w:rPr>
          <w:rFonts w:hint="eastAsia" w:ascii="仿宋_GB2312" w:hAnsi="宋体" w:eastAsia="仿宋_GB2312"/>
          <w:sz w:val="32"/>
          <w:szCs w:val="32"/>
        </w:rPr>
        <w:t>具有良好的商业信誉和健全的财务会计制度、资金状况良好。</w:t>
      </w:r>
    </w:p>
    <w:p w14:paraId="3604FA64">
      <w:pPr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（四）承接主体具有相关行政复议法律咨询或服务工作经验的优先选择。</w:t>
      </w:r>
    </w:p>
    <w:p w14:paraId="6D8EE0A7">
      <w:pPr>
        <w:pStyle w:val="7"/>
        <w:spacing w:line="580" w:lineRule="exact"/>
        <w:ind w:left="64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七、目标要求</w:t>
      </w:r>
    </w:p>
    <w:p w14:paraId="508A8470">
      <w:pPr>
        <w:pStyle w:val="7"/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通过购买服务，达到优质优价购买法律服务的目标。承接主体按照依法、勤勉、敬业、高效的原则，通过提供日常司法辅助服务、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协助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参与案件听证会、调查会，以出具法律意见书或者参加有关会议、参与调解、日常咨询、委托代理、专项法律服务等方式，为行政复议办公室提供法律服务，并对所出具的法律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意见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负责。</w:t>
      </w:r>
    </w:p>
    <w:p w14:paraId="0B7F13A7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八、购买方式</w:t>
      </w:r>
    </w:p>
    <w:p w14:paraId="73EB10FB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根据《云南省人民政府办公厅关于印发云南省政府集中采购目录及标准（202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年版）的通知》（云政办函〔202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号）文件规定，</w:t>
      </w:r>
      <w:r>
        <w:rPr>
          <w:rFonts w:hint="eastAsia" w:ascii="仿宋_GB2312" w:eastAsia="仿宋_GB2312"/>
          <w:sz w:val="32"/>
          <w:szCs w:val="32"/>
          <w:lang w:eastAsia="zh-CN"/>
        </w:rPr>
        <w:t>此次项目</w:t>
      </w:r>
      <w:r>
        <w:rPr>
          <w:rFonts w:hint="eastAsia" w:ascii="仿宋_GB2312" w:eastAsia="仿宋_GB2312"/>
          <w:sz w:val="32"/>
          <w:szCs w:val="32"/>
        </w:rPr>
        <w:t>属于分散采购，</w:t>
      </w:r>
      <w:r>
        <w:rPr>
          <w:rFonts w:hint="eastAsia" w:ascii="仿宋_GB2312" w:eastAsia="仿宋_GB2312"/>
          <w:sz w:val="32"/>
          <w:szCs w:val="32"/>
          <w:lang w:eastAsia="zh-CN"/>
        </w:rPr>
        <w:t>由五华区司法局按照《昆明市五华区司法局采购管理办法》，采用综合评分法确定承接主体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66BB3A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九、资金支付方式</w:t>
      </w:r>
    </w:p>
    <w:p w14:paraId="2AE943D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按照签订购买服务协议内容支付服务费用。</w:t>
      </w:r>
    </w:p>
    <w:p w14:paraId="6286671D"/>
    <w:sectPr>
      <w:footerReference r:id="rId3" w:type="default"/>
      <w:pgSz w:w="11906" w:h="16838"/>
      <w:pgMar w:top="2041" w:right="1474" w:bottom="1928" w:left="1587" w:header="851" w:footer="1525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E0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D5B6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D5B6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0909"/>
    <w:rsid w:val="1B820C51"/>
    <w:rsid w:val="1F2B60AA"/>
    <w:rsid w:val="27EF29BF"/>
    <w:rsid w:val="322C6344"/>
    <w:rsid w:val="3BFF70F8"/>
    <w:rsid w:val="499FAA26"/>
    <w:rsid w:val="535E44EB"/>
    <w:rsid w:val="567F48BE"/>
    <w:rsid w:val="77DEC065"/>
    <w:rsid w:val="7F3E9A94"/>
    <w:rsid w:val="B787018C"/>
    <w:rsid w:val="FF137398"/>
    <w:rsid w:val="FFDF9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4</Pages>
  <Words>1389</Words>
  <Characters>1432</Characters>
  <Paragraphs>49</Paragraphs>
  <TotalTime>9</TotalTime>
  <ScaleCrop>false</ScaleCrop>
  <LinksUpToDate>false</LinksUpToDate>
  <CharactersWithSpaces>1432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2021-03-27T01:22:00Z</dcterms:created>
  <dc:creator>杨彦偲</dc:creator>
  <cp:lastModifiedBy>香茉莉</cp:lastModifiedBy>
  <cp:lastPrinted>2025-10-28T02:05:00Z</cp:lastPrinted>
  <dcterms:modified xsi:type="dcterms:W3CDTF">2025-11-12T01:50:06Z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23080A186FDAA6328607C9682DDDBE6F_43</vt:lpwstr>
  </property>
  <property fmtid="{D5CDD505-2E9C-101B-9397-08002B2CF9AE}" pid="4" name="KSOTemplateDocerSaveRecord">
    <vt:lpwstr>eyJoZGlkIjoiZGVmN2UyZGNiNmRjNzdkZTdhMjkyOGE4NDk1OWUzYzQiLCJ1c2VySWQiOiI2MDU0ODQxNDIifQ==</vt:lpwstr>
  </property>
</Properties>
</file>