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2024 </w:t>
      </w:r>
      <w:r>
        <w:rPr>
          <w:rFonts w:hint="eastAsia" w:ascii="方正小标宋简体" w:hAnsi="黑体" w:eastAsia="方正小标宋简体" w:cs="Times New Roman"/>
          <w:color w:val="000000"/>
          <w:sz w:val="32"/>
          <w:szCs w:val="32"/>
          <w:lang w:eastAsia="zh-CN"/>
        </w:rPr>
        <w:t>）年度</w:t>
      </w:r>
    </w:p>
    <w:tbl>
      <w:tblPr>
        <w:tblStyle w:val="7"/>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73"/>
        <w:gridCol w:w="489"/>
        <w:gridCol w:w="1597"/>
        <w:gridCol w:w="621"/>
        <w:gridCol w:w="447"/>
        <w:gridCol w:w="546"/>
        <w:gridCol w:w="1218"/>
        <w:gridCol w:w="305"/>
        <w:gridCol w:w="133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6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34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cs="Times New Roman"/>
                <w:sz w:val="18"/>
                <w:szCs w:val="18"/>
                <w:lang w:val="en-US" w:eastAsia="zh-CN"/>
              </w:rPr>
              <w:t>孤儿</w:t>
            </w:r>
            <w:r>
              <w:rPr>
                <w:rFonts w:hint="eastAsia" w:ascii="宋体" w:hAnsi="宋体" w:cs="Times New Roman"/>
                <w:sz w:val="18"/>
                <w:szCs w:val="18"/>
                <w:lang w:val="en-US" w:eastAsia="zh-CN"/>
              </w:rPr>
              <w:t>、事实无人抚养儿童</w:t>
            </w:r>
            <w:r>
              <w:rPr>
                <w:rFonts w:hint="eastAsia" w:ascii="宋体" w:hAnsi="宋体" w:eastAsia="宋体" w:cs="Times New Roman"/>
                <w:sz w:val="18"/>
                <w:szCs w:val="18"/>
                <w:lang w:val="en-US" w:eastAsia="zh-CN"/>
              </w:rPr>
              <w:t>基本生活补助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154"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昆明市五华区民政局</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昆明市五华区民政局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154"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黄攀</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63623163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347" w:type="dxa"/>
            <w:gridSpan w:val="9"/>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cs="Times New Roman"/>
                <w:sz w:val="18"/>
                <w:szCs w:val="18"/>
                <w:lang w:val="en-US" w:eastAsia="zh-CN"/>
              </w:rPr>
              <w:t>孤儿</w:t>
            </w:r>
            <w:r>
              <w:rPr>
                <w:rFonts w:hint="eastAsia" w:ascii="宋体" w:hAnsi="宋体" w:cs="Times New Roman"/>
                <w:sz w:val="18"/>
                <w:szCs w:val="18"/>
                <w:lang w:val="en-US" w:eastAsia="zh-CN"/>
              </w:rPr>
              <w:t>、事实无人抚养儿童</w:t>
            </w:r>
            <w:r>
              <w:rPr>
                <w:rFonts w:hint="eastAsia" w:ascii="宋体" w:hAnsi="宋体" w:eastAsia="宋体" w:cs="Times New Roman"/>
                <w:sz w:val="18"/>
                <w:szCs w:val="18"/>
                <w:lang w:val="en-US" w:eastAsia="zh-CN"/>
              </w:rPr>
              <w:t>基本生活补助</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85.8036</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25.2</w:t>
            </w: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18.356</w:t>
            </w: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p>
        </w:tc>
        <w:tc>
          <w:tcPr>
            <w:tcW w:w="1334" w:type="dxa"/>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42.2476</w:t>
            </w: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672" w:type="dxa"/>
            <w:gridSpan w:val="3"/>
            <w:vMerge w:val="restart"/>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700"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672" w:type="dxa"/>
            <w:gridSpan w:val="3"/>
            <w:vMerge w:val="continue"/>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p>
        </w:tc>
        <w:tc>
          <w:tcPr>
            <w:tcW w:w="3700" w:type="dxa"/>
            <w:gridSpan w:val="5"/>
            <w:noWrap w:val="0"/>
            <w:vAlign w:val="center"/>
          </w:tcPr>
          <w:p>
            <w:pPr>
              <w:spacing w:line="300" w:lineRule="exact"/>
              <w:ind w:left="0" w:leftChars="0" w:right="0" w:rightChars="0" w:firstLine="0" w:firstLineChars="0"/>
              <w:jc w:val="center"/>
              <w:rPr>
                <w:rFonts w:hint="eastAsia"/>
              </w:rPr>
            </w:pPr>
          </w:p>
          <w:p>
            <w:pPr>
              <w:pStyle w:val="6"/>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2</w:t>
            </w:r>
            <w:r>
              <w:rPr>
                <w:rFonts w:hint="eastAsia" w:ascii="宋体" w:hAnsi="宋体" w:eastAsia="宋体" w:cs="Times New Roman"/>
                <w:kern w:val="2"/>
                <w:sz w:val="20"/>
                <w:szCs w:val="20"/>
                <w:lang w:val="en-US" w:eastAsia="zh-CN" w:bidi="ar-SA"/>
              </w:rPr>
              <w:t>024年对散孤儿、事实无人抚养儿童发放生活补助</w:t>
            </w:r>
          </w:p>
          <w:p>
            <w:pPr>
              <w:pStyle w:val="6"/>
              <w:ind w:left="0" w:leftChars="0" w:firstLine="0" w:firstLineChars="0"/>
              <w:rPr>
                <w:rFonts w:hint="eastAsia" w:ascii="宋体" w:hAnsi="宋体" w:eastAsia="宋体"/>
                <w:sz w:val="18"/>
                <w:szCs w:val="18"/>
              </w:rPr>
            </w:pP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eastAsia="宋体" w:cs="Times New Roman"/>
                <w:kern w:val="2"/>
                <w:sz w:val="20"/>
                <w:szCs w:val="20"/>
                <w:lang w:val="en-US" w:eastAsia="zh-CN" w:bidi="ar-SA"/>
              </w:rPr>
              <w:t>2024年度完成孤儿、事实无人抚养儿童</w:t>
            </w:r>
            <w:r>
              <w:rPr>
                <w:rFonts w:hint="eastAsia" w:ascii="宋体" w:hAnsi="宋体" w:cs="Times New Roman"/>
                <w:kern w:val="2"/>
                <w:sz w:val="20"/>
                <w:szCs w:val="20"/>
                <w:lang w:val="en-US" w:eastAsia="zh-CN" w:bidi="ar-SA"/>
              </w:rPr>
              <w:t>生活补助</w:t>
            </w:r>
            <w:r>
              <w:rPr>
                <w:rFonts w:hint="eastAsia" w:ascii="宋体" w:hAnsi="宋体" w:eastAsia="宋体" w:cs="Times New Roman"/>
                <w:kern w:val="2"/>
                <w:sz w:val="20"/>
                <w:szCs w:val="20"/>
                <w:lang w:val="en-US" w:eastAsia="zh-CN" w:bidi="ar-SA"/>
              </w:rPr>
              <w:t>发放</w:t>
            </w:r>
            <w:r>
              <w:rPr>
                <w:rFonts w:hint="eastAsia" w:ascii="宋体" w:hAnsi="宋体" w:cs="Times New Roman"/>
                <w:kern w:val="2"/>
                <w:sz w:val="20"/>
                <w:szCs w:val="20"/>
                <w:lang w:val="en-US" w:eastAsia="zh-CN" w:bidi="ar-SA"/>
              </w:rPr>
              <w:t>工作</w:t>
            </w:r>
            <w:r>
              <w:rPr>
                <w:rFonts w:hint="eastAsia" w:ascii="宋体" w:hAnsi="宋体" w:eastAsia="宋体" w:cs="Times New Roman"/>
                <w:kern w:val="2"/>
                <w:sz w:val="20"/>
                <w:szCs w:val="20"/>
                <w:lang w:val="en-US" w:eastAsia="zh-CN" w:bidi="ar-SA"/>
              </w:rPr>
              <w:t>1个，孤儿、事实无人抚养发放生活补助情况满意率</w:t>
            </w:r>
            <w:r>
              <w:rPr>
                <w:rFonts w:hint="eastAsia" w:ascii="宋体" w:hAnsi="宋体" w:cs="Times New Roman"/>
                <w:kern w:val="2"/>
                <w:sz w:val="20"/>
                <w:szCs w:val="20"/>
                <w:lang w:val="en-US" w:eastAsia="zh-CN" w:bidi="ar-SA"/>
              </w:rPr>
              <w:t>达标</w:t>
            </w:r>
            <w:r>
              <w:rPr>
                <w:rFonts w:hint="eastAsia" w:ascii="宋体" w:hAnsi="宋体" w:eastAsia="宋体" w:cs="Times New Roman"/>
                <w:kern w:val="2"/>
                <w:sz w:val="20"/>
                <w:szCs w:val="20"/>
                <w:lang w:val="en-US" w:eastAsia="zh-CN" w:bidi="ar-SA"/>
              </w:rPr>
              <w:t>，孤儿、事实无人抚养实行动态管</w:t>
            </w:r>
            <w:bookmarkStart w:id="0" w:name="_GoBack"/>
            <w:bookmarkEnd w:id="0"/>
            <w:r>
              <w:rPr>
                <w:rFonts w:hint="eastAsia" w:ascii="宋体" w:hAnsi="宋体" w:eastAsia="宋体" w:cs="Times New Roman"/>
                <w:kern w:val="2"/>
                <w:sz w:val="20"/>
                <w:szCs w:val="20"/>
                <w:lang w:val="en-US" w:eastAsia="zh-CN" w:bidi="ar-SA"/>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根据项目实际情况有选择地设置和细化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经济效益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环境效益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default" w:ascii="Times New Roman" w:hAnsi="Times New Roman" w:cs="Times New Roman"/>
                <w:color w:val="000000"/>
                <w:kern w:val="0"/>
                <w:sz w:val="18"/>
                <w:szCs w:val="18"/>
                <w:lang w:eastAsia="zh-CN"/>
              </w:rPr>
              <w:t>☑</w:t>
            </w:r>
            <w:r>
              <w:rPr>
                <w:rFonts w:hint="default" w:ascii="Times New Roman" w:hAnsi="Times New Roman" w:eastAsia="宋体" w:cs="Times New Roman"/>
                <w:color w:val="000000"/>
                <w:kern w:val="0"/>
                <w:sz w:val="18"/>
                <w:szCs w:val="18"/>
              </w:rPr>
              <w:t xml:space="preserve"> </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 xml:space="preserve">      良□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pPr>
              <w:pStyle w:val="6"/>
              <w:ind w:left="0" w:leftChars="0" w:firstLine="0" w:firstLineChars="0"/>
              <w:rPr>
                <w:rFonts w:hint="eastAsia" w:ascii="宋体" w:hAnsi="宋体" w:eastAsia="宋体" w:cs="宋体"/>
                <w:color w:val="000000"/>
                <w:kern w:val="0"/>
                <w:sz w:val="18"/>
                <w:szCs w:val="18"/>
                <w:lang w:val="en-US" w:eastAsia="zh-CN"/>
              </w:rPr>
            </w:pPr>
          </w:p>
          <w:p>
            <w:pPr>
              <w:pStyle w:val="6"/>
              <w:ind w:left="0" w:leftChars="0" w:firstLine="0" w:firstLineChars="0"/>
              <w:rPr>
                <w:rFonts w:hint="eastAsia" w:ascii="宋体" w:hAnsi="宋体" w:eastAsia="宋体" w:cs="宋体"/>
                <w:color w:val="000000"/>
                <w:kern w:val="0"/>
                <w:sz w:val="18"/>
                <w:szCs w:val="18"/>
                <w:lang w:val="en-US" w:eastAsia="zh-CN"/>
              </w:rPr>
            </w:pPr>
          </w:p>
          <w:p>
            <w:pPr>
              <w:pStyle w:val="6"/>
              <w:rPr>
                <w:rFonts w:hint="eastAsia" w:ascii="宋体" w:hAnsi="宋体" w:eastAsia="宋体" w:cs="宋体"/>
                <w:color w:val="000000"/>
                <w:kern w:val="0"/>
                <w:sz w:val="18"/>
                <w:szCs w:val="18"/>
                <w:lang w:val="en-US" w:eastAsia="zh-CN"/>
              </w:rPr>
            </w:pPr>
          </w:p>
          <w:p>
            <w:pPr>
              <w:pStyle w:val="6"/>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郁林刚</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副局长</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陈璐</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办公室负责人</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苏华珍</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工作人员</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pPr>
              <w:spacing w:line="400" w:lineRule="exact"/>
              <w:rPr>
                <w:rFonts w:hint="eastAsia" w:eastAsia="宋体"/>
              </w:rPr>
            </w:pPr>
            <w:r>
              <w:rPr>
                <w:rFonts w:hint="eastAsia"/>
              </w:rPr>
              <w:t>填报人（签字）：</w:t>
            </w:r>
            <w:r>
              <w:rPr>
                <w:rFonts w:hint="eastAsia" w:eastAsia="宋体"/>
                <w:lang w:eastAsia="zh-CN"/>
              </w:rPr>
              <w:t>苏华珍</w:t>
            </w:r>
            <w:r>
              <w:rPr>
                <w:rFonts w:hint="eastAsia" w:eastAsia="宋体"/>
              </w:rPr>
              <w:t xml:space="preserve">                                  </w:t>
            </w:r>
            <w:r>
              <w:rPr>
                <w:rFonts w:hint="eastAsia" w:eastAsia="宋体"/>
                <w:lang w:val="en-US" w:eastAsia="zh-CN"/>
              </w:rPr>
              <w:t xml:space="preserve">    2025</w:t>
            </w:r>
            <w:r>
              <w:rPr>
                <w:rFonts w:hint="eastAsia" w:eastAsia="宋体"/>
              </w:rPr>
              <w:t xml:space="preserve">年 </w:t>
            </w:r>
            <w:r>
              <w:rPr>
                <w:rFonts w:hint="eastAsia" w:eastAsia="宋体"/>
                <w:lang w:val="en-US" w:eastAsia="zh-CN"/>
              </w:rPr>
              <w:t>5</w:t>
            </w:r>
            <w:r>
              <w:rPr>
                <w:rFonts w:hint="eastAsia" w:eastAsia="宋体"/>
              </w:rPr>
              <w:t>月</w:t>
            </w:r>
            <w:r>
              <w:rPr>
                <w:rFonts w:hint="eastAsia" w:eastAsia="宋体"/>
                <w:lang w:val="en-US" w:eastAsia="zh-CN"/>
              </w:rPr>
              <w:t>20</w:t>
            </w:r>
            <w:r>
              <w:rPr>
                <w:rFonts w:hint="eastAsia" w:eastAsia="宋体"/>
              </w:rPr>
              <w:t xml:space="preserve">日                                        </w:t>
            </w:r>
          </w:p>
          <w:p>
            <w:pPr>
              <w:spacing w:line="400" w:lineRule="exact"/>
              <w:rPr>
                <w:rFonts w:hint="eastAsia" w:eastAsia="宋体"/>
              </w:rPr>
            </w:pPr>
            <w:r>
              <w:rPr>
                <w:rFonts w:hint="eastAsia" w:eastAsia="宋体"/>
                <w:lang w:val="en-US" w:eastAsia="zh-CN"/>
              </w:rPr>
              <w:t xml:space="preserve">评价组组长（签字）：陈璐     </w:t>
            </w:r>
            <w:r>
              <w:rPr>
                <w:rFonts w:hint="eastAsia" w:eastAsia="宋体"/>
              </w:rPr>
              <w:t xml:space="preserve">                       </w:t>
            </w:r>
            <w:r>
              <w:rPr>
                <w:rFonts w:hint="eastAsia" w:eastAsia="宋体"/>
                <w:lang w:val="en-US" w:eastAsia="zh-CN"/>
              </w:rPr>
              <w:t xml:space="preserve">        2025</w:t>
            </w:r>
            <w:r>
              <w:rPr>
                <w:rFonts w:hint="eastAsia" w:eastAsia="宋体"/>
              </w:rPr>
              <w:t xml:space="preserve">年 </w:t>
            </w:r>
            <w:r>
              <w:rPr>
                <w:rFonts w:hint="eastAsia" w:eastAsia="宋体"/>
                <w:lang w:val="en-US" w:eastAsia="zh-CN"/>
              </w:rPr>
              <w:t>5</w:t>
            </w:r>
            <w:r>
              <w:rPr>
                <w:rFonts w:hint="eastAsia" w:eastAsia="宋体"/>
              </w:rPr>
              <w:t>月</w:t>
            </w:r>
            <w:r>
              <w:rPr>
                <w:rFonts w:hint="eastAsia" w:eastAsia="宋体"/>
                <w:lang w:val="en-US" w:eastAsia="zh-CN"/>
              </w:rPr>
              <w:t>20</w:t>
            </w:r>
            <w:r>
              <w:rPr>
                <w:rFonts w:hint="eastAsia" w:eastAsia="宋体"/>
              </w:rPr>
              <w:t>日</w:t>
            </w:r>
          </w:p>
          <w:p>
            <w:pPr>
              <w:spacing w:line="400" w:lineRule="exact"/>
              <w:rPr>
                <w:rFonts w:hint="eastAsia"/>
                <w:lang w:val="en-US" w:eastAsia="zh-CN"/>
              </w:rPr>
            </w:pPr>
            <w:r>
              <w:rPr>
                <w:rFonts w:hint="eastAsia" w:eastAsia="宋体"/>
              </w:rPr>
              <w:t>评</w:t>
            </w:r>
            <w:r>
              <w:rPr>
                <w:rFonts w:hint="eastAsia" w:eastAsia="宋体"/>
                <w:lang w:val="en-US" w:eastAsia="zh-CN"/>
              </w:rPr>
              <w:t xml:space="preserve">价部门负责人（签字并盖章）：黄攀      </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eastAsia="宋体"/>
                <w:lang w:val="en-US" w:eastAsia="zh-CN"/>
              </w:rPr>
              <w:t>2025</w:t>
            </w:r>
            <w:r>
              <w:rPr>
                <w:rFonts w:hint="eastAsia" w:eastAsia="宋体"/>
              </w:rPr>
              <w:t xml:space="preserve">年 </w:t>
            </w:r>
            <w:r>
              <w:rPr>
                <w:rFonts w:hint="eastAsia" w:eastAsia="宋体"/>
                <w:lang w:val="en-US" w:eastAsia="zh-CN"/>
              </w:rPr>
              <w:t>5</w:t>
            </w:r>
            <w:r>
              <w:rPr>
                <w:rFonts w:hint="eastAsia" w:eastAsia="宋体"/>
              </w:rPr>
              <w:t>月</w:t>
            </w:r>
            <w:r>
              <w:rPr>
                <w:rFonts w:hint="eastAsia" w:eastAsia="宋体"/>
                <w:lang w:val="en-US" w:eastAsia="zh-CN"/>
              </w:rPr>
              <w:t>20</w:t>
            </w:r>
            <w:r>
              <w:rPr>
                <w:rFonts w:hint="eastAsia" w:eastAsia="宋体"/>
              </w:rPr>
              <w:t>日</w:t>
            </w:r>
          </w:p>
        </w:tc>
      </w:tr>
    </w:tbl>
    <w:p>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jc w:val="both"/>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根据《关于进一步加强事实无人抚养儿童保障工作的实施意见》（云民规〔2019〕2号），《昆明市民政局 昆明市财政局关于落实孤儿 等特困儿童基本生活补助标准的通知》（</w:t>
      </w:r>
      <w:r>
        <w:rPr>
          <w:rFonts w:ascii="仿宋_GB2312" w:hAnsi="宋体" w:eastAsia="仿宋_GB2312" w:cs="仿宋_GB2312"/>
          <w:color w:val="000000"/>
          <w:kern w:val="0"/>
          <w:sz w:val="31"/>
          <w:szCs w:val="31"/>
          <w:lang w:val="en-US" w:eastAsia="zh-CN" w:bidi="ar"/>
        </w:rPr>
        <w:t>昆民联发〔</w:t>
      </w:r>
      <w:r>
        <w:rPr>
          <w:rFonts w:hint="default" w:ascii="Times New Roman" w:hAnsi="Times New Roman" w:eastAsia="宋体" w:cs="Times New Roman"/>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22 </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sz w:val="32"/>
          <w:szCs w:val="32"/>
          <w:lang w:val="en-US" w:eastAsia="zh-CN"/>
        </w:rPr>
        <w:t>）认真落实省、市关于儿童工作的决策部署，坚持以人民为中心的发展思想，聚焦脱贫攻坚，聚焦特殊群体，聚焦群众关切，切实解决事实无人抚养儿童生存发展面临的问题和困难，区民政局将补助资金通过一卡通平台发至受助对象提供的社会保障卡银行账户。</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pPr>
        <w:keepNext w:val="0"/>
        <w:keepLines w:val="0"/>
        <w:widowControl/>
        <w:suppressLineNumbers w:val="0"/>
        <w:jc w:val="left"/>
        <w:rPr>
          <w:rFonts w:hint="eastAsia" w:ascii="仿宋_GB2312" w:hAnsi="仿宋_GB2312" w:eastAsia="仿宋_GB2312" w:cs="仿宋_GB2312"/>
          <w:b w:val="0"/>
          <w:bCs w:val="0"/>
          <w:szCs w:val="32"/>
          <w:highlight w:val="none"/>
          <w:lang w:val="en-US" w:eastAsia="zh-CN"/>
        </w:rPr>
      </w:pPr>
      <w:r>
        <w:rPr>
          <w:rFonts w:hint="eastAsia" w:ascii="仿宋_GB2312" w:hAnsi="仿宋_GB2312" w:eastAsia="仿宋_GB2312" w:cs="仿宋_GB2312"/>
          <w:sz w:val="32"/>
          <w:szCs w:val="32"/>
          <w:lang w:val="en-US" w:eastAsia="zh-CN"/>
        </w:rPr>
        <w:t>根据《昆明市民政局 昆明市财政局关于落实孤儿 等特困儿童基本生活补助标准的通知》（</w:t>
      </w:r>
      <w:r>
        <w:rPr>
          <w:rFonts w:ascii="仿宋_GB2312" w:hAnsi="宋体" w:eastAsia="仿宋_GB2312" w:cs="仿宋_GB2312"/>
          <w:color w:val="000000"/>
          <w:kern w:val="0"/>
          <w:sz w:val="31"/>
          <w:szCs w:val="31"/>
          <w:lang w:val="en-US" w:eastAsia="zh-CN" w:bidi="ar"/>
        </w:rPr>
        <w:t>昆民联发〔</w:t>
      </w:r>
      <w:r>
        <w:rPr>
          <w:rFonts w:hint="default" w:ascii="Times New Roman" w:hAnsi="Times New Roman" w:eastAsia="宋体" w:cs="Times New Roman"/>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22 </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sz w:val="32"/>
          <w:szCs w:val="32"/>
          <w:lang w:val="en-US" w:eastAsia="zh-CN"/>
        </w:rPr>
        <w:t>），社</w:t>
      </w:r>
      <w:r>
        <w:rPr>
          <w:rFonts w:ascii="仿宋_GB2312" w:hAnsi="宋体" w:eastAsia="仿宋_GB2312" w:cs="仿宋_GB2312"/>
          <w:color w:val="000000"/>
          <w:kern w:val="0"/>
          <w:sz w:val="31"/>
          <w:szCs w:val="31"/>
          <w:lang w:val="en-US" w:eastAsia="zh-CN" w:bidi="ar"/>
        </w:rPr>
        <w:t>会散居孤儿、艾</w:t>
      </w:r>
      <w:r>
        <w:rPr>
          <w:rFonts w:hint="eastAsia" w:ascii="仿宋_GB2312" w:hAnsi="宋体" w:eastAsia="仿宋_GB2312" w:cs="仿宋_GB2312"/>
          <w:color w:val="000000"/>
          <w:kern w:val="0"/>
          <w:sz w:val="31"/>
          <w:szCs w:val="31"/>
          <w:lang w:val="en-US" w:eastAsia="zh-CN" w:bidi="ar"/>
        </w:rPr>
        <w:t xml:space="preserve">滋病病毒感染儿童和事实无人抚养儿童补助标准为 </w:t>
      </w:r>
      <w:r>
        <w:rPr>
          <w:rFonts w:hint="eastAsia" w:ascii="仿宋_GB2312" w:hAnsi="宋体" w:eastAsia="仿宋_GB2312" w:cs="仿宋_GB2312"/>
          <w:b w:val="0"/>
          <w:bCs w:val="0"/>
          <w:color w:val="000000"/>
          <w:kern w:val="0"/>
          <w:sz w:val="31"/>
          <w:szCs w:val="31"/>
          <w:lang w:val="en-US" w:eastAsia="zh-CN" w:bidi="ar"/>
        </w:rPr>
        <w:t>1374 元/人/月；机构集中供养儿童补助标准调整为 2074 元/人/月；其中：中央财政补助 600 元/人/月、省级财政</w:t>
      </w:r>
      <w:r>
        <w:rPr>
          <w:rFonts w:hint="eastAsia" w:ascii="仿宋_GB2312" w:hAnsi="宋体" w:eastAsia="仿宋_GB2312" w:cs="仿宋_GB2312"/>
          <w:color w:val="000000"/>
          <w:kern w:val="0"/>
          <w:sz w:val="31"/>
          <w:szCs w:val="31"/>
          <w:lang w:val="en-US" w:eastAsia="zh-CN" w:bidi="ar"/>
        </w:rPr>
        <w:t>补助 600 元/人/月，区级按原标准承担，</w:t>
      </w:r>
      <w:r>
        <w:rPr>
          <w:rFonts w:hint="eastAsia" w:ascii="仿宋_GB2312" w:hAnsi="仿宋_GB2312" w:eastAsia="仿宋_GB2312" w:cs="仿宋_GB2312"/>
          <w:sz w:val="32"/>
          <w:szCs w:val="32"/>
          <w:lang w:val="en-US" w:eastAsia="zh-CN"/>
        </w:rPr>
        <w:t>按照属地管理原则，受助对象向街道办事处提出申请，由各街道办事处收集、初审、汇总申请人提供的相关材料后，统一报区民政局审核，区民政局将补助资金通过一卡通平台发至受助对象提供的银行卡账户，2024年发放孤儿、事实无人抚养儿童生活补助85.8036万元。</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pPr>
        <w:numPr>
          <w:ilvl w:val="0"/>
          <w:numId w:val="0"/>
        </w:numPr>
        <w:tabs>
          <w:tab w:val="left" w:pos="6533"/>
        </w:tabs>
        <w:spacing w:line="580" w:lineRule="exact"/>
        <w:ind w:right="420" w:righ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孤儿、事实无人抚养儿童生活补助实行动态管理，根据人员实际情况发放，2024年有62名符合条件（其中，分散孤儿、事实无人抚养儿童37人，集中供养孤儿、事实无人抚养儿童25人），并纳入孤儿、事实无人抚养儿童生活补助，做到应该应保尽保。</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孤儿、事实无人抚养儿童生活补助对符合发放条件人员实行动态管理，2024年共62名符合条件，并纳入孤儿、事实无人抚养儿童生活补助，对符合条件的按月进行发放，全年实际完成值100%，服务对象满意度指标：设置孤儿、事实无人抚养儿童基本生活补助情况满意度≥90%，全年实际完成值100%。</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五、存在的问题及原因分析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今后将进一步</w:t>
      </w:r>
      <w:r>
        <w:rPr>
          <w:rFonts w:hint="eastAsia" w:ascii="仿宋_GB2312" w:hAnsi="仿宋_GB2312" w:eastAsia="仿宋_GB2312" w:cs="仿宋_GB2312"/>
          <w:sz w:val="32"/>
          <w:szCs w:val="32"/>
        </w:rPr>
        <w:t>加强对预算绩效管理的组织领导，切实转变思想观念，牢固树立绩效意识，积极履行预算绩效管理主体责任，按照预算和绩效管理一体化要求，结合自身业务特点，深入分析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高绩效管理认识，通过设立目标有利于项目决策的制定，有助于项目的实施管理。项目实施前应结合本单位自身情况，设定明确、合理的绩效目标，并将目标量化、细化分解，与预算资金相匹配起来。认真对待绩效自评，针对自身情况对实施项目提出合理的问题及建议，逐步提高绩效管理认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jc w:val="both"/>
        <w:textAlignment w:val="auto"/>
        <w:rPr>
          <w:rFonts w:hint="eastAsia" w:ascii="仿宋_GB2312" w:hAnsi="仿宋_GB2312" w:eastAsia="仿宋_GB2312" w:cs="仿宋_GB2312"/>
          <w:sz w:val="30"/>
          <w:szCs w:val="30"/>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五华区民政局</w:t>
      </w:r>
      <w:r>
        <w:rPr>
          <w:rFonts w:hint="eastAsia" w:ascii="方正小标宋简体" w:hAnsi="方正小标宋简体" w:eastAsia="方正小标宋简体" w:cs="方正小标宋简体"/>
          <w:color w:val="auto"/>
          <w:sz w:val="44"/>
          <w:szCs w:val="44"/>
          <w:lang w:val="en-US" w:eastAsia="zh-CN"/>
        </w:rPr>
        <w:t>部门孤儿、事实无人抚养儿童基本生活补助项目</w:t>
      </w:r>
      <w:r>
        <w:rPr>
          <w:rFonts w:hint="eastAsia" w:ascii="方正小标宋简体" w:hAnsi="方正小标宋简体" w:eastAsia="方正小标宋简体" w:cs="方正小标宋简体"/>
          <w:color w:val="auto"/>
          <w:sz w:val="44"/>
          <w:szCs w:val="44"/>
        </w:rPr>
        <w:t>绩效</w:t>
      </w:r>
      <w:r>
        <w:rPr>
          <w:rFonts w:hint="eastAsia" w:ascii="方正小标宋简体" w:hAnsi="方正小标宋简体" w:eastAsia="方正小标宋简体" w:cs="方正小标宋简体"/>
          <w:color w:val="auto"/>
          <w:sz w:val="44"/>
          <w:szCs w:val="44"/>
          <w:lang w:eastAsia="zh-CN"/>
        </w:rPr>
        <w:t>评价</w:t>
      </w:r>
      <w:r>
        <w:rPr>
          <w:rFonts w:hint="eastAsia" w:ascii="方正小标宋简体" w:hAnsi="方正小标宋简体" w:eastAsia="方正小标宋简体" w:cs="方正小标宋简体"/>
          <w:color w:val="auto"/>
          <w:sz w:val="44"/>
          <w:szCs w:val="44"/>
        </w:rPr>
        <w:t>问题清单</w:t>
      </w:r>
    </w:p>
    <w:tbl>
      <w:tblPr>
        <w:tblStyle w:val="7"/>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nil"/>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nil"/>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nil"/>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vAlign w:val="top"/>
          </w:tcPr>
          <w:p>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r>
              <w:rPr>
                <w:rFonts w:hint="eastAsia" w:ascii="宋体" w:hAnsi="宋体" w:cs="宋体"/>
                <w:color w:val="000000"/>
                <w:kern w:val="0"/>
                <w:sz w:val="24"/>
                <w:lang w:eastAsia="zh-CN"/>
              </w:rPr>
              <w:t>：</w:t>
            </w:r>
          </w:p>
          <w:p>
            <w:pPr>
              <w:spacing w:line="420" w:lineRule="exact"/>
              <w:rPr>
                <w:rFonts w:hint="eastAsia" w:ascii="宋体" w:hAnsi="宋体" w:cs="宋体"/>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lang w:eastAsia="zh-CN"/>
        </w:rPr>
      </w:pPr>
    </w:p>
    <w:p/>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B6CA0"/>
    <w:rsid w:val="16BDC26B"/>
    <w:rsid w:val="228B6CA0"/>
    <w:rsid w:val="750000AA"/>
    <w:rsid w:val="AFFB131E"/>
    <w:rsid w:val="CDAE3EA2"/>
    <w:rsid w:val="CDFFBEE8"/>
    <w:rsid w:val="EF777CA8"/>
    <w:rsid w:val="F76F3CEA"/>
    <w:rsid w:val="FCEF1417"/>
    <w:rsid w:val="FDBAD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snapToGrid/>
      <w:spacing w:line="520" w:lineRule="exact"/>
      <w:ind w:firstLine="0" w:firstLineChars="0"/>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7</Pages>
  <Words>0</Words>
  <Characters>0</Characters>
  <Lines>0</Lines>
  <Paragraphs>0</Paragraphs>
  <TotalTime>4</TotalTime>
  <ScaleCrop>false</ScaleCrop>
  <LinksUpToDate>false</LinksUpToDate>
  <CharactersWithSpaces>0</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2025-05-16T18:21:00Z</dcterms:created>
  <dc:creator>Administrator</dc:creator>
  <cp:lastModifiedBy>ht706</cp:lastModifiedBy>
  <dcterms:modified xsi:type="dcterms:W3CDTF">2025-08-14T16:47:33Z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1CCFF0814D3447D18EA77438B7833864</vt:lpwstr>
  </property>
</Properties>
</file>