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365D4">
      <w:pPr>
        <w:spacing w:line="281" w:lineRule="auto"/>
        <w:rPr>
          <w:rFonts w:ascii="Arial"/>
          <w:sz w:val="21"/>
        </w:rPr>
      </w:pPr>
    </w:p>
    <w:p w14:paraId="69D5C8D3">
      <w:pPr>
        <w:pStyle w:val="3"/>
        <w:spacing w:before="140" w:line="219" w:lineRule="auto"/>
        <w:ind w:firstLine="1281" w:firstLineChars="300"/>
        <w:rPr>
          <w:sz w:val="43"/>
          <w:szCs w:val="43"/>
        </w:rPr>
      </w:pPr>
      <w:r>
        <w:rPr>
          <w:rFonts w:hint="eastAsia"/>
          <w:b/>
          <w:bCs/>
          <w:spacing w:val="-7"/>
          <w:sz w:val="43"/>
          <w:szCs w:val="43"/>
          <w:lang w:val="en-US" w:eastAsia="zh-CN"/>
        </w:rPr>
        <w:t>五华区教育体育局</w:t>
      </w:r>
      <w:r>
        <w:rPr>
          <w:b/>
          <w:bCs/>
          <w:spacing w:val="-7"/>
          <w:sz w:val="43"/>
          <w:szCs w:val="43"/>
        </w:rPr>
        <w:t>涉企行政检查事项清单</w:t>
      </w:r>
    </w:p>
    <w:p w14:paraId="480C6625">
      <w:pPr>
        <w:spacing w:before="61"/>
      </w:pPr>
    </w:p>
    <w:tbl>
      <w:tblPr>
        <w:tblStyle w:val="6"/>
        <w:tblW w:w="103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1678"/>
        <w:gridCol w:w="1748"/>
        <w:gridCol w:w="1479"/>
        <w:gridCol w:w="1788"/>
        <w:gridCol w:w="1608"/>
        <w:gridCol w:w="1014"/>
      </w:tblGrid>
      <w:tr w14:paraId="5B90C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004" w:type="dxa"/>
            <w:vAlign w:val="top"/>
          </w:tcPr>
          <w:p w14:paraId="09A4ED08">
            <w:pPr>
              <w:spacing w:before="306" w:line="221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678" w:type="dxa"/>
            <w:vAlign w:val="top"/>
          </w:tcPr>
          <w:p w14:paraId="4F040370">
            <w:pPr>
              <w:spacing w:before="305" w:line="219" w:lineRule="auto"/>
              <w:ind w:left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检查事项</w:t>
            </w:r>
          </w:p>
        </w:tc>
        <w:tc>
          <w:tcPr>
            <w:tcW w:w="1748" w:type="dxa"/>
            <w:vAlign w:val="top"/>
          </w:tcPr>
          <w:p w14:paraId="5E171438">
            <w:pPr>
              <w:spacing w:before="305" w:line="219" w:lineRule="auto"/>
              <w:ind w:left="4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检查对象</w:t>
            </w:r>
          </w:p>
        </w:tc>
        <w:tc>
          <w:tcPr>
            <w:tcW w:w="1479" w:type="dxa"/>
            <w:vAlign w:val="top"/>
          </w:tcPr>
          <w:p w14:paraId="72205684">
            <w:pPr>
              <w:spacing w:before="303" w:line="219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检查依据</w:t>
            </w:r>
          </w:p>
        </w:tc>
        <w:tc>
          <w:tcPr>
            <w:tcW w:w="1788" w:type="dxa"/>
            <w:vAlign w:val="top"/>
          </w:tcPr>
          <w:p w14:paraId="23C381D8">
            <w:pPr>
              <w:spacing w:before="305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法定实施主体</w:t>
            </w:r>
          </w:p>
        </w:tc>
        <w:tc>
          <w:tcPr>
            <w:tcW w:w="1608" w:type="dxa"/>
            <w:vAlign w:val="top"/>
          </w:tcPr>
          <w:p w14:paraId="25C6A380">
            <w:pPr>
              <w:spacing w:before="305" w:line="219" w:lineRule="auto"/>
              <w:ind w:left="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法定行使层级</w:t>
            </w:r>
          </w:p>
        </w:tc>
        <w:tc>
          <w:tcPr>
            <w:tcW w:w="1014" w:type="dxa"/>
            <w:vAlign w:val="top"/>
          </w:tcPr>
          <w:p w14:paraId="6F2AB899">
            <w:pPr>
              <w:spacing w:before="306" w:line="221" w:lineRule="auto"/>
              <w:ind w:left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备注</w:t>
            </w:r>
          </w:p>
        </w:tc>
      </w:tr>
      <w:tr w14:paraId="44536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004" w:type="dxa"/>
            <w:vAlign w:val="center"/>
          </w:tcPr>
          <w:p w14:paraId="1D71C94F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78" w:type="dxa"/>
            <w:vAlign w:val="center"/>
          </w:tcPr>
          <w:p w14:paraId="11D1EC18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校外培训机构办学情况检查</w:t>
            </w:r>
          </w:p>
        </w:tc>
        <w:tc>
          <w:tcPr>
            <w:tcW w:w="1748" w:type="dxa"/>
            <w:vAlign w:val="center"/>
          </w:tcPr>
          <w:p w14:paraId="28E4F6C7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五华区校外培训机构</w:t>
            </w:r>
          </w:p>
        </w:tc>
        <w:tc>
          <w:tcPr>
            <w:tcW w:w="1479" w:type="dxa"/>
            <w:vAlign w:val="center"/>
          </w:tcPr>
          <w:p w14:paraId="77C93411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《校外培训行政处罚暂行办法》</w:t>
            </w:r>
          </w:p>
        </w:tc>
        <w:tc>
          <w:tcPr>
            <w:tcW w:w="1788" w:type="dxa"/>
            <w:vAlign w:val="center"/>
          </w:tcPr>
          <w:p w14:paraId="19D79288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五华区教育体育局</w:t>
            </w:r>
          </w:p>
        </w:tc>
        <w:tc>
          <w:tcPr>
            <w:tcW w:w="1608" w:type="dxa"/>
            <w:vAlign w:val="center"/>
          </w:tcPr>
          <w:p w14:paraId="11604ED6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县级</w:t>
            </w:r>
          </w:p>
        </w:tc>
        <w:tc>
          <w:tcPr>
            <w:tcW w:w="1014" w:type="dxa"/>
            <w:vAlign w:val="center"/>
          </w:tcPr>
          <w:p w14:paraId="6BD28ECE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5B57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004" w:type="dxa"/>
            <w:vAlign w:val="center"/>
          </w:tcPr>
          <w:p w14:paraId="4DA44C43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78" w:type="dxa"/>
            <w:vAlign w:val="center"/>
          </w:tcPr>
          <w:p w14:paraId="634FB9E2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对经营高危险性体育项目的抽查检查</w:t>
            </w:r>
          </w:p>
        </w:tc>
        <w:tc>
          <w:tcPr>
            <w:tcW w:w="1748" w:type="dxa"/>
            <w:vAlign w:val="center"/>
          </w:tcPr>
          <w:p w14:paraId="78BBF13E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五华区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经营高危险性体育项目市场主体</w:t>
            </w:r>
          </w:p>
        </w:tc>
        <w:tc>
          <w:tcPr>
            <w:tcW w:w="1479" w:type="dxa"/>
            <w:vAlign w:val="center"/>
          </w:tcPr>
          <w:p w14:paraId="5D3F036D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中华人民共和国体育法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《全民健身条例》《经营高危险性体育项目许可管理办法》</w:t>
            </w:r>
          </w:p>
        </w:tc>
        <w:tc>
          <w:tcPr>
            <w:tcW w:w="1788" w:type="dxa"/>
            <w:vAlign w:val="center"/>
          </w:tcPr>
          <w:p w14:paraId="31F9DAA0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五华区教育体育局</w:t>
            </w:r>
          </w:p>
        </w:tc>
        <w:tc>
          <w:tcPr>
            <w:tcW w:w="1608" w:type="dxa"/>
            <w:vAlign w:val="center"/>
          </w:tcPr>
          <w:p w14:paraId="2624AD1D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县级</w:t>
            </w:r>
          </w:p>
        </w:tc>
        <w:tc>
          <w:tcPr>
            <w:tcW w:w="1014" w:type="dxa"/>
            <w:vAlign w:val="center"/>
          </w:tcPr>
          <w:p w14:paraId="4F1B0BED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6375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004" w:type="dxa"/>
            <w:vAlign w:val="top"/>
          </w:tcPr>
          <w:p w14:paraId="3511A6E5">
            <w:pPr>
              <w:pStyle w:val="7"/>
            </w:pPr>
          </w:p>
        </w:tc>
        <w:tc>
          <w:tcPr>
            <w:tcW w:w="1678" w:type="dxa"/>
            <w:vAlign w:val="top"/>
          </w:tcPr>
          <w:p w14:paraId="455E11A9">
            <w:pPr>
              <w:pStyle w:val="7"/>
            </w:pPr>
          </w:p>
        </w:tc>
        <w:tc>
          <w:tcPr>
            <w:tcW w:w="1748" w:type="dxa"/>
            <w:vAlign w:val="top"/>
          </w:tcPr>
          <w:p w14:paraId="4EC3AE3E">
            <w:pPr>
              <w:pStyle w:val="7"/>
            </w:pPr>
          </w:p>
        </w:tc>
        <w:tc>
          <w:tcPr>
            <w:tcW w:w="1479" w:type="dxa"/>
            <w:vAlign w:val="top"/>
          </w:tcPr>
          <w:p w14:paraId="58D4C6D5">
            <w:pPr>
              <w:pStyle w:val="7"/>
            </w:pPr>
          </w:p>
        </w:tc>
        <w:tc>
          <w:tcPr>
            <w:tcW w:w="1788" w:type="dxa"/>
            <w:vAlign w:val="top"/>
          </w:tcPr>
          <w:p w14:paraId="7BD5EC9E">
            <w:pPr>
              <w:pStyle w:val="7"/>
            </w:pPr>
          </w:p>
        </w:tc>
        <w:tc>
          <w:tcPr>
            <w:tcW w:w="1608" w:type="dxa"/>
            <w:vAlign w:val="top"/>
          </w:tcPr>
          <w:p w14:paraId="5A4BD7F9">
            <w:pPr>
              <w:pStyle w:val="7"/>
            </w:pPr>
          </w:p>
        </w:tc>
        <w:tc>
          <w:tcPr>
            <w:tcW w:w="1014" w:type="dxa"/>
            <w:vAlign w:val="top"/>
          </w:tcPr>
          <w:p w14:paraId="5EFEF13B">
            <w:pPr>
              <w:pStyle w:val="7"/>
            </w:pPr>
          </w:p>
        </w:tc>
      </w:tr>
      <w:tr w14:paraId="69DE4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004" w:type="dxa"/>
            <w:vAlign w:val="top"/>
          </w:tcPr>
          <w:p w14:paraId="4E70471C">
            <w:pPr>
              <w:pStyle w:val="7"/>
            </w:pPr>
          </w:p>
        </w:tc>
        <w:tc>
          <w:tcPr>
            <w:tcW w:w="1678" w:type="dxa"/>
            <w:vAlign w:val="top"/>
          </w:tcPr>
          <w:p w14:paraId="464D9BED">
            <w:pPr>
              <w:pStyle w:val="7"/>
            </w:pPr>
          </w:p>
        </w:tc>
        <w:tc>
          <w:tcPr>
            <w:tcW w:w="1748" w:type="dxa"/>
            <w:vAlign w:val="top"/>
          </w:tcPr>
          <w:p w14:paraId="58B98039">
            <w:pPr>
              <w:pStyle w:val="7"/>
            </w:pPr>
          </w:p>
        </w:tc>
        <w:tc>
          <w:tcPr>
            <w:tcW w:w="1479" w:type="dxa"/>
            <w:vAlign w:val="top"/>
          </w:tcPr>
          <w:p w14:paraId="3C6A77B8">
            <w:pPr>
              <w:pStyle w:val="7"/>
            </w:pPr>
          </w:p>
        </w:tc>
        <w:tc>
          <w:tcPr>
            <w:tcW w:w="1788" w:type="dxa"/>
            <w:vAlign w:val="top"/>
          </w:tcPr>
          <w:p w14:paraId="7DF86C97">
            <w:pPr>
              <w:pStyle w:val="7"/>
            </w:pPr>
          </w:p>
        </w:tc>
        <w:tc>
          <w:tcPr>
            <w:tcW w:w="1608" w:type="dxa"/>
            <w:vAlign w:val="top"/>
          </w:tcPr>
          <w:p w14:paraId="0FA4CA86">
            <w:pPr>
              <w:pStyle w:val="7"/>
            </w:pPr>
          </w:p>
        </w:tc>
        <w:tc>
          <w:tcPr>
            <w:tcW w:w="1014" w:type="dxa"/>
            <w:vAlign w:val="top"/>
          </w:tcPr>
          <w:p w14:paraId="559608FF">
            <w:pPr>
              <w:pStyle w:val="7"/>
            </w:pPr>
          </w:p>
        </w:tc>
      </w:tr>
      <w:tr w14:paraId="78E8F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004" w:type="dxa"/>
            <w:vAlign w:val="top"/>
          </w:tcPr>
          <w:p w14:paraId="3543A400">
            <w:pPr>
              <w:pStyle w:val="7"/>
            </w:pPr>
          </w:p>
        </w:tc>
        <w:tc>
          <w:tcPr>
            <w:tcW w:w="1678" w:type="dxa"/>
            <w:vAlign w:val="top"/>
          </w:tcPr>
          <w:p w14:paraId="6210A0C3">
            <w:pPr>
              <w:pStyle w:val="7"/>
            </w:pPr>
          </w:p>
        </w:tc>
        <w:tc>
          <w:tcPr>
            <w:tcW w:w="1748" w:type="dxa"/>
            <w:vAlign w:val="top"/>
          </w:tcPr>
          <w:p w14:paraId="76AEA584">
            <w:pPr>
              <w:pStyle w:val="7"/>
            </w:pPr>
          </w:p>
        </w:tc>
        <w:tc>
          <w:tcPr>
            <w:tcW w:w="1479" w:type="dxa"/>
            <w:vAlign w:val="top"/>
          </w:tcPr>
          <w:p w14:paraId="31591F64">
            <w:pPr>
              <w:pStyle w:val="7"/>
            </w:pPr>
          </w:p>
        </w:tc>
        <w:tc>
          <w:tcPr>
            <w:tcW w:w="1788" w:type="dxa"/>
            <w:vAlign w:val="top"/>
          </w:tcPr>
          <w:p w14:paraId="457FF3D3">
            <w:pPr>
              <w:pStyle w:val="7"/>
            </w:pPr>
          </w:p>
        </w:tc>
        <w:tc>
          <w:tcPr>
            <w:tcW w:w="1608" w:type="dxa"/>
            <w:vAlign w:val="top"/>
          </w:tcPr>
          <w:p w14:paraId="67D4CE9A">
            <w:pPr>
              <w:pStyle w:val="7"/>
            </w:pPr>
          </w:p>
        </w:tc>
        <w:tc>
          <w:tcPr>
            <w:tcW w:w="1014" w:type="dxa"/>
            <w:vAlign w:val="top"/>
          </w:tcPr>
          <w:p w14:paraId="3FB85EA9">
            <w:pPr>
              <w:pStyle w:val="7"/>
            </w:pPr>
          </w:p>
        </w:tc>
      </w:tr>
    </w:tbl>
    <w:p w14:paraId="322A0AB3">
      <w:bookmarkStart w:id="0" w:name="_GoBack"/>
      <w:bookmarkEnd w:id="0"/>
    </w:p>
    <w:sectPr>
      <w:pgSz w:w="11906" w:h="16838"/>
      <w:pgMar w:top="2098" w:right="1020" w:bottom="1984" w:left="1020" w:header="851" w:footer="1077" w:gutter="0"/>
      <w:cols w:space="0" w:num="1"/>
      <w:rtlGutter w:val="0"/>
      <w:docGrid w:type="linesAndChars" w:linePitch="325" w:charSpace="2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MzNkMzg5MTU4YTJhNGQ1MzhlMDMzNDFiMDc2ODIifQ=="/>
  </w:docVars>
  <w:rsids>
    <w:rsidRoot w:val="2E3002CE"/>
    <w:rsid w:val="039D6F14"/>
    <w:rsid w:val="2E3002CE"/>
    <w:rsid w:val="63BB2A9C"/>
    <w:rsid w:val="7514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74"/>
      <w:szCs w:val="7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349</Characters>
  <Lines>0</Lines>
  <Paragraphs>0</Paragraphs>
  <TotalTime>8</TotalTime>
  <ScaleCrop>false</ScaleCrop>
  <LinksUpToDate>false</LinksUpToDate>
  <CharactersWithSpaces>349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2025-04-18T07:58:00Z</dcterms:created>
  <dc:creator>Iiwds</dc:creator>
  <cp:lastModifiedBy>朱维波</cp:lastModifiedBy>
  <dcterms:modified xsi:type="dcterms:W3CDTF">2025-04-22T06:30:55Z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4C1C7EFA317D4AA0A8D0AEE5FA41305A_11</vt:lpwstr>
  </property>
  <property fmtid="{D5CDD505-2E9C-101B-9397-08002B2CF9AE}" pid="4" name="KSOTemplateDocerSaveRecord">
    <vt:lpwstr>eyJoZGlkIjoiYWFhOWQyZDY5OTE5M2M3MmQxYzExOWYyNDczOGI1ZjciLCJ1c2VySWQiOiIyOTE3MDM5MDgifQ==</vt:lpwstr>
  </property>
</Properties>
</file>