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A86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color w:val="auto"/>
          <w:sz w:val="44"/>
          <w:szCs w:val="44"/>
          <w:lang w:val="en-US" w:eastAsia="zh-CN"/>
        </w:rPr>
        <w:t>五华区企业信息变更“一类事”一站式服务办事指南</w:t>
      </w:r>
      <w:r>
        <w:rPr>
          <w:rFonts w:hint="eastAsia" w:ascii="方正小标宋简体" w:hAnsi="方正小标宋简体" w:eastAsia="方正小标宋简体" w:cs="方正小标宋简体"/>
          <w:sz w:val="44"/>
          <w:szCs w:val="44"/>
        </w:rPr>
        <w:t>》的通知</w:t>
      </w:r>
    </w:p>
    <w:p w14:paraId="536BCB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14:paraId="241E5A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五华区市场监督管理局、市公安局五华分局、五华区税务局、五华区人力资源社会保障局、五华新阶联法治化营商环境服务团</w:t>
      </w:r>
      <w:r>
        <w:rPr>
          <w:rFonts w:hint="eastAsia" w:ascii="Times New Roman" w:hAnsi="Times New Roman" w:eastAsia="仿宋_GB2312" w:cs="仿宋_GB2312"/>
          <w:sz w:val="32"/>
          <w:szCs w:val="32"/>
          <w:lang w:val="en-US" w:eastAsia="zh-CN"/>
        </w:rPr>
        <w:t>：</w:t>
      </w:r>
    </w:p>
    <w:p w14:paraId="00080C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根据《云南省进一步优化政务服务提升行政效能推动“高效办成一件事”实施方案》(云政发</w:t>
      </w:r>
      <w:r>
        <w:rPr>
          <w:rFonts w:hint="eastAsia" w:ascii="宋体" w:hAnsi="宋体" w:eastAsia="宋体" w:cs="宋体"/>
          <w:sz w:val="32"/>
          <w:szCs w:val="32"/>
        </w:rPr>
        <w:t>〔</w:t>
      </w:r>
      <w:r>
        <w:rPr>
          <w:rFonts w:hint="eastAsia" w:ascii="Times New Roman" w:hAnsi="Times New Roman" w:eastAsia="仿宋_GB2312" w:cs="仿宋_GB2312"/>
          <w:sz w:val="32"/>
          <w:szCs w:val="32"/>
        </w:rPr>
        <w:t>2024</w:t>
      </w:r>
      <w:r>
        <w:rPr>
          <w:rFonts w:hint="eastAsia" w:ascii="宋体" w:hAnsi="宋体" w:eastAsia="宋体" w:cs="宋体"/>
          <w:sz w:val="32"/>
          <w:szCs w:val="32"/>
        </w:rPr>
        <w:t>〕</w:t>
      </w:r>
      <w:r>
        <w:rPr>
          <w:rFonts w:hint="eastAsia" w:ascii="Times New Roman" w:hAnsi="Times New Roman" w:eastAsia="仿宋_GB2312" w:cs="仿宋_GB2312"/>
          <w:sz w:val="32"/>
          <w:szCs w:val="32"/>
        </w:rPr>
        <w:t>15号)要求，结合我区实际，制定《五华区企业信息变更“一类事”一站式服务办事指南》，现印发给你们，请认真贯彻执行。</w:t>
      </w:r>
    </w:p>
    <w:p w14:paraId="34818844">
      <w:pPr>
        <w:pStyle w:val="13"/>
        <w:shd w:val="clear"/>
        <w:rPr>
          <w:rFonts w:hint="eastAsia" w:ascii="方正小标宋简体" w:eastAsia="方正小标宋简体"/>
          <w:b w:val="0"/>
          <w:bCs w:val="0"/>
          <w:sz w:val="48"/>
          <w:szCs w:val="48"/>
        </w:rPr>
      </w:pPr>
    </w:p>
    <w:p w14:paraId="22C00700">
      <w:pPr>
        <w:pStyle w:val="13"/>
        <w:shd w:val="clear"/>
        <w:jc w:val="right"/>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五华区政务服务管理局</w:t>
      </w:r>
    </w:p>
    <w:p w14:paraId="4D353030">
      <w:pPr>
        <w:jc w:val="right"/>
        <w:rPr>
          <w:rFonts w:hint="default"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2024年</w:t>
      </w:r>
      <w:r>
        <w:rPr>
          <w:rFonts w:hint="eastAsia" w:ascii="Times New Roman" w:hAnsi="Times New Roman" w:cs="仿宋_GB2312"/>
          <w:b w:val="0"/>
          <w:bCs w:val="0"/>
          <w:kern w:val="2"/>
          <w:sz w:val="32"/>
          <w:szCs w:val="32"/>
          <w:lang w:val="en-US" w:eastAsia="zh-CN" w:bidi="ar-SA"/>
        </w:rPr>
        <w:t>11</w:t>
      </w:r>
      <w:r>
        <w:rPr>
          <w:rFonts w:hint="eastAsia" w:ascii="Times New Roman" w:hAnsi="Times New Roman" w:eastAsia="仿宋_GB2312" w:cs="仿宋_GB2312"/>
          <w:b w:val="0"/>
          <w:bCs w:val="0"/>
          <w:kern w:val="2"/>
          <w:sz w:val="32"/>
          <w:szCs w:val="32"/>
          <w:lang w:val="en-US" w:eastAsia="zh-CN" w:bidi="ar-SA"/>
        </w:rPr>
        <w:t>月</w:t>
      </w:r>
      <w:r>
        <w:rPr>
          <w:rFonts w:hint="eastAsia" w:ascii="Times New Roman" w:hAnsi="Times New Roman" w:cs="仿宋_GB2312"/>
          <w:b w:val="0"/>
          <w:bCs w:val="0"/>
          <w:kern w:val="2"/>
          <w:sz w:val="32"/>
          <w:szCs w:val="32"/>
          <w:lang w:val="en-US" w:eastAsia="zh-CN" w:bidi="ar-SA"/>
        </w:rPr>
        <w:t>22</w:t>
      </w:r>
      <w:r>
        <w:rPr>
          <w:rFonts w:hint="eastAsia" w:ascii="Times New Roman" w:hAnsi="Times New Roman" w:eastAsia="仿宋_GB2312" w:cs="仿宋_GB2312"/>
          <w:b w:val="0"/>
          <w:bCs w:val="0"/>
          <w:kern w:val="2"/>
          <w:sz w:val="32"/>
          <w:szCs w:val="32"/>
          <w:lang w:val="en-US" w:eastAsia="zh-CN" w:bidi="ar-SA"/>
        </w:rPr>
        <w:t>日</w:t>
      </w:r>
    </w:p>
    <w:p w14:paraId="54EAFA7E">
      <w:pPr>
        <w:pStyle w:val="13"/>
        <w:jc w:val="both"/>
        <w:outlineLvl w:val="9"/>
        <w:rPr>
          <w:rFonts w:ascii="方正小标宋简体" w:eastAsia="方正小标宋简体"/>
          <w:b w:val="0"/>
          <w:bCs w:val="0"/>
          <w:sz w:val="48"/>
          <w:szCs w:val="48"/>
        </w:rPr>
      </w:pPr>
    </w:p>
    <w:p w14:paraId="14964E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747DBC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2F28C6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1B07E4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4E64BC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457889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7804178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val="en-US" w:eastAsia="zh-CN"/>
        </w:rPr>
      </w:pPr>
    </w:p>
    <w:p w14:paraId="5BDAB8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5F4D3D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5E5000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3BBA26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57E074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006E0B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2E5AD3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五华区企业信息变更“一类事”一站式服务办事指南</w:t>
      </w:r>
    </w:p>
    <w:p w14:paraId="0393244C"/>
    <w:p w14:paraId="04F51912"/>
    <w:p w14:paraId="5A57BB99"/>
    <w:p w14:paraId="0A93755E"/>
    <w:p w14:paraId="19908945"/>
    <w:p w14:paraId="2BAE44BE"/>
    <w:p w14:paraId="372D5E95"/>
    <w:p w14:paraId="4FC4AE1E"/>
    <w:p w14:paraId="69CF5771"/>
    <w:p w14:paraId="6F81C508"/>
    <w:p w14:paraId="2215BC93"/>
    <w:p w14:paraId="6C0B8DDC"/>
    <w:p w14:paraId="7BE61C8B"/>
    <w:p w14:paraId="6572B857"/>
    <w:p w14:paraId="24F05EAF">
      <w:bookmarkStart w:id="0" w:name="_GoBack"/>
      <w:bookmarkEnd w:id="0"/>
    </w:p>
    <w:p w14:paraId="4FC7B1C3"/>
    <w:p w14:paraId="351CD96F"/>
    <w:p w14:paraId="2800E8A3"/>
    <w:p w14:paraId="29C8A85E"/>
    <w:p w14:paraId="11BA04B5">
      <w:pPr>
        <w:shd w:val="clear"/>
        <w:jc w:val="both"/>
        <w:rPr>
          <w:rFonts w:hint="eastAsia" w:ascii="黑体" w:hAnsi="黑体" w:eastAsia="黑体"/>
          <w:color w:val="auto"/>
          <w:sz w:val="32"/>
          <w:szCs w:val="32"/>
          <w:lang w:val="en-US" w:eastAsia="zh-CN"/>
        </w:rPr>
      </w:pPr>
    </w:p>
    <w:p w14:paraId="22BF6032">
      <w:pPr>
        <w:pStyle w:val="4"/>
        <w:rPr>
          <w:rFonts w:hint="eastAsia"/>
          <w:lang w:val="en-US" w:eastAsia="zh-CN"/>
        </w:rPr>
      </w:pPr>
    </w:p>
    <w:p w14:paraId="78AB6608">
      <w:pPr>
        <w:shd w:val="clear"/>
        <w:jc w:val="center"/>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五华区政务服务管理局</w:t>
      </w:r>
    </w:p>
    <w:p w14:paraId="3C4F597E">
      <w:pPr>
        <w:widowControl/>
        <w:numPr>
          <w:ilvl w:val="0"/>
          <w:numId w:val="1"/>
        </w:numPr>
        <w:shd w:val="clear" w:color="auto"/>
        <w:spacing w:line="560" w:lineRule="exact"/>
        <w:ind w:firstLine="640" w:firstLineChars="200"/>
        <w:jc w:val="left"/>
        <w:outlineLvl w:val="0"/>
        <w:rPr>
          <w:rFonts w:hint="eastAsia" w:ascii="黑体" w:hAnsi="黑体" w:eastAsia="黑体" w:cs="Arial"/>
          <w:color w:val="auto"/>
          <w:kern w:val="0"/>
          <w:sz w:val="32"/>
          <w:szCs w:val="32"/>
        </w:rPr>
      </w:pPr>
      <w:r>
        <w:rPr>
          <w:rFonts w:hint="eastAsia" w:ascii="黑体" w:hAnsi="黑体" w:eastAsia="黑体" w:cs="Arial"/>
          <w:color w:val="auto"/>
          <w:kern w:val="0"/>
          <w:sz w:val="32"/>
          <w:szCs w:val="32"/>
        </w:rPr>
        <w:t>基本信息</w:t>
      </w:r>
    </w:p>
    <w:p w14:paraId="5C294A0F">
      <w:pPr>
        <w:pStyle w:val="22"/>
        <w:numPr>
          <w:ilvl w:val="0"/>
          <w:numId w:val="0"/>
        </w:numPr>
        <w:ind w:leftChars="400"/>
        <w:rPr>
          <w:rFonts w:hint="eastAsia"/>
        </w:rPr>
      </w:pPr>
    </w:p>
    <w:tbl>
      <w:tblPr>
        <w:tblStyle w:val="16"/>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410"/>
        <w:gridCol w:w="1984"/>
        <w:gridCol w:w="3249"/>
      </w:tblGrid>
      <w:tr w14:paraId="0BE2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7D8E3F5F">
            <w:pPr>
              <w:rPr>
                <w:rFonts w:hint="eastAsia" w:ascii="仿宋_GB2312" w:hAnsi="仿宋_GB2312" w:eastAsia="仿宋_GB2312" w:cs="仿宋_GB2312"/>
                <w:b/>
                <w:bCs/>
                <w:color w:val="auto"/>
                <w:sz w:val="24"/>
                <w:szCs w:val="24"/>
                <w:lang w:eastAsia="zh-CN"/>
              </w:rPr>
            </w:pPr>
            <w:r>
              <w:rPr>
                <w:rFonts w:hint="eastAsia" w:ascii="Times New Roman" w:hAnsi="Times New Roman" w:eastAsia="仿宋_GB2312" w:cs="仿宋_GB2312"/>
                <w:b/>
                <w:bCs/>
                <w:color w:val="auto"/>
                <w:sz w:val="24"/>
                <w:szCs w:val="24"/>
              </w:rPr>
              <w:t>事项名称</w:t>
            </w:r>
          </w:p>
        </w:tc>
        <w:tc>
          <w:tcPr>
            <w:tcW w:w="2410" w:type="dxa"/>
            <w:vAlign w:val="center"/>
          </w:tcPr>
          <w:p w14:paraId="10CC0232">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rPr>
              <w:t>企业</w:t>
            </w:r>
            <w:r>
              <w:rPr>
                <w:rFonts w:hint="eastAsia" w:ascii="仿宋_GB2312" w:hAnsi="仿宋_GB2312" w:eastAsia="仿宋_GB2312" w:cs="仿宋_GB2312"/>
                <w:sz w:val="24"/>
                <w:szCs w:val="24"/>
                <w:lang w:eastAsia="zh-CN"/>
              </w:rPr>
              <w:t>信息变更</w:t>
            </w:r>
            <w:r>
              <w:rPr>
                <w:rFonts w:hint="eastAsia" w:ascii="仿宋_GB2312" w:hAnsi="仿宋_GB2312" w:eastAsia="仿宋_GB2312" w:cs="仿宋_GB2312"/>
                <w:sz w:val="24"/>
                <w:szCs w:val="24"/>
              </w:rPr>
              <w:t>“一类事”</w:t>
            </w:r>
          </w:p>
        </w:tc>
        <w:tc>
          <w:tcPr>
            <w:tcW w:w="1984" w:type="dxa"/>
            <w:vAlign w:val="center"/>
          </w:tcPr>
          <w:p w14:paraId="4344BFE3">
            <w:pPr>
              <w:rPr>
                <w:rFonts w:hint="eastAsia" w:ascii="仿宋_GB2312" w:hAnsi="仿宋_GB2312" w:eastAsia="仿宋_GB2312" w:cs="仿宋_GB2312"/>
                <w:b/>
                <w:bCs/>
                <w:color w:val="auto"/>
                <w:sz w:val="24"/>
                <w:szCs w:val="24"/>
                <w:lang w:eastAsia="zh-CN"/>
              </w:rPr>
            </w:pPr>
            <w:r>
              <w:rPr>
                <w:rFonts w:hint="eastAsia" w:ascii="Times New Roman" w:hAnsi="Times New Roman" w:eastAsia="仿宋_GB2312" w:cs="仿宋_GB2312"/>
                <w:b/>
                <w:bCs/>
                <w:color w:val="auto"/>
                <w:sz w:val="24"/>
                <w:szCs w:val="24"/>
                <w:lang w:eastAsia="zh-CN"/>
              </w:rPr>
              <w:t>“</w:t>
            </w:r>
            <w:r>
              <w:rPr>
                <w:rFonts w:hint="eastAsia" w:ascii="Times New Roman" w:hAnsi="Times New Roman" w:eastAsia="仿宋_GB2312" w:cs="仿宋_GB2312"/>
                <w:b/>
                <w:bCs/>
                <w:color w:val="auto"/>
                <w:sz w:val="24"/>
                <w:szCs w:val="24"/>
                <w:lang w:val="en-US" w:eastAsia="zh-CN"/>
              </w:rPr>
              <w:t>一件事</w:t>
            </w:r>
            <w:r>
              <w:rPr>
                <w:rFonts w:hint="eastAsia" w:ascii="Times New Roman" w:hAnsi="Times New Roman" w:eastAsia="仿宋_GB2312" w:cs="仿宋_GB2312"/>
                <w:b/>
                <w:bCs/>
                <w:color w:val="auto"/>
                <w:sz w:val="24"/>
                <w:szCs w:val="24"/>
                <w:lang w:eastAsia="zh-CN"/>
              </w:rPr>
              <w:t>”</w:t>
            </w:r>
            <w:r>
              <w:rPr>
                <w:rFonts w:hint="eastAsia" w:ascii="Times New Roman" w:hAnsi="Times New Roman" w:eastAsia="仿宋_GB2312" w:cs="仿宋_GB2312"/>
                <w:b/>
                <w:bCs/>
                <w:color w:val="auto"/>
                <w:sz w:val="24"/>
                <w:szCs w:val="24"/>
              </w:rPr>
              <w:t>事项</w:t>
            </w:r>
            <w:r>
              <w:rPr>
                <w:rFonts w:hint="eastAsia" w:ascii="Times New Roman" w:hAnsi="Times New Roman" w:eastAsia="仿宋_GB2312" w:cs="仿宋_GB2312"/>
                <w:b/>
                <w:bCs/>
                <w:color w:val="auto"/>
                <w:sz w:val="24"/>
                <w:szCs w:val="24"/>
                <w:lang w:val="en-US" w:eastAsia="zh-CN"/>
              </w:rPr>
              <w:t>编码</w:t>
            </w:r>
          </w:p>
        </w:tc>
        <w:tc>
          <w:tcPr>
            <w:tcW w:w="3249" w:type="dxa"/>
            <w:vAlign w:val="center"/>
          </w:tcPr>
          <w:p w14:paraId="29005087">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 xml:space="preserve">  </w:t>
            </w:r>
          </w:p>
        </w:tc>
      </w:tr>
      <w:tr w14:paraId="38BD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3D4DBE2D">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牵头单位</w:t>
            </w:r>
          </w:p>
        </w:tc>
        <w:tc>
          <w:tcPr>
            <w:tcW w:w="2410" w:type="dxa"/>
            <w:vAlign w:val="center"/>
          </w:tcPr>
          <w:p w14:paraId="5C4A7F52">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五华区政务服务管理局</w:t>
            </w:r>
          </w:p>
        </w:tc>
        <w:tc>
          <w:tcPr>
            <w:tcW w:w="1984" w:type="dxa"/>
            <w:vAlign w:val="center"/>
          </w:tcPr>
          <w:p w14:paraId="018F09DB">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配合单位</w:t>
            </w:r>
          </w:p>
        </w:tc>
        <w:tc>
          <w:tcPr>
            <w:tcW w:w="3249" w:type="dxa"/>
            <w:vAlign w:val="center"/>
          </w:tcPr>
          <w:p w14:paraId="4D480E19">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五华区市场监督管理局、市公安局五华分局</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 xml:space="preserve">中国人民银行云南省分行、五华区税务局、五华区人力资源社会保障局、市住房公积金中心、昆明市明信公证处、五华新阶联法治化营商环境服务团  </w:t>
            </w:r>
          </w:p>
        </w:tc>
      </w:tr>
      <w:tr w14:paraId="6486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117113B2">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服务对象</w:t>
            </w:r>
          </w:p>
        </w:tc>
        <w:tc>
          <w:tcPr>
            <w:tcW w:w="2410" w:type="dxa"/>
            <w:vAlign w:val="center"/>
          </w:tcPr>
          <w:p w14:paraId="6BA3F9B9">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bidi="ar-SA"/>
              </w:rPr>
              <w:t>自然人、企业法人、事业法人、社会组织法人、非法人企业、行政机关、其他组织</w:t>
            </w:r>
          </w:p>
        </w:tc>
        <w:tc>
          <w:tcPr>
            <w:tcW w:w="1984" w:type="dxa"/>
            <w:vAlign w:val="center"/>
          </w:tcPr>
          <w:p w14:paraId="231C75CE">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“一类事”一站式服务</w:t>
            </w:r>
            <w:r>
              <w:rPr>
                <w:rFonts w:hint="eastAsia" w:ascii="仿宋_GB2312" w:hAnsi="仿宋_GB2312" w:eastAsia="仿宋_GB2312" w:cs="仿宋_GB2312"/>
                <w:b/>
                <w:bCs/>
                <w:color w:val="auto"/>
                <w:sz w:val="24"/>
                <w:szCs w:val="24"/>
                <w:lang w:eastAsia="zh-CN"/>
              </w:rPr>
              <w:t>涉及事项</w:t>
            </w:r>
          </w:p>
          <w:p w14:paraId="1D2CE556">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（服务）</w:t>
            </w:r>
          </w:p>
        </w:tc>
        <w:tc>
          <w:tcPr>
            <w:tcW w:w="3249" w:type="dxa"/>
            <w:vAlign w:val="center"/>
          </w:tcPr>
          <w:p w14:paraId="58994F4B">
            <w:pPr>
              <w:pStyle w:val="4"/>
              <w:numPr>
                <w:ilvl w:val="0"/>
                <w:numId w:val="2"/>
              </w:num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企业信息变更“一件事”</w:t>
            </w:r>
          </w:p>
          <w:p w14:paraId="14329386">
            <w:pPr>
              <w:pStyle w:val="4"/>
              <w:numPr>
                <w:ilvl w:val="0"/>
                <w:numId w:val="0"/>
              </w:num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2.继承公证服务</w:t>
            </w:r>
          </w:p>
          <w:p w14:paraId="2C6B2F6C">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3.法律咨询服务</w:t>
            </w:r>
          </w:p>
          <w:p w14:paraId="2BBABBFF">
            <w:pPr>
              <w:jc w:val="left"/>
              <w:rPr>
                <w:rFonts w:hint="eastAsia" w:ascii="仿宋_GB2312" w:hAnsi="仿宋_GB2312" w:eastAsia="仿宋_GB2312" w:cs="仿宋_GB2312"/>
                <w:color w:val="auto"/>
                <w:sz w:val="24"/>
                <w:szCs w:val="24"/>
                <w:lang w:val="en-US" w:eastAsia="zh-CN"/>
              </w:rPr>
            </w:pPr>
          </w:p>
        </w:tc>
      </w:tr>
      <w:tr w14:paraId="51D2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26EC7CF9">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办理形式</w:t>
            </w:r>
          </w:p>
        </w:tc>
        <w:tc>
          <w:tcPr>
            <w:tcW w:w="7643" w:type="dxa"/>
            <w:gridSpan w:val="3"/>
            <w:vAlign w:val="center"/>
          </w:tcPr>
          <w:p w14:paraId="6416935E">
            <w:pP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窗口办理</w:t>
            </w:r>
            <w:r>
              <w:rPr>
                <w:rFonts w:hint="eastAsia" w:ascii="仿宋_GB2312" w:hAnsi="仿宋_GB2312" w:eastAsia="仿宋_GB2312" w:cs="仿宋_GB2312"/>
                <w:b w:val="0"/>
                <w:bCs w:val="0"/>
                <w:sz w:val="24"/>
                <w:szCs w:val="24"/>
              </w:rPr>
              <w:t>、网上办理</w:t>
            </w:r>
          </w:p>
        </w:tc>
      </w:tr>
      <w:tr w14:paraId="01BB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5EAB9C1F">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法定办结时限（工作日）</w:t>
            </w:r>
          </w:p>
        </w:tc>
        <w:tc>
          <w:tcPr>
            <w:tcW w:w="2410" w:type="dxa"/>
            <w:shd w:val="clear" w:color="auto" w:fill="auto"/>
            <w:vAlign w:val="center"/>
          </w:tcPr>
          <w:p w14:paraId="779EA3EB">
            <w:pP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sz w:val="24"/>
                <w:szCs w:val="24"/>
                <w:lang w:val="en-US" w:eastAsia="zh-CN"/>
              </w:rPr>
              <w:t>11.5</w:t>
            </w:r>
          </w:p>
        </w:tc>
        <w:tc>
          <w:tcPr>
            <w:tcW w:w="1984" w:type="dxa"/>
            <w:shd w:val="clear" w:color="auto" w:fill="auto"/>
            <w:vAlign w:val="center"/>
          </w:tcPr>
          <w:p w14:paraId="6E663AD0">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承诺办结时限（工作日）</w:t>
            </w:r>
          </w:p>
        </w:tc>
        <w:tc>
          <w:tcPr>
            <w:tcW w:w="3249" w:type="dxa"/>
            <w:shd w:val="clear" w:color="auto" w:fill="auto"/>
            <w:vAlign w:val="center"/>
          </w:tcPr>
          <w:p w14:paraId="2D557F4A">
            <w:pP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r>
      <w:tr w14:paraId="62B2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1665EF22">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是否收费</w:t>
            </w:r>
          </w:p>
        </w:tc>
        <w:tc>
          <w:tcPr>
            <w:tcW w:w="2410" w:type="dxa"/>
            <w:shd w:val="clear" w:color="auto" w:fill="auto"/>
            <w:vAlign w:val="center"/>
          </w:tcPr>
          <w:p w14:paraId="7275EE66">
            <w:pP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否</w:t>
            </w:r>
          </w:p>
        </w:tc>
        <w:tc>
          <w:tcPr>
            <w:tcW w:w="1984" w:type="dxa"/>
            <w:shd w:val="clear" w:color="auto" w:fill="auto"/>
            <w:vAlign w:val="center"/>
          </w:tcPr>
          <w:p w14:paraId="48B2BAA4">
            <w:pPr>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线下跑动次数</w:t>
            </w:r>
          </w:p>
        </w:tc>
        <w:tc>
          <w:tcPr>
            <w:tcW w:w="3249" w:type="dxa"/>
            <w:shd w:val="clear" w:color="auto" w:fill="auto"/>
            <w:vAlign w:val="center"/>
          </w:tcPr>
          <w:p w14:paraId="5E2FF46A">
            <w:pP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1次</w:t>
            </w:r>
          </w:p>
        </w:tc>
      </w:tr>
      <w:tr w14:paraId="7DDE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716AE0B0">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线下跑一次原</w:t>
            </w:r>
          </w:p>
          <w:p w14:paraId="6236BEBD">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因和环节</w:t>
            </w:r>
          </w:p>
        </w:tc>
        <w:tc>
          <w:tcPr>
            <w:tcW w:w="2410" w:type="dxa"/>
            <w:shd w:val="clear" w:color="auto" w:fill="auto"/>
            <w:vAlign w:val="center"/>
          </w:tcPr>
          <w:p w14:paraId="18310298">
            <w:pP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需要核验证件原件</w:t>
            </w:r>
          </w:p>
        </w:tc>
        <w:tc>
          <w:tcPr>
            <w:tcW w:w="1984" w:type="dxa"/>
            <w:shd w:val="clear" w:color="auto" w:fill="auto"/>
            <w:vAlign w:val="center"/>
          </w:tcPr>
          <w:p w14:paraId="3E66B2F4">
            <w:pPr>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网上办理深度</w:t>
            </w:r>
          </w:p>
        </w:tc>
        <w:tc>
          <w:tcPr>
            <w:tcW w:w="3249" w:type="dxa"/>
            <w:shd w:val="clear" w:color="auto" w:fill="auto"/>
            <w:vAlign w:val="center"/>
          </w:tcPr>
          <w:p w14:paraId="4276A80A">
            <w:pP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三级</w:t>
            </w:r>
          </w:p>
        </w:tc>
      </w:tr>
      <w:tr w14:paraId="663F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096BEDDA">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是否支持预约办理</w:t>
            </w:r>
          </w:p>
        </w:tc>
        <w:tc>
          <w:tcPr>
            <w:tcW w:w="2410" w:type="dxa"/>
            <w:vAlign w:val="center"/>
          </w:tcPr>
          <w:p w14:paraId="1152637D">
            <w:pP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否</w:t>
            </w:r>
          </w:p>
        </w:tc>
        <w:tc>
          <w:tcPr>
            <w:tcW w:w="1984" w:type="dxa"/>
            <w:vAlign w:val="center"/>
          </w:tcPr>
          <w:p w14:paraId="2989C29E">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有无中介服务</w:t>
            </w:r>
          </w:p>
        </w:tc>
        <w:tc>
          <w:tcPr>
            <w:tcW w:w="3249" w:type="dxa"/>
            <w:vAlign w:val="center"/>
          </w:tcPr>
          <w:p w14:paraId="17AE1CB9">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w:t>
            </w:r>
          </w:p>
        </w:tc>
      </w:tr>
      <w:tr w14:paraId="3A01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43C7B0CB">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联办能力</w:t>
            </w:r>
          </w:p>
        </w:tc>
        <w:tc>
          <w:tcPr>
            <w:tcW w:w="7643" w:type="dxa"/>
            <w:gridSpan w:val="3"/>
            <w:vAlign w:val="center"/>
          </w:tcPr>
          <w:p w14:paraId="789BCCA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联合受理、联合审查、联合审批</w:t>
            </w:r>
          </w:p>
        </w:tc>
      </w:tr>
      <w:tr w14:paraId="0FA8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7D6A83CF">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咨询方式</w:t>
            </w:r>
          </w:p>
        </w:tc>
        <w:tc>
          <w:tcPr>
            <w:tcW w:w="7643" w:type="dxa"/>
            <w:gridSpan w:val="3"/>
            <w:vAlign w:val="center"/>
          </w:tcPr>
          <w:p w14:paraId="5DAE579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0871-66036603</w:t>
            </w:r>
          </w:p>
        </w:tc>
      </w:tr>
      <w:tr w14:paraId="2B33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20F4873F">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监督方式</w:t>
            </w:r>
          </w:p>
        </w:tc>
        <w:tc>
          <w:tcPr>
            <w:tcW w:w="7643" w:type="dxa"/>
            <w:gridSpan w:val="3"/>
            <w:vAlign w:val="center"/>
          </w:tcPr>
          <w:p w14:paraId="5D19E98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0871-64154355</w:t>
            </w:r>
          </w:p>
        </w:tc>
      </w:tr>
      <w:tr w14:paraId="6A37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1E599751">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办理时间</w:t>
            </w:r>
          </w:p>
        </w:tc>
        <w:tc>
          <w:tcPr>
            <w:tcW w:w="7643" w:type="dxa"/>
            <w:gridSpan w:val="3"/>
            <w:vAlign w:val="top"/>
          </w:tcPr>
          <w:p w14:paraId="49D1B4D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工作日9:00—17:00</w:t>
            </w:r>
          </w:p>
        </w:tc>
      </w:tr>
      <w:tr w14:paraId="475B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36E07DAA">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办理地址</w:t>
            </w:r>
          </w:p>
        </w:tc>
        <w:tc>
          <w:tcPr>
            <w:tcW w:w="7643" w:type="dxa"/>
            <w:gridSpan w:val="3"/>
            <w:vAlign w:val="top"/>
          </w:tcPr>
          <w:p w14:paraId="68968B2D">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云南省昆明市五华区龙泉路191号万彩城市花园6栋五华区政务服务中心2层“高效办成一件事”（企业开办）窗口</w:t>
            </w:r>
          </w:p>
        </w:tc>
      </w:tr>
    </w:tbl>
    <w:p w14:paraId="648CF6BB">
      <w:pPr>
        <w:numPr>
          <w:ilvl w:val="0"/>
          <w:numId w:val="0"/>
        </w:numPr>
        <w:ind w:leftChars="200"/>
        <w:rPr>
          <w:rFonts w:hint="eastAsia" w:ascii="黑体" w:hAnsi="黑体" w:eastAsia="黑体" w:cs="Arial"/>
          <w:color w:val="auto"/>
          <w:kern w:val="0"/>
          <w:sz w:val="30"/>
          <w:szCs w:val="30"/>
        </w:rPr>
      </w:pPr>
    </w:p>
    <w:p w14:paraId="54DCC3EF">
      <w:pPr>
        <w:numPr>
          <w:ilvl w:val="0"/>
          <w:numId w:val="1"/>
        </w:numPr>
        <w:ind w:left="0" w:leftChars="0" w:firstLine="600" w:firstLineChars="200"/>
        <w:rPr>
          <w:rFonts w:hint="eastAsia" w:ascii="黑体" w:hAnsi="黑体" w:eastAsia="黑体" w:cs="Arial"/>
          <w:color w:val="auto"/>
          <w:kern w:val="0"/>
          <w:sz w:val="30"/>
          <w:szCs w:val="30"/>
        </w:rPr>
      </w:pPr>
      <w:r>
        <w:rPr>
          <w:rFonts w:hint="eastAsia" w:ascii="黑体" w:hAnsi="黑体" w:eastAsia="黑体" w:cs="Arial"/>
          <w:color w:val="auto"/>
          <w:kern w:val="0"/>
          <w:sz w:val="30"/>
          <w:szCs w:val="30"/>
        </w:rPr>
        <w:t>设定依据</w:t>
      </w:r>
    </w:p>
    <w:p w14:paraId="3EB153D7">
      <w:pPr>
        <w:numPr>
          <w:ilvl w:val="0"/>
          <w:numId w:val="3"/>
        </w:numPr>
        <w:ind w:leftChars="200"/>
        <w:rPr>
          <w:rFonts w:hint="default" w:ascii="仿宋_GB2312" w:hAnsi="仿宋_GB2312" w:eastAsia="仿宋_GB2312" w:cs="仿宋_GB2312"/>
          <w:b w:val="0"/>
          <w:bCs w:val="0"/>
          <w:color w:val="auto"/>
          <w:sz w:val="32"/>
          <w:szCs w:val="32"/>
          <w:lang w:val="en-US" w:eastAsia="zh-CN"/>
        </w:rPr>
      </w:pPr>
      <w:r>
        <w:rPr>
          <w:rFonts w:hint="eastAsia" w:ascii="仿宋_GB2312" w:hAnsi="Arial" w:eastAsia="仿宋_GB2312" w:cs="Arial"/>
          <w:b/>
          <w:bCs/>
          <w:color w:val="auto"/>
          <w:kern w:val="0"/>
          <w:sz w:val="32"/>
          <w:szCs w:val="32"/>
          <w:lang w:val="en-US" w:eastAsia="zh-CN" w:bidi="ar-SA"/>
        </w:rPr>
        <w:t>企业信息变更“一件事”</w:t>
      </w:r>
    </w:p>
    <w:p w14:paraId="0B2CCB7F">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按照云南省202</w:t>
      </w:r>
      <w:r>
        <w:rPr>
          <w:rFonts w:hint="eastAsia" w:ascii="仿宋_GB2312" w:hAnsi="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年企业</w:t>
      </w:r>
      <w:r>
        <w:rPr>
          <w:rFonts w:hint="eastAsia" w:ascii="仿宋_GB2312" w:hAnsi="仿宋_GB2312" w:cs="仿宋_GB2312"/>
          <w:b w:val="0"/>
          <w:bCs w:val="0"/>
          <w:color w:val="auto"/>
          <w:sz w:val="32"/>
          <w:szCs w:val="32"/>
          <w:lang w:val="en-US" w:eastAsia="zh-CN"/>
        </w:rPr>
        <w:t>信息变更</w:t>
      </w:r>
      <w:r>
        <w:rPr>
          <w:rFonts w:hint="eastAsia" w:ascii="仿宋_GB2312" w:hAnsi="仿宋_GB2312" w:eastAsia="仿宋_GB2312" w:cs="仿宋_GB2312"/>
          <w:b w:val="0"/>
          <w:bCs w:val="0"/>
          <w:color w:val="auto"/>
          <w:sz w:val="32"/>
          <w:szCs w:val="32"/>
          <w:lang w:val="en-US" w:eastAsia="zh-CN"/>
        </w:rPr>
        <w:t>“一件事”事项设定依据设定。</w:t>
      </w:r>
    </w:p>
    <w:p w14:paraId="42EFD654">
      <w:pPr>
        <w:numPr>
          <w:ilvl w:val="0"/>
          <w:numId w:val="0"/>
        </w:numPr>
        <w:ind w:firstLine="643" w:firstLineChars="200"/>
        <w:rPr>
          <w:rFonts w:hint="eastAsia" w:ascii="仿宋_GB2312" w:hAnsi="Arial" w:cs="Arial"/>
          <w:b/>
          <w:bCs/>
          <w:color w:val="auto"/>
          <w:kern w:val="0"/>
          <w:sz w:val="32"/>
          <w:szCs w:val="32"/>
          <w:lang w:val="en-US" w:eastAsia="zh-CN"/>
        </w:rPr>
      </w:pPr>
      <w:r>
        <w:rPr>
          <w:rFonts w:hint="eastAsia" w:ascii="仿宋_GB2312" w:hAnsi="Arial" w:cs="Arial"/>
          <w:b/>
          <w:bCs/>
          <w:color w:val="auto"/>
          <w:kern w:val="0"/>
          <w:sz w:val="32"/>
          <w:szCs w:val="32"/>
          <w:lang w:eastAsia="zh-CN"/>
        </w:rPr>
        <w:t>（二）</w:t>
      </w:r>
      <w:r>
        <w:rPr>
          <w:rFonts w:hint="eastAsia" w:ascii="仿宋_GB2312" w:hAnsi="Arial" w:cs="Arial"/>
          <w:b/>
          <w:bCs/>
          <w:color w:val="auto"/>
          <w:kern w:val="0"/>
          <w:sz w:val="32"/>
          <w:szCs w:val="32"/>
          <w:lang w:val="en-US" w:eastAsia="zh-CN"/>
        </w:rPr>
        <w:t>继承公证服务</w:t>
      </w:r>
    </w:p>
    <w:p w14:paraId="493A3F24">
      <w:pPr>
        <w:ind w:firstLine="640" w:firstLineChars="200"/>
        <w:rPr>
          <w:rFonts w:hint="eastAsia" w:ascii="仿宋_GB2312" w:hAnsi="Arial" w:eastAsia="仿宋_GB2312" w:cs="Arial"/>
          <w:color w:val="auto"/>
          <w:kern w:val="0"/>
          <w:sz w:val="32"/>
          <w:szCs w:val="32"/>
          <w:lang w:val="en-US" w:eastAsia="zh-CN" w:bidi="ar-SA"/>
        </w:rPr>
      </w:pPr>
      <w:r>
        <w:rPr>
          <w:rFonts w:hint="default" w:ascii="仿宋_GB2312" w:hAnsi="Arial" w:eastAsia="仿宋_GB2312" w:cs="Arial"/>
          <w:color w:val="auto"/>
          <w:kern w:val="0"/>
          <w:sz w:val="32"/>
          <w:szCs w:val="32"/>
          <w:lang w:val="en-US" w:eastAsia="zh-CN" w:bidi="ar-SA"/>
        </w:rPr>
        <w:t>继承权公证是指公证机关根据当事人的申请，依法确认当事人是否享有遗产继承权的证明活动。当事人申请办理继承权公证，应当到有管辖权的公证处提出申请。如果若干个当事人申请办理继承同一被继承人的遗产，应当共同到公证处提出申请。申请时，当事人应递交</w:t>
      </w:r>
      <w:r>
        <w:rPr>
          <w:rFonts w:hint="default" w:ascii="仿宋_GB2312" w:hAnsi="Arial" w:eastAsia="仿宋_GB2312" w:cs="Arial"/>
          <w:color w:val="auto"/>
          <w:kern w:val="0"/>
          <w:sz w:val="32"/>
          <w:szCs w:val="32"/>
          <w:lang w:val="en-US" w:eastAsia="zh-CN" w:bidi="ar-SA"/>
        </w:rPr>
        <w:fldChar w:fldCharType="begin"/>
      </w:r>
      <w:r>
        <w:rPr>
          <w:rFonts w:hint="default" w:ascii="仿宋_GB2312" w:hAnsi="Arial" w:eastAsia="仿宋_GB2312" w:cs="Arial"/>
          <w:color w:val="auto"/>
          <w:kern w:val="0"/>
          <w:sz w:val="32"/>
          <w:szCs w:val="32"/>
          <w:lang w:val="en-US" w:eastAsia="zh-CN" w:bidi="ar-SA"/>
        </w:rPr>
        <w:instrText xml:space="preserve"> HYPERLINK "https://baike.so.com/doc/9465377-9807481.html" \t "https://baike.so.com/doc/_blank" </w:instrText>
      </w:r>
      <w:r>
        <w:rPr>
          <w:rFonts w:hint="default" w:ascii="仿宋_GB2312" w:hAnsi="Arial" w:eastAsia="仿宋_GB2312" w:cs="Arial"/>
          <w:color w:val="auto"/>
          <w:kern w:val="0"/>
          <w:sz w:val="32"/>
          <w:szCs w:val="32"/>
          <w:lang w:val="en-US" w:eastAsia="zh-CN" w:bidi="ar-SA"/>
        </w:rPr>
        <w:fldChar w:fldCharType="separate"/>
      </w:r>
      <w:r>
        <w:rPr>
          <w:rFonts w:hint="default" w:ascii="仿宋_GB2312" w:hAnsi="Arial" w:eastAsia="仿宋_GB2312" w:cs="Arial"/>
          <w:color w:val="auto"/>
          <w:kern w:val="0"/>
          <w:sz w:val="32"/>
          <w:szCs w:val="32"/>
          <w:lang w:val="en-US" w:eastAsia="zh-CN" w:bidi="ar-SA"/>
        </w:rPr>
        <w:t>公证申请书</w:t>
      </w:r>
      <w:r>
        <w:rPr>
          <w:rFonts w:hint="default" w:ascii="仿宋_GB2312" w:hAnsi="Arial" w:eastAsia="仿宋_GB2312" w:cs="Arial"/>
          <w:color w:val="auto"/>
          <w:kern w:val="0"/>
          <w:sz w:val="32"/>
          <w:szCs w:val="32"/>
          <w:lang w:val="en-US" w:eastAsia="zh-CN" w:bidi="ar-SA"/>
        </w:rPr>
        <w:fldChar w:fldCharType="end"/>
      </w:r>
      <w:r>
        <w:rPr>
          <w:rFonts w:hint="default" w:ascii="仿宋_GB2312" w:hAnsi="Arial" w:eastAsia="仿宋_GB2312" w:cs="Arial"/>
          <w:color w:val="auto"/>
          <w:kern w:val="0"/>
          <w:sz w:val="32"/>
          <w:szCs w:val="32"/>
          <w:lang w:val="en-US" w:eastAsia="zh-CN" w:bidi="ar-SA"/>
        </w:rPr>
        <w:t>，同时提交下列证件和材料:当事人的身份证明，如工作证、身份证、户口簿等。被继承人的死亡证明，如有关医院出具的死亡证明书、尸体火化证明书、或有关派出所出具的注销户口证明，如果被继承人是被宣告死亡的人，当事人应提交人民法院关于宣告死亡判决书。被继承人所留遗产的产权证明，如房产所有权证书、银行存款单、股票号码与数额等。被继承人生前立有遗嘱的，当事人应提交遗嘱原件。当事人与被继承人关系的证明代位继承人申办公证的，还应提供继承人先于被继承人死亡的证明以及本人与继承人关系的证明。公证机关办理继承权公证，应当重点审査:被继承人死亡的时间、地点、死因，以及所留遗产的范围、种类和数量。被继承人生前是否立有遗嘱，遗嘱是否真实、合法，有无变更或撤销的情况，以便确认其效力。当事人是否属于法定继承人范围或者遗嘱中被指定的继承人。当事人是否属于代位继承人或者转继承人。当事人接受或放弃继承的意思表示是否真实。是否遗漏了合法继承人，避免因为疏忽而侵害他们的合法权益，甚至引起纠纷。《公证法》第二十七条规定，申请办理公证的当事人应当向公证机构如实说明申请公证的事项的有关情况，提供真实、合法、充分的证明材料;提供的证明材料不充分的，公证机构可以要求补充</w:t>
      </w:r>
      <w:r>
        <w:rPr>
          <w:rFonts w:hint="eastAsia" w:ascii="仿宋_GB2312" w:hAnsi="Arial" w:cs="Arial"/>
          <w:color w:val="auto"/>
          <w:kern w:val="0"/>
          <w:sz w:val="32"/>
          <w:szCs w:val="32"/>
          <w:lang w:val="en-US" w:eastAsia="zh-CN" w:bidi="ar-SA"/>
        </w:rPr>
        <w:t>。</w:t>
      </w:r>
      <w:r>
        <w:rPr>
          <w:rFonts w:hint="default" w:ascii="仿宋_GB2312" w:hAnsi="Arial" w:eastAsia="仿宋_GB2312" w:cs="Arial"/>
          <w:color w:val="auto"/>
          <w:kern w:val="0"/>
          <w:sz w:val="32"/>
          <w:szCs w:val="32"/>
          <w:lang w:val="en-US" w:eastAsia="zh-CN" w:bidi="ar-SA"/>
        </w:rPr>
        <w:t>公证机构受理公证申请后，应当告知当事人申请公证事项的法律意义和可能产生的法律后果，并将告知内容记录存档。第二十九条规定，公证机构对申请公证的事项以及当事人提供的证明材料，按照有关办证规则需要核实或者对其有疑义的，应当进行核实，或者委托异地公证机构代为核实，有关单位或者个人应当依法予以协助。</w:t>
      </w:r>
    </w:p>
    <w:p w14:paraId="16B0A562">
      <w:pPr>
        <w:numPr>
          <w:ilvl w:val="0"/>
          <w:numId w:val="4"/>
        </w:numPr>
        <w:ind w:firstLine="643" w:firstLineChars="200"/>
        <w:rPr>
          <w:rFonts w:hint="eastAsia" w:ascii="仿宋_GB2312" w:hAnsi="Arial" w:cs="Arial"/>
          <w:b/>
          <w:bCs/>
          <w:color w:val="auto"/>
          <w:kern w:val="0"/>
          <w:sz w:val="32"/>
          <w:szCs w:val="32"/>
          <w:lang w:val="en-US" w:eastAsia="zh-CN"/>
        </w:rPr>
      </w:pPr>
      <w:r>
        <w:rPr>
          <w:rFonts w:hint="eastAsia" w:ascii="仿宋_GB2312" w:hAnsi="Arial" w:cs="Arial"/>
          <w:b/>
          <w:bCs/>
          <w:color w:val="auto"/>
          <w:kern w:val="0"/>
          <w:sz w:val="32"/>
          <w:szCs w:val="32"/>
          <w:lang w:val="en-US" w:eastAsia="zh-CN"/>
        </w:rPr>
        <w:t>法律咨询服务</w:t>
      </w:r>
    </w:p>
    <w:p w14:paraId="0235F6CD">
      <w:pPr>
        <w:pStyle w:val="27"/>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outlineLvl w:val="1"/>
        <w:rPr>
          <w:rFonts w:hint="eastAsia"/>
          <w:sz w:val="32"/>
          <w:szCs w:val="32"/>
          <w:lang w:val="en-US" w:eastAsia="zh-CN"/>
        </w:rPr>
      </w:pPr>
      <w:r>
        <w:rPr>
          <w:rFonts w:hint="default" w:ascii="仿宋_GB2312" w:hAnsi="Arial" w:eastAsia="仿宋_GB2312" w:cs="Arial"/>
          <w:color w:val="auto"/>
          <w:kern w:val="0"/>
          <w:sz w:val="32"/>
          <w:szCs w:val="32"/>
          <w:lang w:val="en-US" w:eastAsia="zh-CN" w:bidi="ar-SA"/>
        </w:rPr>
        <w:t>中共中央办公厅、国务院办公厅《关于加快推进公共法律服务体系建设的意见》（中办发〔2019〕44号）（四）均衡配置城乡基本公共法律服务资源。降低法律援助门槛，扩大法律援助范围，加强公共法律服务实体平台、热线平台、网络平台等基础设施建设，改善服务条件。加强基层普法阵地、人民调解组织建设，健全服务网络。充分发挥司法所统筹矛盾纠纷化解、法治宣传、基层法律服务、法律咨询等功能，发挥律师、基层法律服务工作者的作用，健全村（居）法律顾问制度，加快推进村（居）法律顾问全覆盖。大力发展县域公证法律服务，组织公证人员采取巡回办证、网上办证、蹲点办证等多种形式，深入基层开展公证咨询和业务办理</w:t>
      </w:r>
      <w:r>
        <w:rPr>
          <w:rFonts w:hint="eastAsia" w:ascii="仿宋_GB2312" w:hAnsi="Arial" w:cs="Arial"/>
          <w:color w:val="auto"/>
          <w:kern w:val="0"/>
          <w:sz w:val="32"/>
          <w:szCs w:val="32"/>
          <w:lang w:val="en-US" w:eastAsia="zh-CN" w:bidi="ar-SA"/>
        </w:rPr>
        <w:t>。</w:t>
      </w:r>
      <w:r>
        <w:rPr>
          <w:rFonts w:hint="default" w:ascii="仿宋_GB2312" w:hAnsi="Arial" w:eastAsia="仿宋_GB2312" w:cs="Arial"/>
          <w:color w:val="auto"/>
          <w:kern w:val="0"/>
          <w:sz w:val="32"/>
          <w:szCs w:val="32"/>
          <w:lang w:val="en-US" w:eastAsia="zh-CN" w:bidi="ar-SA"/>
        </w:rPr>
        <w:t>《司法部关于印发〈公共法律服务事项清单〉的通知》（司发通〔2019〕97号）附件第4项服务项目：法律咨询服务；服务对象：社会公众；服务内容：解答基本法律问题、导引相关服务、提供专业法律意见；服务提供主体：司法行政机关。</w:t>
      </w:r>
    </w:p>
    <w:p w14:paraId="251E294E">
      <w:pPr>
        <w:ind w:firstLine="640" w:firstLineChars="200"/>
        <w:rPr>
          <w:rFonts w:hint="eastAsia" w:ascii="黑体" w:hAnsi="黑体" w:eastAsia="黑体" w:cs="Arial"/>
          <w:color w:val="auto"/>
          <w:kern w:val="0"/>
          <w:sz w:val="32"/>
          <w:szCs w:val="32"/>
        </w:rPr>
      </w:pPr>
      <w:r>
        <w:rPr>
          <w:rFonts w:hint="eastAsia" w:ascii="黑体" w:hAnsi="黑体" w:eastAsia="黑体" w:cs="Arial"/>
          <w:color w:val="auto"/>
          <w:kern w:val="0"/>
          <w:sz w:val="32"/>
          <w:szCs w:val="32"/>
        </w:rPr>
        <w:t>三、申报须知（组合）</w:t>
      </w:r>
    </w:p>
    <w:p w14:paraId="490C65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Arial" w:cs="Arial"/>
          <w:b/>
          <w:bCs/>
          <w:color w:val="auto"/>
          <w:kern w:val="0"/>
          <w:sz w:val="32"/>
          <w:szCs w:val="32"/>
          <w:lang w:val="en-US" w:eastAsia="zh-CN"/>
        </w:rPr>
      </w:pPr>
      <w:r>
        <w:rPr>
          <w:rFonts w:hint="eastAsia" w:ascii="仿宋_GB2312" w:hAnsi="Arial" w:cs="Arial"/>
          <w:b/>
          <w:bCs/>
          <w:color w:val="auto"/>
          <w:kern w:val="0"/>
          <w:sz w:val="32"/>
          <w:szCs w:val="32"/>
          <w:lang w:val="en-US" w:eastAsia="zh-CN"/>
        </w:rPr>
        <w:t>（一）</w:t>
      </w:r>
      <w:r>
        <w:rPr>
          <w:rFonts w:hint="eastAsia" w:ascii="仿宋_GB2312" w:hAnsi="Arial" w:cs="Arial"/>
          <w:b/>
          <w:bCs/>
          <w:color w:val="222222"/>
          <w:kern w:val="0"/>
          <w:sz w:val="32"/>
          <w:szCs w:val="32"/>
          <w:lang w:val="en-US" w:eastAsia="zh-CN"/>
        </w:rPr>
        <w:t>办理前置条件：无</w:t>
      </w:r>
    </w:p>
    <w:p w14:paraId="48832BD5">
      <w:pPr>
        <w:spacing w:line="560" w:lineRule="exact"/>
        <w:ind w:firstLine="643" w:firstLineChars="200"/>
        <w:rPr>
          <w:rFonts w:hint="eastAsia" w:ascii="仿宋_GB2312" w:hAnsi="Arial" w:cs="Arial"/>
          <w:b/>
          <w:bCs/>
          <w:color w:val="222222"/>
          <w:kern w:val="0"/>
          <w:sz w:val="32"/>
          <w:szCs w:val="32"/>
          <w:lang w:val="en-US" w:eastAsia="zh-CN"/>
        </w:rPr>
      </w:pPr>
      <w:r>
        <w:rPr>
          <w:rFonts w:hint="eastAsia" w:ascii="仿宋_GB2312" w:hAnsi="Arial" w:cs="Arial"/>
          <w:b/>
          <w:bCs/>
          <w:color w:val="222222"/>
          <w:kern w:val="0"/>
          <w:sz w:val="32"/>
          <w:szCs w:val="32"/>
          <w:lang w:val="en-US" w:eastAsia="zh-CN"/>
        </w:rPr>
        <w:t>（二）材料可通过电子证照库调取的，可免于提交。</w:t>
      </w:r>
    </w:p>
    <w:p w14:paraId="1A4D1551">
      <w:pPr>
        <w:spacing w:line="560" w:lineRule="exact"/>
        <w:ind w:firstLine="643" w:firstLineChars="200"/>
        <w:rPr>
          <w:rFonts w:hint="eastAsia" w:ascii="仿宋_GB2312" w:hAnsi="Arial" w:cs="Arial"/>
          <w:b/>
          <w:bCs/>
          <w:color w:val="222222"/>
          <w:kern w:val="0"/>
          <w:sz w:val="32"/>
          <w:szCs w:val="32"/>
          <w:lang w:val="en-US" w:eastAsia="zh-CN"/>
        </w:rPr>
      </w:pPr>
      <w:r>
        <w:rPr>
          <w:rFonts w:hint="eastAsia" w:ascii="仿宋_GB2312" w:hAnsi="Arial" w:cs="Arial"/>
          <w:b/>
          <w:bCs/>
          <w:color w:val="222222"/>
          <w:kern w:val="0"/>
          <w:sz w:val="32"/>
          <w:szCs w:val="32"/>
          <w:lang w:val="en-US" w:eastAsia="zh-CN"/>
        </w:rPr>
        <w:t>（三）</w:t>
      </w:r>
      <w:r>
        <w:rPr>
          <w:rFonts w:hint="eastAsia" w:ascii="仿宋_GB2312" w:hAnsi="Arial" w:cs="Arial"/>
          <w:b/>
          <w:bCs/>
          <w:color w:val="auto"/>
          <w:kern w:val="0"/>
          <w:sz w:val="32"/>
          <w:szCs w:val="32"/>
          <w:lang w:val="en-US" w:eastAsia="zh-CN" w:bidi="ar-SA"/>
        </w:rPr>
        <w:t>提交</w:t>
      </w:r>
      <w:r>
        <w:rPr>
          <w:rFonts w:hint="eastAsia" w:ascii="仿宋_GB2312" w:hAnsi="Arial" w:cs="Arial"/>
          <w:b/>
          <w:bCs/>
          <w:color w:val="222222"/>
          <w:kern w:val="0"/>
          <w:sz w:val="32"/>
          <w:szCs w:val="32"/>
          <w:lang w:val="en-US" w:eastAsia="zh-CN"/>
        </w:rPr>
        <w:t>材料齐全且符合法定条件的，予以受理。</w:t>
      </w:r>
    </w:p>
    <w:p w14:paraId="5828C3DA">
      <w:pPr>
        <w:spacing w:line="560" w:lineRule="exact"/>
        <w:ind w:firstLine="643" w:firstLineChars="200"/>
        <w:rPr>
          <w:rFonts w:hint="eastAsia" w:ascii="仿宋_GB2312" w:hAnsi="Arial" w:cs="Arial"/>
          <w:color w:val="222222"/>
          <w:kern w:val="0"/>
          <w:sz w:val="32"/>
          <w:szCs w:val="32"/>
        </w:rPr>
      </w:pPr>
      <w:r>
        <w:rPr>
          <w:rFonts w:hint="eastAsia" w:ascii="仿宋_GB2312" w:hAnsi="Arial" w:cs="Arial"/>
          <w:b/>
          <w:bCs/>
          <w:color w:val="auto"/>
          <w:kern w:val="0"/>
          <w:sz w:val="32"/>
          <w:szCs w:val="32"/>
          <w:lang w:val="en-US" w:eastAsia="zh-CN"/>
        </w:rPr>
        <w:t>（四）</w:t>
      </w:r>
      <w:r>
        <w:rPr>
          <w:rFonts w:hint="eastAsia" w:ascii="仿宋_GB2312" w:hAnsi="Arial" w:eastAsia="仿宋_GB2312" w:cs="Arial"/>
          <w:b/>
          <w:bCs/>
          <w:color w:val="auto"/>
          <w:kern w:val="0"/>
          <w:sz w:val="32"/>
          <w:szCs w:val="32"/>
          <w:lang w:val="en-US" w:eastAsia="zh-CN" w:bidi="ar-SA"/>
        </w:rPr>
        <w:t>企业信息变更“一件事”</w:t>
      </w:r>
    </w:p>
    <w:p w14:paraId="795D66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1.企业登记信息变更：企业登记事项发生变更的，应当自作出变更决议、决定或者法定变更事项发生之日起30日内向登记机关申请办理变更登记。</w:t>
      </w:r>
    </w:p>
    <w:p w14:paraId="6585FC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2.</w:t>
      </w:r>
      <w:r>
        <w:rPr>
          <w:rFonts w:hint="default" w:ascii="仿宋_GB2312" w:hAnsi="Arial" w:eastAsia="仿宋_GB2312" w:cs="Arial"/>
          <w:color w:val="222222"/>
          <w:kern w:val="0"/>
          <w:sz w:val="32"/>
          <w:szCs w:val="32"/>
          <w:lang w:val="en" w:eastAsia="zh-CN" w:bidi="ar-SA"/>
        </w:rPr>
        <w:t>企业印章刻制</w:t>
      </w:r>
      <w:r>
        <w:rPr>
          <w:rFonts w:hint="eastAsia" w:ascii="仿宋_GB2312" w:hAnsi="Arial" w:eastAsia="仿宋_GB2312" w:cs="Arial"/>
          <w:color w:val="222222"/>
          <w:kern w:val="0"/>
          <w:sz w:val="32"/>
          <w:szCs w:val="32"/>
          <w:lang w:val="en-US" w:eastAsia="zh-CN" w:bidi="ar-SA"/>
        </w:rPr>
        <w:t>:企业名称、法定代表人发生变更的。</w:t>
      </w:r>
    </w:p>
    <w:p w14:paraId="6A9C61C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3.基本账户变更:已开立基本户的企业，其登记信息发生变更的。</w:t>
      </w:r>
    </w:p>
    <w:p w14:paraId="6BAA2CC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4.税控设备变更发行：已领取增值税税控系统专用设备的企业，其登记信息发生变更的。</w:t>
      </w:r>
    </w:p>
    <w:p w14:paraId="5CE0A5B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5.社会保险登记变更：已参加企业职工基本养老保险、工伤保险的企业，其登记信息发生变更的。</w:t>
      </w:r>
    </w:p>
    <w:p w14:paraId="661426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6.住房公积金企业缴存登记变更:已办理住房公积金缴存登记的企业，其登记信息发生变更的。</w:t>
      </w:r>
    </w:p>
    <w:p w14:paraId="5C2F20F2">
      <w:pPr>
        <w:pStyle w:val="27"/>
        <w:widowControl/>
        <w:numPr>
          <w:ilvl w:val="0"/>
          <w:numId w:val="0"/>
        </w:numPr>
        <w:spacing w:line="560" w:lineRule="exact"/>
        <w:ind w:firstLine="643" w:firstLineChars="200"/>
        <w:jc w:val="left"/>
        <w:rPr>
          <w:rFonts w:hint="eastAsia" w:ascii="仿宋_GB2312" w:hAnsi="Arial" w:cs="Arial"/>
          <w:color w:val="222222"/>
          <w:kern w:val="0"/>
          <w:sz w:val="32"/>
          <w:szCs w:val="32"/>
        </w:rPr>
      </w:pPr>
      <w:r>
        <w:rPr>
          <w:rFonts w:hint="eastAsia" w:ascii="仿宋_GB2312" w:hAnsi="Arial" w:cs="Arial"/>
          <w:b/>
          <w:bCs/>
          <w:color w:val="auto"/>
          <w:kern w:val="0"/>
          <w:sz w:val="32"/>
          <w:szCs w:val="32"/>
          <w:lang w:val="en-US" w:eastAsia="zh-CN"/>
        </w:rPr>
        <w:t>（五）继承公证服务</w:t>
      </w:r>
    </w:p>
    <w:p w14:paraId="2E78CF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1.</w:t>
      </w:r>
      <w:r>
        <w:rPr>
          <w:rFonts w:hint="default" w:ascii="仿宋_GB2312" w:hAnsi="Arial" w:eastAsia="仿宋_GB2312" w:cs="Arial"/>
          <w:color w:val="222222"/>
          <w:kern w:val="0"/>
          <w:sz w:val="32"/>
          <w:szCs w:val="32"/>
          <w:lang w:val="en-US" w:eastAsia="zh-CN" w:bidi="ar-SA"/>
        </w:rPr>
        <w:t>当事人申请继承居住在中国境内的中国公民或外国人在境外的动产;</w:t>
      </w:r>
    </w:p>
    <w:p w14:paraId="58A435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2.</w:t>
      </w:r>
      <w:r>
        <w:rPr>
          <w:rFonts w:hint="default" w:ascii="仿宋_GB2312" w:hAnsi="Arial" w:eastAsia="仿宋_GB2312" w:cs="Arial"/>
          <w:color w:val="222222"/>
          <w:kern w:val="0"/>
          <w:sz w:val="32"/>
          <w:szCs w:val="32"/>
          <w:lang w:val="en-US" w:eastAsia="zh-CN" w:bidi="ar-SA"/>
        </w:rPr>
        <w:t>当事人申请继承居住在中国境内的外国人在中国境内的动产或不动产;</w:t>
      </w:r>
    </w:p>
    <w:p w14:paraId="52857B9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3.</w:t>
      </w:r>
      <w:r>
        <w:rPr>
          <w:rFonts w:hint="default" w:ascii="仿宋_GB2312" w:hAnsi="Arial" w:eastAsia="仿宋_GB2312" w:cs="Arial"/>
          <w:color w:val="222222"/>
          <w:kern w:val="0"/>
          <w:sz w:val="32"/>
          <w:szCs w:val="32"/>
          <w:lang w:val="en-US" w:eastAsia="zh-CN" w:bidi="ar-SA"/>
        </w:rPr>
        <w:t>当事人申请继承居住在境外的外国人在中国境内的不动产。</w:t>
      </w:r>
    </w:p>
    <w:p w14:paraId="68E2B9E6">
      <w:pPr>
        <w:pStyle w:val="27"/>
        <w:widowControl/>
        <w:spacing w:line="560" w:lineRule="exact"/>
        <w:ind w:firstLine="422" w:firstLineChars="200"/>
        <w:jc w:val="left"/>
        <w:rPr>
          <w:rFonts w:hint="eastAsia" w:ascii="宋体" w:hAnsi="宋体" w:eastAsia="宋体" w:cs="宋体"/>
          <w:b/>
          <w:bCs/>
          <w:color w:val="222222"/>
          <w:kern w:val="0"/>
          <w:sz w:val="21"/>
          <w:szCs w:val="21"/>
        </w:rPr>
      </w:pPr>
    </w:p>
    <w:p w14:paraId="4DC3BD17">
      <w:pPr>
        <w:pStyle w:val="27"/>
        <w:widowControl/>
        <w:spacing w:line="560" w:lineRule="exact"/>
        <w:ind w:firstLine="422" w:firstLineChars="200"/>
        <w:jc w:val="left"/>
        <w:rPr>
          <w:rFonts w:hint="eastAsia" w:ascii="宋体" w:hAnsi="宋体" w:eastAsia="宋体" w:cs="宋体"/>
          <w:b/>
          <w:bCs/>
          <w:color w:val="222222"/>
          <w:kern w:val="0"/>
          <w:sz w:val="21"/>
          <w:szCs w:val="21"/>
        </w:rPr>
      </w:pPr>
      <w:r>
        <w:rPr>
          <w:rFonts w:hint="eastAsia" w:ascii="宋体" w:hAnsi="宋体" w:eastAsia="宋体" w:cs="宋体"/>
          <w:b/>
          <w:bCs/>
          <w:color w:val="222222"/>
          <w:kern w:val="0"/>
          <w:sz w:val="21"/>
          <w:szCs w:val="21"/>
        </w:rPr>
        <w:t>注意事项：</w:t>
      </w:r>
    </w:p>
    <w:tbl>
      <w:tblPr>
        <w:tblStyle w:val="31"/>
        <w:tblW w:w="90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94"/>
        <w:gridCol w:w="2070"/>
        <w:gridCol w:w="3178"/>
      </w:tblGrid>
      <w:tr w14:paraId="1AD51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3794" w:type="dxa"/>
          </w:tcPr>
          <w:p w14:paraId="4F4E9BF1">
            <w:pPr>
              <w:widowControl/>
              <w:ind w:firstLine="560"/>
              <w:jc w:val="center"/>
              <w:rPr>
                <w:rFonts w:hint="eastAsia" w:ascii="宋体" w:hAnsi="宋体" w:eastAsia="宋体" w:cs="宋体"/>
                <w:kern w:val="0"/>
                <w:sz w:val="21"/>
                <w:szCs w:val="21"/>
              </w:rPr>
            </w:pPr>
            <w:r>
              <w:rPr>
                <w:rFonts w:hint="eastAsia" w:ascii="宋体" w:hAnsi="宋体" w:eastAsia="宋体" w:cs="宋体"/>
                <w:b/>
                <w:bCs/>
                <w:kern w:val="0"/>
                <w:sz w:val="21"/>
                <w:szCs w:val="21"/>
              </w:rPr>
              <w:t>办事事项名称</w:t>
            </w:r>
          </w:p>
        </w:tc>
        <w:tc>
          <w:tcPr>
            <w:tcW w:w="2070" w:type="dxa"/>
          </w:tcPr>
          <w:p w14:paraId="597F6A8F">
            <w:pPr>
              <w:widowControl/>
              <w:jc w:val="center"/>
              <w:rPr>
                <w:rFonts w:hint="eastAsia" w:ascii="宋体" w:hAnsi="宋体" w:eastAsia="宋体" w:cs="宋体"/>
                <w:kern w:val="0"/>
                <w:sz w:val="21"/>
                <w:szCs w:val="21"/>
              </w:rPr>
            </w:pPr>
            <w:r>
              <w:rPr>
                <w:rFonts w:hint="eastAsia" w:ascii="宋体" w:hAnsi="宋体" w:eastAsia="宋体" w:cs="宋体"/>
                <w:b/>
                <w:bCs/>
                <w:kern w:val="0"/>
                <w:sz w:val="21"/>
                <w:szCs w:val="21"/>
              </w:rPr>
              <w:t>事项办理选择</w:t>
            </w:r>
          </w:p>
        </w:tc>
        <w:tc>
          <w:tcPr>
            <w:tcW w:w="3178" w:type="dxa"/>
          </w:tcPr>
          <w:p w14:paraId="59F7131E">
            <w:pPr>
              <w:widowControl/>
              <w:jc w:val="center"/>
              <w:rPr>
                <w:rFonts w:hint="eastAsia" w:ascii="宋体" w:hAnsi="宋体" w:eastAsia="宋体" w:cs="宋体"/>
                <w:kern w:val="0"/>
                <w:sz w:val="21"/>
                <w:szCs w:val="21"/>
              </w:rPr>
            </w:pPr>
            <w:r>
              <w:rPr>
                <w:rFonts w:hint="eastAsia" w:ascii="宋体" w:hAnsi="宋体" w:eastAsia="宋体" w:cs="宋体"/>
                <w:b/>
                <w:bCs/>
                <w:kern w:val="0"/>
                <w:sz w:val="21"/>
                <w:szCs w:val="21"/>
              </w:rPr>
              <w:t>情形备注</w:t>
            </w:r>
          </w:p>
        </w:tc>
      </w:tr>
      <w:tr w14:paraId="3CF9A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jc w:val="center"/>
        </w:trPr>
        <w:tc>
          <w:tcPr>
            <w:tcW w:w="3794" w:type="dxa"/>
            <w:vAlign w:val="top"/>
          </w:tcPr>
          <w:p w14:paraId="1518FAC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企业信息变更“一件事”</w:t>
            </w:r>
          </w:p>
        </w:tc>
        <w:tc>
          <w:tcPr>
            <w:tcW w:w="2070" w:type="dxa"/>
            <w:tcBorders>
              <w:top w:val="nil"/>
              <w:left w:val="single" w:color="auto" w:sz="4" w:space="0"/>
              <w:bottom w:val="single" w:color="auto" w:sz="4" w:space="0"/>
              <w:right w:val="single" w:color="auto" w:sz="4" w:space="0"/>
            </w:tcBorders>
            <w:shd w:val="clear" w:color="auto" w:fill="auto"/>
            <w:vAlign w:val="center"/>
          </w:tcPr>
          <w:p w14:paraId="27D48F81">
            <w:pPr>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rPr>
              <w:t>必办</w:t>
            </w:r>
          </w:p>
        </w:tc>
        <w:tc>
          <w:tcPr>
            <w:tcW w:w="3178" w:type="dxa"/>
            <w:tcBorders>
              <w:bottom w:val="single" w:color="auto" w:sz="4" w:space="0"/>
            </w:tcBorders>
            <w:vAlign w:val="top"/>
          </w:tcPr>
          <w:p w14:paraId="1E950E8D">
            <w:pPr>
              <w:jc w:val="both"/>
              <w:rPr>
                <w:rFonts w:hint="eastAsia" w:ascii="宋体" w:hAnsi="宋体" w:eastAsia="宋体" w:cs="宋体"/>
                <w:color w:val="auto"/>
                <w:sz w:val="21"/>
                <w:szCs w:val="21"/>
                <w:lang w:val="en-US" w:eastAsia="zh-CN"/>
              </w:rPr>
            </w:pPr>
          </w:p>
        </w:tc>
      </w:tr>
      <w:tr w14:paraId="3770F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3794" w:type="dxa"/>
            <w:tcBorders>
              <w:top w:val="single" w:color="auto" w:sz="4" w:space="0"/>
              <w:left w:val="single" w:color="auto" w:sz="4" w:space="0"/>
              <w:bottom w:val="single" w:color="auto" w:sz="4" w:space="0"/>
              <w:right w:val="single" w:color="auto" w:sz="4" w:space="0"/>
            </w:tcBorders>
            <w:vAlign w:val="top"/>
          </w:tcPr>
          <w:p w14:paraId="6A5490CD">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继承公证服务</w:t>
            </w:r>
          </w:p>
        </w:tc>
        <w:tc>
          <w:tcPr>
            <w:tcW w:w="2070" w:type="dxa"/>
            <w:tcBorders>
              <w:top w:val="single" w:color="auto" w:sz="4" w:space="0"/>
              <w:left w:val="single" w:color="auto" w:sz="4" w:space="0"/>
              <w:right w:val="single" w:color="auto" w:sz="4" w:space="0"/>
            </w:tcBorders>
            <w:shd w:val="clear" w:color="auto" w:fill="auto"/>
            <w:vAlign w:val="center"/>
          </w:tcPr>
          <w:p w14:paraId="08D0D6C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选办</w:t>
            </w:r>
          </w:p>
        </w:tc>
        <w:tc>
          <w:tcPr>
            <w:tcW w:w="3178" w:type="dxa"/>
            <w:tcBorders>
              <w:top w:val="single" w:color="auto" w:sz="4" w:space="0"/>
              <w:left w:val="single" w:color="auto" w:sz="4" w:space="0"/>
              <w:bottom w:val="single" w:color="auto" w:sz="4" w:space="0"/>
              <w:right w:val="single" w:color="auto" w:sz="4" w:space="0"/>
            </w:tcBorders>
            <w:vAlign w:val="top"/>
          </w:tcPr>
          <w:p w14:paraId="1055D3A3">
            <w:pPr>
              <w:jc w:val="both"/>
              <w:rPr>
                <w:rFonts w:hint="eastAsia" w:ascii="宋体" w:hAnsi="宋体" w:eastAsia="宋体" w:cs="宋体"/>
                <w:color w:val="auto"/>
                <w:sz w:val="21"/>
                <w:szCs w:val="21"/>
                <w:lang w:val="en-US" w:eastAsia="zh-CN"/>
              </w:rPr>
            </w:pPr>
          </w:p>
        </w:tc>
      </w:tr>
      <w:tr w14:paraId="027B8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3794" w:type="dxa"/>
            <w:tcBorders>
              <w:top w:val="single" w:color="auto" w:sz="4" w:space="0"/>
              <w:left w:val="single" w:color="auto" w:sz="4" w:space="0"/>
              <w:bottom w:val="single" w:color="auto" w:sz="4" w:space="0"/>
              <w:right w:val="single" w:color="auto" w:sz="4" w:space="0"/>
            </w:tcBorders>
            <w:vAlign w:val="top"/>
          </w:tcPr>
          <w:p w14:paraId="43D8A8C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法律咨询服务</w:t>
            </w:r>
          </w:p>
        </w:tc>
        <w:tc>
          <w:tcPr>
            <w:tcW w:w="2070" w:type="dxa"/>
            <w:tcBorders>
              <w:left w:val="single" w:color="auto" w:sz="4" w:space="0"/>
              <w:right w:val="single" w:color="auto" w:sz="4" w:space="0"/>
            </w:tcBorders>
            <w:shd w:val="clear" w:color="auto" w:fill="auto"/>
            <w:vAlign w:val="center"/>
          </w:tcPr>
          <w:p w14:paraId="6CD8022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选办</w:t>
            </w:r>
          </w:p>
        </w:tc>
        <w:tc>
          <w:tcPr>
            <w:tcW w:w="3178" w:type="dxa"/>
            <w:tcBorders>
              <w:top w:val="single" w:color="auto" w:sz="4" w:space="0"/>
              <w:left w:val="single" w:color="auto" w:sz="4" w:space="0"/>
              <w:bottom w:val="single" w:color="auto" w:sz="4" w:space="0"/>
              <w:right w:val="single" w:color="auto" w:sz="4" w:space="0"/>
            </w:tcBorders>
            <w:vAlign w:val="top"/>
          </w:tcPr>
          <w:p w14:paraId="3A38CF2E">
            <w:pPr>
              <w:jc w:val="both"/>
              <w:rPr>
                <w:rFonts w:hint="eastAsia" w:ascii="宋体" w:hAnsi="宋体" w:eastAsia="宋体" w:cs="宋体"/>
                <w:color w:val="auto"/>
                <w:sz w:val="21"/>
                <w:szCs w:val="21"/>
                <w:lang w:val="en-US" w:eastAsia="zh-CN"/>
              </w:rPr>
            </w:pPr>
          </w:p>
        </w:tc>
      </w:tr>
    </w:tbl>
    <w:p w14:paraId="76691D9B"/>
    <w:p w14:paraId="28397F72">
      <w:pPr>
        <w:sectPr>
          <w:footerReference r:id="rId3" w:type="default"/>
          <w:pgSz w:w="11906" w:h="16838"/>
          <w:pgMar w:top="2098" w:right="1474" w:bottom="1984" w:left="1587" w:header="851" w:footer="992" w:gutter="0"/>
          <w:cols w:space="425" w:num="1"/>
          <w:docGrid w:type="lines" w:linePitch="326" w:charSpace="0"/>
        </w:sectPr>
      </w:pPr>
    </w:p>
    <w:p w14:paraId="5F40A106">
      <w:pPr>
        <w:widowControl/>
        <w:numPr>
          <w:ilvl w:val="0"/>
          <w:numId w:val="5"/>
        </w:numPr>
        <w:spacing w:line="560" w:lineRule="exact"/>
        <w:jc w:val="left"/>
        <w:outlineLvl w:val="0"/>
        <w:rPr>
          <w:rFonts w:hint="eastAsia" w:ascii="黑体" w:hAnsi="黑体" w:eastAsia="黑体" w:cs="Arial"/>
          <w:color w:val="222222"/>
          <w:kern w:val="0"/>
          <w:sz w:val="32"/>
          <w:szCs w:val="32"/>
        </w:rPr>
      </w:pPr>
      <w:r>
        <w:rPr>
          <w:rFonts w:hint="eastAsia" w:ascii="黑体" w:hAnsi="黑体" w:eastAsia="黑体" w:cs="Arial"/>
          <w:color w:val="222222"/>
          <w:kern w:val="0"/>
          <w:sz w:val="32"/>
          <w:szCs w:val="32"/>
        </w:rPr>
        <w:t>申请材料</w:t>
      </w:r>
    </w:p>
    <w:tbl>
      <w:tblPr>
        <w:tblStyle w:val="32"/>
        <w:tblW w:w="140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2"/>
        <w:gridCol w:w="1920"/>
        <w:gridCol w:w="900"/>
        <w:gridCol w:w="1196"/>
        <w:gridCol w:w="1450"/>
        <w:gridCol w:w="1410"/>
        <w:gridCol w:w="900"/>
        <w:gridCol w:w="830"/>
        <w:gridCol w:w="1770"/>
        <w:gridCol w:w="1740"/>
        <w:gridCol w:w="1459"/>
      </w:tblGrid>
      <w:tr w14:paraId="1998A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482" w:type="dxa"/>
            <w:noWrap w:val="0"/>
            <w:vAlign w:val="center"/>
          </w:tcPr>
          <w:p w14:paraId="174335AD">
            <w:pPr>
              <w:pStyle w:val="27"/>
              <w:widowControl/>
              <w:shd w:val="clear"/>
              <w:ind w:firstLine="0"/>
              <w:jc w:val="center"/>
              <w:rPr>
                <w:rFonts w:hint="eastAsia" w:ascii="宋体" w:hAnsi="宋体" w:eastAsia="宋体" w:cs="Arial"/>
                <w:color w:val="222222"/>
                <w:kern w:val="0"/>
                <w:sz w:val="21"/>
                <w:szCs w:val="21"/>
              </w:rPr>
            </w:pPr>
            <w:r>
              <w:rPr>
                <w:rFonts w:hint="eastAsia" w:ascii="宋体" w:hAnsi="宋体" w:eastAsia="宋体" w:cs="Arial"/>
                <w:color w:val="222222"/>
                <w:kern w:val="0"/>
                <w:sz w:val="21"/>
                <w:szCs w:val="21"/>
              </w:rPr>
              <w:t>序号</w:t>
            </w:r>
          </w:p>
        </w:tc>
        <w:tc>
          <w:tcPr>
            <w:tcW w:w="1920" w:type="dxa"/>
            <w:noWrap w:val="0"/>
            <w:vAlign w:val="center"/>
          </w:tcPr>
          <w:p w14:paraId="08B2591B">
            <w:pPr>
              <w:pStyle w:val="27"/>
              <w:widowControl/>
              <w:shd w:val="clear"/>
              <w:ind w:firstLine="0"/>
              <w:jc w:val="center"/>
              <w:rPr>
                <w:rFonts w:hint="eastAsia" w:ascii="宋体" w:hAnsi="宋体" w:eastAsia="宋体" w:cs="Arial"/>
                <w:color w:val="222222"/>
                <w:kern w:val="0"/>
                <w:sz w:val="21"/>
                <w:szCs w:val="21"/>
              </w:rPr>
            </w:pPr>
            <w:r>
              <w:rPr>
                <w:rFonts w:hint="eastAsia" w:ascii="宋体" w:hAnsi="宋体" w:eastAsia="宋体" w:cs="Arial"/>
                <w:color w:val="222222"/>
                <w:kern w:val="0"/>
                <w:sz w:val="21"/>
                <w:szCs w:val="21"/>
              </w:rPr>
              <w:t>材料名称</w:t>
            </w:r>
          </w:p>
        </w:tc>
        <w:tc>
          <w:tcPr>
            <w:tcW w:w="900" w:type="dxa"/>
            <w:noWrap w:val="0"/>
            <w:vAlign w:val="center"/>
          </w:tcPr>
          <w:p w14:paraId="6754537F">
            <w:pPr>
              <w:pStyle w:val="27"/>
              <w:widowControl/>
              <w:shd w:val="clear"/>
              <w:ind w:firstLine="0"/>
              <w:jc w:val="center"/>
              <w:rPr>
                <w:rFonts w:hint="eastAsia" w:ascii="宋体" w:hAnsi="宋体" w:eastAsia="宋体" w:cs="Arial"/>
                <w:color w:val="222222"/>
                <w:kern w:val="0"/>
                <w:sz w:val="21"/>
                <w:szCs w:val="21"/>
              </w:rPr>
            </w:pPr>
            <w:r>
              <w:rPr>
                <w:rFonts w:hint="eastAsia" w:ascii="宋体" w:hAnsi="宋体" w:eastAsia="宋体" w:cs="Arial"/>
                <w:color w:val="222222"/>
                <w:kern w:val="0"/>
                <w:sz w:val="21"/>
                <w:szCs w:val="21"/>
              </w:rPr>
              <w:t>材料类型</w:t>
            </w:r>
          </w:p>
        </w:tc>
        <w:tc>
          <w:tcPr>
            <w:tcW w:w="1196" w:type="dxa"/>
            <w:noWrap w:val="0"/>
            <w:vAlign w:val="center"/>
          </w:tcPr>
          <w:p w14:paraId="170C5B34">
            <w:pPr>
              <w:pStyle w:val="27"/>
              <w:widowControl/>
              <w:shd w:val="clear"/>
              <w:ind w:firstLine="0"/>
              <w:jc w:val="center"/>
              <w:rPr>
                <w:rFonts w:hint="eastAsia" w:ascii="宋体" w:hAnsi="宋体" w:eastAsia="宋体" w:cs="Arial"/>
                <w:color w:val="222222"/>
                <w:kern w:val="0"/>
                <w:sz w:val="21"/>
                <w:szCs w:val="21"/>
              </w:rPr>
            </w:pPr>
            <w:r>
              <w:rPr>
                <w:rFonts w:hint="eastAsia" w:ascii="宋体" w:hAnsi="宋体" w:eastAsia="宋体" w:cs="Arial"/>
                <w:color w:val="222222"/>
                <w:kern w:val="0"/>
                <w:sz w:val="21"/>
                <w:szCs w:val="21"/>
              </w:rPr>
              <w:t>材料形式</w:t>
            </w:r>
          </w:p>
        </w:tc>
        <w:tc>
          <w:tcPr>
            <w:tcW w:w="1450" w:type="dxa"/>
            <w:noWrap w:val="0"/>
            <w:vAlign w:val="center"/>
          </w:tcPr>
          <w:p w14:paraId="1ED7D610">
            <w:pPr>
              <w:pStyle w:val="27"/>
              <w:widowControl/>
              <w:shd w:val="clear"/>
              <w:ind w:firstLine="0"/>
              <w:jc w:val="center"/>
              <w:rPr>
                <w:rFonts w:hint="eastAsia" w:ascii="宋体" w:hAnsi="宋体" w:eastAsia="宋体" w:cs="Arial"/>
                <w:color w:val="222222"/>
                <w:kern w:val="0"/>
                <w:sz w:val="21"/>
                <w:szCs w:val="21"/>
              </w:rPr>
            </w:pPr>
            <w:r>
              <w:rPr>
                <w:rFonts w:hint="eastAsia" w:ascii="宋体" w:hAnsi="宋体" w:eastAsia="宋体" w:cs="Arial"/>
                <w:color w:val="222222"/>
                <w:kern w:val="0"/>
                <w:sz w:val="21"/>
                <w:szCs w:val="21"/>
              </w:rPr>
              <w:t>来源渠道</w:t>
            </w:r>
          </w:p>
        </w:tc>
        <w:tc>
          <w:tcPr>
            <w:tcW w:w="1410" w:type="dxa"/>
            <w:noWrap w:val="0"/>
            <w:vAlign w:val="center"/>
          </w:tcPr>
          <w:p w14:paraId="5C69CAEB">
            <w:pPr>
              <w:pStyle w:val="27"/>
              <w:widowControl/>
              <w:shd w:val="clear"/>
              <w:ind w:firstLine="0"/>
              <w:jc w:val="center"/>
              <w:rPr>
                <w:rFonts w:hint="eastAsia" w:ascii="宋体" w:hAnsi="宋体" w:eastAsia="宋体" w:cs="Arial"/>
                <w:color w:val="222222"/>
                <w:kern w:val="0"/>
                <w:sz w:val="21"/>
                <w:szCs w:val="21"/>
              </w:rPr>
            </w:pPr>
            <w:r>
              <w:rPr>
                <w:rFonts w:hint="eastAsia" w:ascii="宋体" w:hAnsi="宋体" w:eastAsia="宋体" w:cs="Arial"/>
                <w:color w:val="222222"/>
                <w:kern w:val="0"/>
                <w:sz w:val="21"/>
                <w:szCs w:val="21"/>
              </w:rPr>
              <w:t>出具部门</w:t>
            </w:r>
          </w:p>
        </w:tc>
        <w:tc>
          <w:tcPr>
            <w:tcW w:w="900" w:type="dxa"/>
            <w:noWrap w:val="0"/>
            <w:vAlign w:val="center"/>
          </w:tcPr>
          <w:p w14:paraId="15AD0F99">
            <w:pPr>
              <w:pStyle w:val="27"/>
              <w:widowControl/>
              <w:shd w:val="clear"/>
              <w:ind w:firstLine="0"/>
              <w:jc w:val="center"/>
              <w:rPr>
                <w:rFonts w:hint="eastAsia" w:ascii="宋体" w:hAnsi="宋体" w:eastAsia="宋体" w:cs="Arial"/>
                <w:color w:val="222222"/>
                <w:kern w:val="0"/>
                <w:sz w:val="21"/>
                <w:szCs w:val="21"/>
              </w:rPr>
            </w:pPr>
            <w:r>
              <w:rPr>
                <w:rFonts w:hint="eastAsia" w:ascii="宋体" w:hAnsi="宋体" w:eastAsia="宋体" w:cs="Arial"/>
                <w:color w:val="222222"/>
                <w:kern w:val="0"/>
                <w:sz w:val="21"/>
                <w:szCs w:val="21"/>
              </w:rPr>
              <w:t>纸质材料份数</w:t>
            </w:r>
          </w:p>
        </w:tc>
        <w:tc>
          <w:tcPr>
            <w:tcW w:w="830" w:type="dxa"/>
            <w:noWrap w:val="0"/>
            <w:vAlign w:val="center"/>
          </w:tcPr>
          <w:p w14:paraId="1AE025CC">
            <w:pPr>
              <w:pStyle w:val="27"/>
              <w:widowControl/>
              <w:shd w:val="clear"/>
              <w:ind w:firstLine="0"/>
              <w:jc w:val="center"/>
              <w:rPr>
                <w:rFonts w:hint="eastAsia" w:ascii="宋体" w:hAnsi="宋体" w:eastAsia="宋体" w:cs="Arial"/>
                <w:color w:val="222222"/>
                <w:kern w:val="0"/>
                <w:sz w:val="21"/>
                <w:szCs w:val="21"/>
              </w:rPr>
            </w:pPr>
            <w:r>
              <w:rPr>
                <w:rFonts w:hint="eastAsia" w:ascii="宋体" w:hAnsi="宋体" w:eastAsia="宋体" w:cs="Arial"/>
                <w:color w:val="222222"/>
                <w:kern w:val="0"/>
                <w:sz w:val="21"/>
                <w:szCs w:val="21"/>
              </w:rPr>
              <w:t>材料必要性</w:t>
            </w:r>
          </w:p>
        </w:tc>
        <w:tc>
          <w:tcPr>
            <w:tcW w:w="1770" w:type="dxa"/>
            <w:noWrap w:val="0"/>
            <w:vAlign w:val="center"/>
          </w:tcPr>
          <w:p w14:paraId="00CD7836">
            <w:pPr>
              <w:pStyle w:val="27"/>
              <w:widowControl/>
              <w:shd w:val="clear"/>
              <w:ind w:firstLine="0"/>
              <w:jc w:val="center"/>
              <w:rPr>
                <w:rFonts w:hint="eastAsia" w:ascii="宋体" w:hAnsi="宋体" w:eastAsia="宋体" w:cs="Arial"/>
                <w:color w:val="222222"/>
                <w:kern w:val="0"/>
                <w:sz w:val="21"/>
                <w:szCs w:val="21"/>
              </w:rPr>
            </w:pPr>
            <w:r>
              <w:rPr>
                <w:rFonts w:hint="eastAsia" w:ascii="宋体" w:hAnsi="宋体" w:eastAsia="宋体" w:cs="Arial"/>
                <w:color w:val="222222"/>
                <w:kern w:val="0"/>
                <w:sz w:val="21"/>
                <w:szCs w:val="21"/>
              </w:rPr>
              <w:t>涉及事项</w:t>
            </w:r>
          </w:p>
        </w:tc>
        <w:tc>
          <w:tcPr>
            <w:tcW w:w="1740" w:type="dxa"/>
            <w:noWrap w:val="0"/>
            <w:vAlign w:val="center"/>
          </w:tcPr>
          <w:p w14:paraId="58BFC67A">
            <w:pPr>
              <w:pStyle w:val="27"/>
              <w:widowControl/>
              <w:shd w:val="clear"/>
              <w:ind w:firstLine="0"/>
              <w:jc w:val="center"/>
              <w:rPr>
                <w:rFonts w:hint="eastAsia" w:ascii="宋体" w:hAnsi="宋体" w:eastAsia="宋体" w:cs="Arial"/>
                <w:color w:val="222222"/>
                <w:kern w:val="0"/>
                <w:sz w:val="21"/>
                <w:szCs w:val="21"/>
              </w:rPr>
            </w:pPr>
            <w:r>
              <w:rPr>
                <w:rFonts w:hint="eastAsia" w:ascii="宋体" w:hAnsi="宋体" w:eastAsia="宋体" w:cs="Arial"/>
                <w:color w:val="222222"/>
                <w:kern w:val="0"/>
                <w:sz w:val="21"/>
                <w:szCs w:val="21"/>
              </w:rPr>
              <w:t>非必要材料涉及情形</w:t>
            </w:r>
          </w:p>
        </w:tc>
        <w:tc>
          <w:tcPr>
            <w:tcW w:w="1459" w:type="dxa"/>
            <w:noWrap w:val="0"/>
            <w:vAlign w:val="center"/>
          </w:tcPr>
          <w:p w14:paraId="1B72117E">
            <w:pPr>
              <w:pStyle w:val="27"/>
              <w:widowControl/>
              <w:shd w:val="clear"/>
              <w:ind w:firstLine="0"/>
              <w:jc w:val="center"/>
              <w:rPr>
                <w:rFonts w:hint="eastAsia" w:ascii="宋体" w:hAnsi="宋体" w:eastAsia="宋体" w:cs="Arial"/>
                <w:color w:val="222222"/>
                <w:kern w:val="0"/>
                <w:sz w:val="21"/>
                <w:szCs w:val="21"/>
              </w:rPr>
            </w:pPr>
            <w:r>
              <w:rPr>
                <w:rFonts w:hint="eastAsia" w:ascii="宋体" w:hAnsi="宋体" w:eastAsia="宋体" w:cs="Arial"/>
                <w:color w:val="222222"/>
                <w:kern w:val="0"/>
                <w:sz w:val="21"/>
                <w:szCs w:val="21"/>
              </w:rPr>
              <w:t>备注</w:t>
            </w:r>
          </w:p>
        </w:tc>
      </w:tr>
      <w:tr w14:paraId="1CBB6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82" w:type="dxa"/>
            <w:noWrap w:val="0"/>
            <w:vAlign w:val="center"/>
          </w:tcPr>
          <w:p w14:paraId="41DF7849">
            <w:pPr>
              <w:pStyle w:val="27"/>
              <w:widowControl/>
              <w:shd w:val="clear"/>
              <w:ind w:firstLine="0"/>
              <w:jc w:val="center"/>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1</w:t>
            </w:r>
          </w:p>
        </w:tc>
        <w:tc>
          <w:tcPr>
            <w:tcW w:w="1920" w:type="dxa"/>
            <w:noWrap w:val="0"/>
            <w:vAlign w:val="center"/>
          </w:tcPr>
          <w:p w14:paraId="2FE0491F">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eastAsia="zh-CN"/>
              </w:rPr>
              <w:t>企业信息变更</w:t>
            </w:r>
            <w:r>
              <w:rPr>
                <w:rFonts w:hint="eastAsia" w:ascii="宋体" w:hAnsi="宋体" w:eastAsia="宋体" w:cs="宋体"/>
                <w:color w:val="222222"/>
                <w:kern w:val="0"/>
                <w:sz w:val="21"/>
                <w:szCs w:val="21"/>
                <w:lang w:val="en-US" w:eastAsia="zh-CN"/>
              </w:rPr>
              <w:t>“一件事”申请材料</w:t>
            </w:r>
          </w:p>
        </w:tc>
        <w:tc>
          <w:tcPr>
            <w:tcW w:w="900" w:type="dxa"/>
            <w:noWrap w:val="0"/>
            <w:vAlign w:val="center"/>
          </w:tcPr>
          <w:p w14:paraId="2DD1A62D">
            <w:pPr>
              <w:pStyle w:val="27"/>
              <w:widowControl/>
              <w:shd w:val="clear"/>
              <w:ind w:firstLine="0"/>
              <w:jc w:val="center"/>
              <w:rPr>
                <w:rFonts w:hint="eastAsia" w:ascii="宋体" w:hAnsi="宋体" w:eastAsia="宋体" w:cs="宋体"/>
                <w:color w:val="222222"/>
                <w:kern w:val="0"/>
                <w:sz w:val="21"/>
                <w:szCs w:val="21"/>
                <w:lang w:eastAsia="zh-CN"/>
              </w:rPr>
            </w:pPr>
          </w:p>
        </w:tc>
        <w:tc>
          <w:tcPr>
            <w:tcW w:w="1196" w:type="dxa"/>
            <w:noWrap w:val="0"/>
            <w:vAlign w:val="center"/>
          </w:tcPr>
          <w:p w14:paraId="6D6CAA8F">
            <w:pPr>
              <w:pStyle w:val="27"/>
              <w:widowControl/>
              <w:shd w:val="clear"/>
              <w:ind w:firstLine="0"/>
              <w:jc w:val="center"/>
              <w:rPr>
                <w:rFonts w:hint="eastAsia" w:ascii="宋体" w:hAnsi="宋体" w:eastAsia="宋体" w:cs="宋体"/>
                <w:color w:val="222222"/>
                <w:kern w:val="0"/>
                <w:sz w:val="21"/>
                <w:szCs w:val="21"/>
                <w:lang w:eastAsia="zh-CN"/>
              </w:rPr>
            </w:pPr>
          </w:p>
        </w:tc>
        <w:tc>
          <w:tcPr>
            <w:tcW w:w="1450" w:type="dxa"/>
            <w:noWrap w:val="0"/>
            <w:vAlign w:val="center"/>
          </w:tcPr>
          <w:p w14:paraId="086EB9E2">
            <w:pPr>
              <w:pStyle w:val="27"/>
              <w:widowControl/>
              <w:shd w:val="clear"/>
              <w:ind w:firstLine="0"/>
              <w:jc w:val="center"/>
              <w:rPr>
                <w:rFonts w:hint="eastAsia" w:ascii="宋体" w:hAnsi="宋体" w:eastAsia="宋体" w:cs="宋体"/>
                <w:color w:val="222222"/>
                <w:kern w:val="0"/>
                <w:sz w:val="21"/>
                <w:szCs w:val="21"/>
                <w:lang w:val="en-US" w:eastAsia="zh-CN"/>
              </w:rPr>
            </w:pPr>
          </w:p>
        </w:tc>
        <w:tc>
          <w:tcPr>
            <w:tcW w:w="1410" w:type="dxa"/>
            <w:noWrap w:val="0"/>
            <w:vAlign w:val="center"/>
          </w:tcPr>
          <w:p w14:paraId="641C09D2">
            <w:pPr>
              <w:pStyle w:val="27"/>
              <w:widowControl/>
              <w:shd w:val="clear"/>
              <w:ind w:firstLine="0"/>
              <w:jc w:val="center"/>
              <w:rPr>
                <w:rFonts w:hint="eastAsia" w:ascii="宋体" w:hAnsi="宋体" w:eastAsia="宋体" w:cs="宋体"/>
                <w:color w:val="222222"/>
                <w:kern w:val="0"/>
                <w:sz w:val="21"/>
                <w:szCs w:val="21"/>
                <w:lang w:eastAsia="zh-CN"/>
              </w:rPr>
            </w:pPr>
          </w:p>
        </w:tc>
        <w:tc>
          <w:tcPr>
            <w:tcW w:w="900" w:type="dxa"/>
            <w:noWrap w:val="0"/>
            <w:vAlign w:val="center"/>
          </w:tcPr>
          <w:p w14:paraId="62F15A7F">
            <w:pPr>
              <w:pStyle w:val="27"/>
              <w:widowControl/>
              <w:shd w:val="clear"/>
              <w:ind w:firstLine="0"/>
              <w:jc w:val="center"/>
              <w:rPr>
                <w:rFonts w:hint="eastAsia" w:ascii="宋体" w:hAnsi="宋体" w:eastAsia="宋体" w:cs="宋体"/>
                <w:color w:val="222222"/>
                <w:kern w:val="0"/>
                <w:sz w:val="21"/>
                <w:szCs w:val="21"/>
                <w:lang w:val="en-US" w:eastAsia="zh-CN"/>
              </w:rPr>
            </w:pPr>
          </w:p>
        </w:tc>
        <w:tc>
          <w:tcPr>
            <w:tcW w:w="830" w:type="dxa"/>
            <w:noWrap w:val="0"/>
            <w:vAlign w:val="center"/>
          </w:tcPr>
          <w:p w14:paraId="4DE29BB2">
            <w:pPr>
              <w:pStyle w:val="27"/>
              <w:widowControl/>
              <w:shd w:val="clear"/>
              <w:ind w:firstLine="0"/>
              <w:jc w:val="center"/>
              <w:rPr>
                <w:rFonts w:hint="eastAsia" w:ascii="宋体" w:hAnsi="宋体" w:eastAsia="宋体" w:cs="宋体"/>
                <w:color w:val="222222"/>
                <w:kern w:val="0"/>
                <w:sz w:val="21"/>
                <w:szCs w:val="21"/>
              </w:rPr>
            </w:pPr>
          </w:p>
        </w:tc>
        <w:tc>
          <w:tcPr>
            <w:tcW w:w="1770" w:type="dxa"/>
            <w:noWrap w:val="0"/>
            <w:vAlign w:val="center"/>
          </w:tcPr>
          <w:p w14:paraId="1E5CC12D">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eastAsia="zh-CN"/>
              </w:rPr>
              <w:t>企业信息变更</w:t>
            </w:r>
            <w:r>
              <w:rPr>
                <w:rFonts w:hint="eastAsia" w:ascii="宋体" w:hAnsi="宋体" w:eastAsia="宋体" w:cs="宋体"/>
                <w:color w:val="222222"/>
                <w:kern w:val="0"/>
                <w:sz w:val="21"/>
                <w:szCs w:val="21"/>
                <w:lang w:val="en-US" w:eastAsia="zh-CN"/>
              </w:rPr>
              <w:t>“一件事”</w:t>
            </w:r>
          </w:p>
        </w:tc>
        <w:tc>
          <w:tcPr>
            <w:tcW w:w="1740" w:type="dxa"/>
            <w:noWrap w:val="0"/>
            <w:vAlign w:val="center"/>
          </w:tcPr>
          <w:p w14:paraId="34CBF7C1">
            <w:pPr>
              <w:pStyle w:val="27"/>
              <w:widowControl/>
              <w:shd w:val="clear"/>
              <w:ind w:firstLine="0"/>
              <w:jc w:val="center"/>
              <w:rPr>
                <w:rFonts w:hint="eastAsia" w:ascii="宋体" w:hAnsi="宋体" w:eastAsia="宋体" w:cs="宋体"/>
                <w:color w:val="222222"/>
                <w:kern w:val="0"/>
                <w:sz w:val="21"/>
                <w:szCs w:val="21"/>
                <w:lang w:eastAsia="zh-CN"/>
              </w:rPr>
            </w:pPr>
          </w:p>
        </w:tc>
        <w:tc>
          <w:tcPr>
            <w:tcW w:w="1459" w:type="dxa"/>
            <w:noWrap w:val="0"/>
            <w:vAlign w:val="center"/>
          </w:tcPr>
          <w:p w14:paraId="65EC0E6B">
            <w:pPr>
              <w:pStyle w:val="27"/>
              <w:widowControl/>
              <w:shd w:val="clear"/>
              <w:ind w:firstLine="0"/>
              <w:jc w:val="center"/>
              <w:rPr>
                <w:rFonts w:hint="eastAsia" w:ascii="宋体" w:hAnsi="宋体" w:eastAsia="宋体" w:cs="宋体"/>
                <w:color w:val="222222"/>
                <w:kern w:val="0"/>
                <w:sz w:val="21"/>
                <w:szCs w:val="21"/>
              </w:rPr>
            </w:pPr>
            <w:r>
              <w:rPr>
                <w:rFonts w:hint="eastAsia" w:ascii="宋体" w:hAnsi="宋体" w:eastAsia="宋体" w:cs="宋体"/>
                <w:color w:val="auto"/>
                <w:kern w:val="0"/>
                <w:sz w:val="21"/>
                <w:szCs w:val="21"/>
                <w:lang w:val="en-US" w:eastAsia="zh-CN"/>
              </w:rPr>
              <w:t>按照云南省2024年</w:t>
            </w:r>
            <w:r>
              <w:rPr>
                <w:rFonts w:hint="eastAsia" w:ascii="宋体" w:hAnsi="宋体" w:eastAsia="宋体" w:cs="宋体"/>
                <w:color w:val="222222"/>
                <w:kern w:val="0"/>
                <w:sz w:val="21"/>
                <w:szCs w:val="21"/>
                <w:lang w:eastAsia="zh-CN"/>
              </w:rPr>
              <w:t>企业信息变更</w:t>
            </w:r>
            <w:r>
              <w:rPr>
                <w:rFonts w:hint="eastAsia" w:ascii="宋体" w:hAnsi="宋体" w:eastAsia="宋体" w:cs="宋体"/>
                <w:color w:val="222222"/>
                <w:kern w:val="0"/>
                <w:sz w:val="21"/>
                <w:szCs w:val="21"/>
                <w:lang w:val="en-US" w:eastAsia="zh-CN"/>
              </w:rPr>
              <w:t>“一件事”</w:t>
            </w:r>
            <w:r>
              <w:rPr>
                <w:rFonts w:hint="eastAsia" w:ascii="宋体" w:hAnsi="宋体" w:eastAsia="宋体" w:cs="宋体"/>
                <w:color w:val="auto"/>
                <w:kern w:val="0"/>
                <w:sz w:val="21"/>
                <w:szCs w:val="21"/>
                <w:lang w:val="en-US" w:eastAsia="zh-CN"/>
              </w:rPr>
              <w:t>申请材料提供</w:t>
            </w:r>
          </w:p>
        </w:tc>
      </w:tr>
      <w:tr w14:paraId="7D194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82" w:type="dxa"/>
            <w:noWrap w:val="0"/>
            <w:vAlign w:val="center"/>
          </w:tcPr>
          <w:p w14:paraId="46D4C109">
            <w:pPr>
              <w:pStyle w:val="27"/>
              <w:widowControl/>
              <w:shd w:val="clear"/>
              <w:ind w:firstLine="0"/>
              <w:jc w:val="center"/>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2</w:t>
            </w:r>
          </w:p>
        </w:tc>
        <w:tc>
          <w:tcPr>
            <w:tcW w:w="1920" w:type="dxa"/>
            <w:noWrap w:val="0"/>
            <w:vAlign w:val="center"/>
          </w:tcPr>
          <w:p w14:paraId="19F32C5D">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eastAsia="zh-CN"/>
              </w:rPr>
              <w:t>公证申请书</w:t>
            </w:r>
          </w:p>
        </w:tc>
        <w:tc>
          <w:tcPr>
            <w:tcW w:w="900" w:type="dxa"/>
            <w:noWrap w:val="0"/>
            <w:vAlign w:val="center"/>
          </w:tcPr>
          <w:p w14:paraId="4FF428E2">
            <w:pPr>
              <w:pStyle w:val="27"/>
              <w:widowControl/>
              <w:shd w:val="clear" w:color="auto" w:fill="auto"/>
              <w:ind w:firstLine="0" w:firstLineChars="0"/>
              <w:jc w:val="center"/>
              <w:rPr>
                <w:rFonts w:hint="eastAsia" w:ascii="宋体" w:hAnsi="宋体" w:eastAsia="宋体" w:cs="宋体"/>
                <w:color w:val="222222"/>
                <w:kern w:val="0"/>
                <w:sz w:val="21"/>
                <w:szCs w:val="21"/>
                <w:lang w:eastAsia="zh-CN"/>
              </w:rPr>
            </w:pPr>
            <w:r>
              <w:rPr>
                <w:rFonts w:hint="eastAsia" w:ascii="宋体" w:hAnsi="宋体" w:eastAsia="宋体" w:cs="宋体"/>
                <w:color w:val="auto"/>
                <w:kern w:val="0"/>
                <w:sz w:val="21"/>
                <w:szCs w:val="21"/>
                <w:highlight w:val="none"/>
              </w:rPr>
              <w:t>原件</w:t>
            </w:r>
          </w:p>
        </w:tc>
        <w:tc>
          <w:tcPr>
            <w:tcW w:w="1196" w:type="dxa"/>
            <w:noWrap w:val="0"/>
            <w:vAlign w:val="center"/>
          </w:tcPr>
          <w:p w14:paraId="7AC061D8">
            <w:pPr>
              <w:pStyle w:val="27"/>
              <w:widowControl/>
              <w:shd w:val="clear" w:color="auto" w:fill="auto"/>
              <w:ind w:firstLine="0" w:firstLineChars="0"/>
              <w:jc w:val="center"/>
              <w:rPr>
                <w:rFonts w:hint="eastAsia" w:ascii="宋体" w:hAnsi="宋体" w:eastAsia="宋体" w:cs="宋体"/>
                <w:color w:val="222222"/>
                <w:kern w:val="0"/>
                <w:sz w:val="21"/>
                <w:szCs w:val="21"/>
                <w:lang w:eastAsia="zh-CN"/>
              </w:rPr>
            </w:pPr>
            <w:r>
              <w:rPr>
                <w:rFonts w:hint="eastAsia" w:ascii="宋体" w:hAnsi="宋体" w:eastAsia="宋体" w:cs="Arial"/>
                <w:color w:val="222222"/>
                <w:kern w:val="0"/>
                <w:sz w:val="21"/>
                <w:szCs w:val="21"/>
                <w:lang w:eastAsia="zh-CN"/>
              </w:rPr>
              <w:t>纸质</w:t>
            </w:r>
          </w:p>
        </w:tc>
        <w:tc>
          <w:tcPr>
            <w:tcW w:w="1450" w:type="dxa"/>
            <w:noWrap w:val="0"/>
            <w:vAlign w:val="center"/>
          </w:tcPr>
          <w:p w14:paraId="54C5B459">
            <w:pPr>
              <w:pStyle w:val="27"/>
              <w:widowControl/>
              <w:shd w:val="clear" w:color="auto" w:fill="auto"/>
              <w:ind w:firstLine="0" w:firstLineChars="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auto"/>
                <w:kern w:val="0"/>
                <w:sz w:val="21"/>
                <w:szCs w:val="21"/>
                <w:highlight w:val="none"/>
              </w:rPr>
              <w:t>申请人自备</w:t>
            </w:r>
          </w:p>
        </w:tc>
        <w:tc>
          <w:tcPr>
            <w:tcW w:w="1410" w:type="dxa"/>
            <w:noWrap w:val="0"/>
            <w:vAlign w:val="center"/>
          </w:tcPr>
          <w:p w14:paraId="74FBC8D1">
            <w:pPr>
              <w:pStyle w:val="27"/>
              <w:widowControl/>
              <w:shd w:val="clear" w:color="auto" w:fill="auto"/>
              <w:ind w:firstLine="0" w:firstLineChars="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highlight w:val="none"/>
                <w:lang w:val="en-US" w:eastAsia="zh-CN" w:bidi="ar-SA"/>
              </w:rPr>
              <w:t>\</w:t>
            </w:r>
          </w:p>
        </w:tc>
        <w:tc>
          <w:tcPr>
            <w:tcW w:w="900" w:type="dxa"/>
            <w:noWrap w:val="0"/>
            <w:vAlign w:val="center"/>
          </w:tcPr>
          <w:p w14:paraId="2C56B6DA">
            <w:pPr>
              <w:keepNext w:val="0"/>
              <w:keepLines w:val="0"/>
              <w:widowControl/>
              <w:suppressLineNumbers w:val="0"/>
              <w:jc w:val="center"/>
              <w:textAlignment w:val="center"/>
              <w:rPr>
                <w:rFonts w:hint="eastAsia" w:ascii="宋体" w:hAnsi="宋体" w:eastAsia="宋体" w:cs="宋体"/>
                <w:color w:val="222222"/>
                <w:kern w:val="0"/>
                <w:sz w:val="21"/>
                <w:szCs w:val="21"/>
                <w:lang w:val="en-US" w:eastAsia="zh-CN"/>
              </w:rPr>
            </w:pPr>
            <w:r>
              <w:rPr>
                <w:rFonts w:hint="eastAsia" w:ascii="宋体" w:hAnsi="宋体" w:cs="Arial"/>
                <w:color w:val="auto"/>
                <w:kern w:val="0"/>
                <w:sz w:val="21"/>
                <w:szCs w:val="21"/>
                <w:lang w:val="en-US" w:eastAsia="zh-CN" w:bidi="ar-SA"/>
              </w:rPr>
              <w:t>1</w:t>
            </w:r>
          </w:p>
        </w:tc>
        <w:tc>
          <w:tcPr>
            <w:tcW w:w="830" w:type="dxa"/>
            <w:noWrap w:val="0"/>
            <w:vAlign w:val="center"/>
          </w:tcPr>
          <w:p w14:paraId="2CFAAF34">
            <w:pPr>
              <w:keepNext w:val="0"/>
              <w:keepLines w:val="0"/>
              <w:widowControl/>
              <w:suppressLineNumbers w:val="0"/>
              <w:jc w:val="center"/>
              <w:textAlignment w:val="center"/>
              <w:rPr>
                <w:rFonts w:hint="eastAsia" w:ascii="宋体" w:hAnsi="宋体" w:eastAsia="宋体" w:cs="宋体"/>
                <w:color w:val="222222"/>
                <w:kern w:val="0"/>
                <w:sz w:val="21"/>
                <w:szCs w:val="21"/>
              </w:rPr>
            </w:pPr>
            <w:r>
              <w:rPr>
                <w:rFonts w:hint="eastAsia" w:ascii="宋体" w:hAnsi="宋体" w:cs="Arial"/>
                <w:color w:val="auto"/>
                <w:kern w:val="0"/>
                <w:sz w:val="21"/>
                <w:szCs w:val="21"/>
                <w:lang w:val="en-US" w:eastAsia="zh-CN" w:bidi="ar-SA"/>
              </w:rPr>
              <w:t>必要</w:t>
            </w:r>
          </w:p>
        </w:tc>
        <w:tc>
          <w:tcPr>
            <w:tcW w:w="1770" w:type="dxa"/>
            <w:noWrap w:val="0"/>
            <w:vAlign w:val="center"/>
          </w:tcPr>
          <w:p w14:paraId="5E947717">
            <w:pPr>
              <w:pStyle w:val="27"/>
              <w:widowControl/>
              <w:shd w:val="clear" w:color="auto" w:fill="auto"/>
              <w:ind w:firstLine="0" w:firstLineChars="0"/>
              <w:jc w:val="center"/>
              <w:rPr>
                <w:rFonts w:hint="eastAsia" w:ascii="宋体" w:hAnsi="宋体" w:eastAsia="宋体" w:cs="宋体"/>
                <w:color w:val="222222"/>
                <w:kern w:val="0"/>
                <w:sz w:val="21"/>
                <w:szCs w:val="21"/>
                <w:lang w:eastAsia="zh-CN"/>
              </w:rPr>
            </w:pPr>
            <w:r>
              <w:rPr>
                <w:rFonts w:hint="eastAsia" w:ascii="宋体" w:hAnsi="宋体" w:eastAsia="宋体" w:cs="宋体"/>
                <w:color w:val="auto"/>
                <w:sz w:val="21"/>
                <w:szCs w:val="21"/>
                <w:lang w:val="en-US" w:eastAsia="zh-CN"/>
              </w:rPr>
              <w:t>继承公证服务</w:t>
            </w:r>
          </w:p>
        </w:tc>
        <w:tc>
          <w:tcPr>
            <w:tcW w:w="1740" w:type="dxa"/>
            <w:noWrap w:val="0"/>
            <w:vAlign w:val="center"/>
          </w:tcPr>
          <w:p w14:paraId="12C70448">
            <w:pPr>
              <w:pStyle w:val="27"/>
              <w:widowControl/>
              <w:shd w:val="clear" w:color="auto" w:fill="auto"/>
              <w:ind w:firstLine="0" w:firstLineChars="0"/>
              <w:jc w:val="center"/>
              <w:rPr>
                <w:rFonts w:hint="eastAsia" w:ascii="宋体" w:hAnsi="宋体" w:eastAsia="宋体" w:cs="宋体"/>
                <w:color w:val="222222"/>
                <w:kern w:val="0"/>
                <w:sz w:val="21"/>
                <w:szCs w:val="21"/>
                <w:lang w:eastAsia="zh-CN"/>
              </w:rPr>
            </w:pPr>
          </w:p>
        </w:tc>
        <w:tc>
          <w:tcPr>
            <w:tcW w:w="1459" w:type="dxa"/>
            <w:noWrap w:val="0"/>
            <w:vAlign w:val="center"/>
          </w:tcPr>
          <w:p w14:paraId="0EF7B55F">
            <w:pPr>
              <w:pStyle w:val="27"/>
              <w:widowControl/>
              <w:shd w:val="clear" w:color="auto" w:fill="auto"/>
              <w:ind w:firstLine="0" w:firstLineChars="0"/>
              <w:jc w:val="center"/>
              <w:rPr>
                <w:rFonts w:hint="eastAsia" w:ascii="宋体" w:hAnsi="宋体" w:eastAsia="宋体" w:cs="宋体"/>
                <w:color w:val="auto"/>
                <w:kern w:val="0"/>
                <w:sz w:val="21"/>
                <w:szCs w:val="21"/>
                <w:lang w:val="en-US" w:eastAsia="zh-CN"/>
              </w:rPr>
            </w:pPr>
          </w:p>
        </w:tc>
      </w:tr>
      <w:tr w14:paraId="5B7C5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82" w:type="dxa"/>
            <w:noWrap w:val="0"/>
            <w:vAlign w:val="center"/>
          </w:tcPr>
          <w:p w14:paraId="39405A61">
            <w:pPr>
              <w:pStyle w:val="27"/>
              <w:widowControl/>
              <w:shd w:val="clear"/>
              <w:ind w:firstLine="0"/>
              <w:jc w:val="center"/>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3</w:t>
            </w:r>
          </w:p>
        </w:tc>
        <w:tc>
          <w:tcPr>
            <w:tcW w:w="1920" w:type="dxa"/>
            <w:noWrap w:val="0"/>
            <w:vAlign w:val="center"/>
          </w:tcPr>
          <w:p w14:paraId="501045E7">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eastAsia="zh-CN"/>
              </w:rPr>
              <w:t>当事人的身份证明</w:t>
            </w:r>
          </w:p>
        </w:tc>
        <w:tc>
          <w:tcPr>
            <w:tcW w:w="900" w:type="dxa"/>
            <w:noWrap w:val="0"/>
            <w:vAlign w:val="center"/>
          </w:tcPr>
          <w:p w14:paraId="4509C3F5">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val="en-US" w:eastAsia="zh-CN"/>
              </w:rPr>
              <w:t>原件、复印件</w:t>
            </w:r>
          </w:p>
        </w:tc>
        <w:tc>
          <w:tcPr>
            <w:tcW w:w="1196" w:type="dxa"/>
            <w:noWrap w:val="0"/>
            <w:vAlign w:val="center"/>
          </w:tcPr>
          <w:p w14:paraId="37C2DA50">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val="en-US" w:eastAsia="zh-CN"/>
              </w:rPr>
              <w:t>电子、纸质</w:t>
            </w:r>
          </w:p>
        </w:tc>
        <w:tc>
          <w:tcPr>
            <w:tcW w:w="1450" w:type="dxa"/>
            <w:noWrap w:val="0"/>
            <w:vAlign w:val="center"/>
          </w:tcPr>
          <w:p w14:paraId="0ACF3638">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val="en-US" w:eastAsia="zh-CN"/>
              </w:rPr>
              <w:t>政府部门核发</w:t>
            </w:r>
          </w:p>
        </w:tc>
        <w:tc>
          <w:tcPr>
            <w:tcW w:w="1410" w:type="dxa"/>
            <w:noWrap w:val="0"/>
            <w:vAlign w:val="center"/>
          </w:tcPr>
          <w:p w14:paraId="44B632F5">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公安部门</w:t>
            </w:r>
          </w:p>
        </w:tc>
        <w:tc>
          <w:tcPr>
            <w:tcW w:w="900" w:type="dxa"/>
            <w:noWrap w:val="0"/>
            <w:vAlign w:val="center"/>
          </w:tcPr>
          <w:p w14:paraId="03E3B916">
            <w:pPr>
              <w:pStyle w:val="27"/>
              <w:widowControl/>
              <w:shd w:val="clear"/>
              <w:ind w:firstLine="0"/>
              <w:jc w:val="center"/>
              <w:rPr>
                <w:rFonts w:hint="default"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1</w:t>
            </w:r>
          </w:p>
        </w:tc>
        <w:tc>
          <w:tcPr>
            <w:tcW w:w="830" w:type="dxa"/>
            <w:noWrap w:val="0"/>
            <w:vAlign w:val="center"/>
          </w:tcPr>
          <w:p w14:paraId="746B0DDB">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必要</w:t>
            </w:r>
          </w:p>
        </w:tc>
        <w:tc>
          <w:tcPr>
            <w:tcW w:w="1770" w:type="dxa"/>
            <w:noWrap w:val="0"/>
            <w:vAlign w:val="center"/>
          </w:tcPr>
          <w:p w14:paraId="317BB3E0">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继承公证服务</w:t>
            </w:r>
          </w:p>
        </w:tc>
        <w:tc>
          <w:tcPr>
            <w:tcW w:w="1740" w:type="dxa"/>
            <w:noWrap w:val="0"/>
            <w:vAlign w:val="center"/>
          </w:tcPr>
          <w:p w14:paraId="756F5F02">
            <w:pPr>
              <w:pStyle w:val="27"/>
              <w:widowControl/>
              <w:shd w:val="clear" w:color="auto" w:fill="auto"/>
              <w:ind w:firstLine="0" w:firstLineChars="0"/>
              <w:jc w:val="center"/>
              <w:rPr>
                <w:rFonts w:hint="eastAsia" w:ascii="宋体" w:hAnsi="宋体" w:eastAsia="宋体" w:cs="宋体"/>
                <w:color w:val="222222"/>
                <w:kern w:val="0"/>
                <w:sz w:val="21"/>
                <w:szCs w:val="21"/>
                <w:lang w:eastAsia="zh-CN"/>
              </w:rPr>
            </w:pPr>
          </w:p>
        </w:tc>
        <w:tc>
          <w:tcPr>
            <w:tcW w:w="1459" w:type="dxa"/>
            <w:noWrap w:val="0"/>
            <w:vAlign w:val="center"/>
          </w:tcPr>
          <w:p w14:paraId="46B254F1">
            <w:pPr>
              <w:pStyle w:val="27"/>
              <w:widowControl/>
              <w:shd w:val="clear" w:color="auto" w:fill="auto"/>
              <w:ind w:firstLine="0" w:firstLineChars="0"/>
              <w:jc w:val="center"/>
              <w:rPr>
                <w:rFonts w:hint="eastAsia" w:ascii="宋体" w:hAnsi="宋体" w:eastAsia="宋体" w:cs="宋体"/>
                <w:color w:val="auto"/>
                <w:kern w:val="0"/>
                <w:sz w:val="21"/>
                <w:szCs w:val="21"/>
                <w:lang w:val="en-US" w:eastAsia="zh-CN"/>
              </w:rPr>
            </w:pPr>
          </w:p>
        </w:tc>
      </w:tr>
      <w:tr w14:paraId="3D3F3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82" w:type="dxa"/>
            <w:noWrap w:val="0"/>
            <w:vAlign w:val="center"/>
          </w:tcPr>
          <w:p w14:paraId="44877EE7">
            <w:pPr>
              <w:pStyle w:val="27"/>
              <w:widowControl/>
              <w:shd w:val="clear"/>
              <w:ind w:firstLine="0"/>
              <w:jc w:val="center"/>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4</w:t>
            </w:r>
          </w:p>
        </w:tc>
        <w:tc>
          <w:tcPr>
            <w:tcW w:w="1920" w:type="dxa"/>
            <w:noWrap w:val="0"/>
            <w:vAlign w:val="center"/>
          </w:tcPr>
          <w:p w14:paraId="4F2CC94E">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eastAsia="zh-CN"/>
              </w:rPr>
              <w:t>被继承人的死亡证明</w:t>
            </w:r>
          </w:p>
        </w:tc>
        <w:tc>
          <w:tcPr>
            <w:tcW w:w="900" w:type="dxa"/>
            <w:noWrap w:val="0"/>
            <w:vAlign w:val="center"/>
          </w:tcPr>
          <w:p w14:paraId="07D7B13C">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val="en-US" w:eastAsia="zh-CN"/>
              </w:rPr>
              <w:t>原件、复印件</w:t>
            </w:r>
          </w:p>
        </w:tc>
        <w:tc>
          <w:tcPr>
            <w:tcW w:w="1196" w:type="dxa"/>
            <w:noWrap w:val="0"/>
            <w:vAlign w:val="center"/>
          </w:tcPr>
          <w:p w14:paraId="47C34992">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val="en-US" w:eastAsia="zh-CN"/>
              </w:rPr>
              <w:t>电子、纸质</w:t>
            </w:r>
          </w:p>
        </w:tc>
        <w:tc>
          <w:tcPr>
            <w:tcW w:w="1450" w:type="dxa"/>
            <w:noWrap w:val="0"/>
            <w:vAlign w:val="center"/>
          </w:tcPr>
          <w:p w14:paraId="2DB1C2DD">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val="en-US" w:eastAsia="zh-CN"/>
              </w:rPr>
              <w:t>政府部门核发</w:t>
            </w:r>
          </w:p>
        </w:tc>
        <w:tc>
          <w:tcPr>
            <w:tcW w:w="1410" w:type="dxa"/>
            <w:noWrap w:val="0"/>
            <w:vAlign w:val="center"/>
          </w:tcPr>
          <w:p w14:paraId="0F2C334E">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公安部门</w:t>
            </w:r>
          </w:p>
        </w:tc>
        <w:tc>
          <w:tcPr>
            <w:tcW w:w="900" w:type="dxa"/>
            <w:noWrap w:val="0"/>
            <w:vAlign w:val="center"/>
          </w:tcPr>
          <w:p w14:paraId="25F79BFF">
            <w:pPr>
              <w:pStyle w:val="27"/>
              <w:widowControl/>
              <w:shd w:val="clear"/>
              <w:ind w:firstLine="0"/>
              <w:jc w:val="center"/>
              <w:rPr>
                <w:rFonts w:hint="default"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1</w:t>
            </w:r>
          </w:p>
        </w:tc>
        <w:tc>
          <w:tcPr>
            <w:tcW w:w="830" w:type="dxa"/>
            <w:noWrap w:val="0"/>
            <w:vAlign w:val="center"/>
          </w:tcPr>
          <w:p w14:paraId="11FCF786">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必要</w:t>
            </w:r>
          </w:p>
        </w:tc>
        <w:tc>
          <w:tcPr>
            <w:tcW w:w="1770" w:type="dxa"/>
            <w:noWrap w:val="0"/>
            <w:vAlign w:val="center"/>
          </w:tcPr>
          <w:p w14:paraId="0D7FC816">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继承公证服务</w:t>
            </w:r>
          </w:p>
        </w:tc>
        <w:tc>
          <w:tcPr>
            <w:tcW w:w="1740" w:type="dxa"/>
            <w:noWrap w:val="0"/>
            <w:vAlign w:val="center"/>
          </w:tcPr>
          <w:p w14:paraId="5DF9BEE6">
            <w:pPr>
              <w:pStyle w:val="27"/>
              <w:widowControl/>
              <w:shd w:val="clear" w:color="auto" w:fill="auto"/>
              <w:ind w:firstLine="0" w:firstLineChars="0"/>
              <w:jc w:val="center"/>
              <w:rPr>
                <w:rFonts w:hint="eastAsia" w:ascii="宋体" w:hAnsi="宋体" w:eastAsia="宋体" w:cs="宋体"/>
                <w:color w:val="222222"/>
                <w:kern w:val="0"/>
                <w:sz w:val="21"/>
                <w:szCs w:val="21"/>
                <w:lang w:eastAsia="zh-CN"/>
              </w:rPr>
            </w:pPr>
          </w:p>
        </w:tc>
        <w:tc>
          <w:tcPr>
            <w:tcW w:w="1459" w:type="dxa"/>
            <w:noWrap w:val="0"/>
            <w:vAlign w:val="center"/>
          </w:tcPr>
          <w:p w14:paraId="4BD2FBD8">
            <w:pPr>
              <w:pStyle w:val="27"/>
              <w:widowControl/>
              <w:shd w:val="clear" w:color="auto" w:fill="auto"/>
              <w:ind w:firstLine="0" w:firstLineChars="0"/>
              <w:jc w:val="center"/>
              <w:rPr>
                <w:rFonts w:hint="eastAsia" w:ascii="宋体" w:hAnsi="宋体" w:eastAsia="宋体" w:cs="宋体"/>
                <w:color w:val="auto"/>
                <w:kern w:val="0"/>
                <w:sz w:val="21"/>
                <w:szCs w:val="21"/>
                <w:lang w:val="en-US" w:eastAsia="zh-CN"/>
              </w:rPr>
            </w:pPr>
          </w:p>
        </w:tc>
      </w:tr>
      <w:tr w14:paraId="50C12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82" w:type="dxa"/>
            <w:noWrap w:val="0"/>
            <w:vAlign w:val="center"/>
          </w:tcPr>
          <w:p w14:paraId="019450DE">
            <w:pPr>
              <w:pStyle w:val="27"/>
              <w:widowControl/>
              <w:shd w:val="clear"/>
              <w:ind w:firstLine="0"/>
              <w:jc w:val="center"/>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5</w:t>
            </w:r>
          </w:p>
        </w:tc>
        <w:tc>
          <w:tcPr>
            <w:tcW w:w="1920" w:type="dxa"/>
            <w:noWrap w:val="0"/>
            <w:vAlign w:val="center"/>
          </w:tcPr>
          <w:p w14:paraId="6DD55D08">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eastAsia="zh-CN"/>
              </w:rPr>
              <w:t>出资证明</w:t>
            </w:r>
          </w:p>
        </w:tc>
        <w:tc>
          <w:tcPr>
            <w:tcW w:w="900" w:type="dxa"/>
            <w:noWrap w:val="0"/>
            <w:vAlign w:val="center"/>
          </w:tcPr>
          <w:p w14:paraId="4B6AFA5F">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原件、复印件</w:t>
            </w:r>
          </w:p>
        </w:tc>
        <w:tc>
          <w:tcPr>
            <w:tcW w:w="1196" w:type="dxa"/>
            <w:noWrap w:val="0"/>
            <w:vAlign w:val="center"/>
          </w:tcPr>
          <w:p w14:paraId="0D6412AD">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电子、纸质</w:t>
            </w:r>
          </w:p>
        </w:tc>
        <w:tc>
          <w:tcPr>
            <w:tcW w:w="1450" w:type="dxa"/>
            <w:noWrap w:val="0"/>
            <w:vAlign w:val="center"/>
          </w:tcPr>
          <w:p w14:paraId="7ACDEBF1">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auto"/>
                <w:kern w:val="0"/>
                <w:sz w:val="21"/>
                <w:szCs w:val="21"/>
                <w:highlight w:val="none"/>
              </w:rPr>
              <w:t>申请人自备</w:t>
            </w:r>
          </w:p>
        </w:tc>
        <w:tc>
          <w:tcPr>
            <w:tcW w:w="1410" w:type="dxa"/>
            <w:noWrap w:val="0"/>
            <w:vAlign w:val="center"/>
          </w:tcPr>
          <w:p w14:paraId="7227291E">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highlight w:val="none"/>
                <w:lang w:val="en-US" w:eastAsia="zh-CN" w:bidi="ar-SA"/>
              </w:rPr>
              <w:t>\</w:t>
            </w:r>
          </w:p>
        </w:tc>
        <w:tc>
          <w:tcPr>
            <w:tcW w:w="900" w:type="dxa"/>
            <w:noWrap w:val="0"/>
            <w:vAlign w:val="center"/>
          </w:tcPr>
          <w:p w14:paraId="0D2E896A">
            <w:pPr>
              <w:pStyle w:val="27"/>
              <w:widowControl/>
              <w:shd w:val="clear"/>
              <w:ind w:firstLine="0"/>
              <w:jc w:val="center"/>
              <w:rPr>
                <w:rFonts w:hint="default"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1</w:t>
            </w:r>
          </w:p>
        </w:tc>
        <w:tc>
          <w:tcPr>
            <w:tcW w:w="830" w:type="dxa"/>
            <w:noWrap w:val="0"/>
            <w:vAlign w:val="center"/>
          </w:tcPr>
          <w:p w14:paraId="19184D8D">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必要</w:t>
            </w:r>
          </w:p>
        </w:tc>
        <w:tc>
          <w:tcPr>
            <w:tcW w:w="1770" w:type="dxa"/>
            <w:noWrap w:val="0"/>
            <w:vAlign w:val="center"/>
          </w:tcPr>
          <w:p w14:paraId="20D1D78C">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继承公证服务</w:t>
            </w:r>
          </w:p>
        </w:tc>
        <w:tc>
          <w:tcPr>
            <w:tcW w:w="1740" w:type="dxa"/>
            <w:noWrap w:val="0"/>
            <w:vAlign w:val="center"/>
          </w:tcPr>
          <w:p w14:paraId="0496F508">
            <w:pPr>
              <w:pStyle w:val="27"/>
              <w:widowControl/>
              <w:shd w:val="clear" w:color="auto" w:fill="auto"/>
              <w:ind w:firstLine="0" w:firstLineChars="0"/>
              <w:jc w:val="center"/>
              <w:rPr>
                <w:rFonts w:hint="eastAsia" w:ascii="宋体" w:hAnsi="宋体" w:eastAsia="宋体" w:cs="宋体"/>
                <w:color w:val="222222"/>
                <w:kern w:val="0"/>
                <w:sz w:val="21"/>
                <w:szCs w:val="21"/>
                <w:lang w:eastAsia="zh-CN"/>
              </w:rPr>
            </w:pPr>
          </w:p>
        </w:tc>
        <w:tc>
          <w:tcPr>
            <w:tcW w:w="1459" w:type="dxa"/>
            <w:noWrap w:val="0"/>
            <w:vAlign w:val="center"/>
          </w:tcPr>
          <w:p w14:paraId="65786A9C">
            <w:pPr>
              <w:pStyle w:val="27"/>
              <w:widowControl/>
              <w:shd w:val="clear" w:color="auto" w:fill="auto"/>
              <w:ind w:firstLine="0" w:firstLineChars="0"/>
              <w:jc w:val="center"/>
              <w:rPr>
                <w:rFonts w:hint="eastAsia" w:ascii="宋体" w:hAnsi="宋体" w:eastAsia="宋体" w:cs="宋体"/>
                <w:color w:val="auto"/>
                <w:kern w:val="0"/>
                <w:sz w:val="21"/>
                <w:szCs w:val="21"/>
                <w:lang w:val="en-US" w:eastAsia="zh-CN"/>
              </w:rPr>
            </w:pPr>
          </w:p>
        </w:tc>
      </w:tr>
      <w:tr w14:paraId="5BA31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82" w:type="dxa"/>
            <w:noWrap w:val="0"/>
            <w:vAlign w:val="center"/>
          </w:tcPr>
          <w:p w14:paraId="5C1E58CE">
            <w:pPr>
              <w:pStyle w:val="27"/>
              <w:widowControl/>
              <w:shd w:val="clear"/>
              <w:ind w:firstLine="0"/>
              <w:jc w:val="center"/>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6</w:t>
            </w:r>
          </w:p>
        </w:tc>
        <w:tc>
          <w:tcPr>
            <w:tcW w:w="1920" w:type="dxa"/>
            <w:noWrap w:val="0"/>
            <w:vAlign w:val="center"/>
          </w:tcPr>
          <w:p w14:paraId="5690D24C">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eastAsia="zh-CN"/>
              </w:rPr>
              <w:t>亲属关系证明</w:t>
            </w:r>
          </w:p>
        </w:tc>
        <w:tc>
          <w:tcPr>
            <w:tcW w:w="900" w:type="dxa"/>
            <w:noWrap w:val="0"/>
            <w:vAlign w:val="center"/>
          </w:tcPr>
          <w:p w14:paraId="188F78BB">
            <w:pPr>
              <w:pStyle w:val="27"/>
              <w:widowControl/>
              <w:shd w:val="clear"/>
              <w:ind w:firstLine="0" w:firstLineChars="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原件、复印件</w:t>
            </w:r>
          </w:p>
        </w:tc>
        <w:tc>
          <w:tcPr>
            <w:tcW w:w="1196" w:type="dxa"/>
            <w:noWrap w:val="0"/>
            <w:vAlign w:val="center"/>
          </w:tcPr>
          <w:p w14:paraId="0E2827D8">
            <w:pPr>
              <w:pStyle w:val="27"/>
              <w:widowControl/>
              <w:shd w:val="clear"/>
              <w:ind w:firstLine="0" w:firstLineChars="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电子、纸质</w:t>
            </w:r>
          </w:p>
        </w:tc>
        <w:tc>
          <w:tcPr>
            <w:tcW w:w="1450" w:type="dxa"/>
            <w:noWrap w:val="0"/>
            <w:vAlign w:val="center"/>
          </w:tcPr>
          <w:p w14:paraId="0A39CF00">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auto"/>
                <w:kern w:val="0"/>
                <w:sz w:val="21"/>
                <w:szCs w:val="21"/>
                <w:highlight w:val="none"/>
              </w:rPr>
              <w:t>申请人自备</w:t>
            </w:r>
          </w:p>
        </w:tc>
        <w:tc>
          <w:tcPr>
            <w:tcW w:w="1410" w:type="dxa"/>
            <w:noWrap w:val="0"/>
            <w:vAlign w:val="center"/>
          </w:tcPr>
          <w:p w14:paraId="289E6B1B">
            <w:pPr>
              <w:pStyle w:val="27"/>
              <w:widowControl/>
              <w:shd w:val="clear"/>
              <w:ind w:firstLine="0"/>
              <w:jc w:val="center"/>
              <w:rPr>
                <w:rFonts w:hint="eastAsia" w:ascii="宋体" w:hAnsi="宋体" w:eastAsia="宋体" w:cs="宋体"/>
                <w:color w:val="222222"/>
                <w:kern w:val="0"/>
                <w:sz w:val="21"/>
                <w:szCs w:val="21"/>
                <w:highlight w:val="none"/>
                <w:lang w:val="en-US" w:eastAsia="zh-CN" w:bidi="ar-SA"/>
              </w:rPr>
            </w:pPr>
            <w:r>
              <w:rPr>
                <w:rFonts w:hint="eastAsia" w:ascii="宋体" w:hAnsi="宋体" w:eastAsia="宋体" w:cs="宋体"/>
                <w:color w:val="222222"/>
                <w:kern w:val="0"/>
                <w:sz w:val="21"/>
                <w:szCs w:val="21"/>
                <w:highlight w:val="none"/>
                <w:lang w:val="en-US" w:eastAsia="zh-CN" w:bidi="ar-SA"/>
              </w:rPr>
              <w:t>\</w:t>
            </w:r>
          </w:p>
        </w:tc>
        <w:tc>
          <w:tcPr>
            <w:tcW w:w="900" w:type="dxa"/>
            <w:noWrap w:val="0"/>
            <w:vAlign w:val="center"/>
          </w:tcPr>
          <w:p w14:paraId="645D31C2">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1</w:t>
            </w:r>
          </w:p>
        </w:tc>
        <w:tc>
          <w:tcPr>
            <w:tcW w:w="830" w:type="dxa"/>
            <w:noWrap w:val="0"/>
            <w:vAlign w:val="center"/>
          </w:tcPr>
          <w:p w14:paraId="474E507C">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highlight w:val="none"/>
                <w:lang w:val="en-US" w:eastAsia="zh-CN" w:bidi="ar-SA"/>
              </w:rPr>
              <w:t>非必要</w:t>
            </w:r>
          </w:p>
        </w:tc>
        <w:tc>
          <w:tcPr>
            <w:tcW w:w="1770" w:type="dxa"/>
            <w:noWrap w:val="0"/>
            <w:vAlign w:val="center"/>
          </w:tcPr>
          <w:p w14:paraId="16447D4B">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继承公证服务</w:t>
            </w:r>
          </w:p>
        </w:tc>
        <w:tc>
          <w:tcPr>
            <w:tcW w:w="1740" w:type="dxa"/>
            <w:noWrap w:val="0"/>
            <w:vAlign w:val="center"/>
          </w:tcPr>
          <w:p w14:paraId="69CF05A8">
            <w:pPr>
              <w:pStyle w:val="27"/>
              <w:widowControl/>
              <w:shd w:val="clear" w:color="auto" w:fill="auto"/>
              <w:ind w:firstLine="0" w:firstLineChars="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eastAsia="zh-CN"/>
              </w:rPr>
              <w:t>被继承人生前立有遗嘱的，当事人应提交遗嘱原件。当事人与被继承人关系的证明代位继承人申办公证的，还应提供继承人先于被继承人死亡的证明以及本人与继承人关系的证明。</w:t>
            </w:r>
          </w:p>
        </w:tc>
        <w:tc>
          <w:tcPr>
            <w:tcW w:w="1459" w:type="dxa"/>
            <w:noWrap w:val="0"/>
            <w:vAlign w:val="center"/>
          </w:tcPr>
          <w:p w14:paraId="0618097C">
            <w:pPr>
              <w:pStyle w:val="27"/>
              <w:widowControl/>
              <w:shd w:val="clear" w:color="auto" w:fill="auto"/>
              <w:ind w:firstLine="0" w:firstLineChars="0"/>
              <w:jc w:val="center"/>
              <w:rPr>
                <w:rFonts w:hint="eastAsia" w:ascii="宋体" w:hAnsi="宋体" w:eastAsia="宋体" w:cs="宋体"/>
                <w:color w:val="auto"/>
                <w:kern w:val="0"/>
                <w:sz w:val="21"/>
                <w:szCs w:val="21"/>
                <w:lang w:val="en-US" w:eastAsia="zh-CN"/>
              </w:rPr>
            </w:pPr>
          </w:p>
        </w:tc>
      </w:tr>
      <w:tr w14:paraId="430BD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82" w:type="dxa"/>
            <w:noWrap w:val="0"/>
            <w:vAlign w:val="center"/>
          </w:tcPr>
          <w:p w14:paraId="6F5D6EFC">
            <w:pPr>
              <w:pStyle w:val="27"/>
              <w:widowControl/>
              <w:shd w:val="clear"/>
              <w:ind w:firstLine="0"/>
              <w:jc w:val="center"/>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7</w:t>
            </w:r>
          </w:p>
        </w:tc>
        <w:tc>
          <w:tcPr>
            <w:tcW w:w="1920" w:type="dxa"/>
            <w:noWrap w:val="0"/>
            <w:vAlign w:val="center"/>
          </w:tcPr>
          <w:p w14:paraId="2404C988">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eastAsia="zh-CN"/>
              </w:rPr>
              <w:t>股东名册</w:t>
            </w:r>
          </w:p>
        </w:tc>
        <w:tc>
          <w:tcPr>
            <w:tcW w:w="900" w:type="dxa"/>
            <w:noWrap w:val="0"/>
            <w:vAlign w:val="center"/>
          </w:tcPr>
          <w:p w14:paraId="09177989">
            <w:pPr>
              <w:pStyle w:val="27"/>
              <w:widowControl/>
              <w:shd w:val="clear"/>
              <w:ind w:firstLine="0" w:firstLineChars="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原件、复印件</w:t>
            </w:r>
          </w:p>
        </w:tc>
        <w:tc>
          <w:tcPr>
            <w:tcW w:w="1196" w:type="dxa"/>
            <w:noWrap w:val="0"/>
            <w:vAlign w:val="center"/>
          </w:tcPr>
          <w:p w14:paraId="27BF1B06">
            <w:pPr>
              <w:pStyle w:val="27"/>
              <w:widowControl/>
              <w:shd w:val="clear"/>
              <w:ind w:firstLine="0" w:firstLineChars="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电子、纸质</w:t>
            </w:r>
          </w:p>
        </w:tc>
        <w:tc>
          <w:tcPr>
            <w:tcW w:w="1450" w:type="dxa"/>
            <w:noWrap w:val="0"/>
            <w:vAlign w:val="center"/>
          </w:tcPr>
          <w:p w14:paraId="500D5515">
            <w:pPr>
              <w:pStyle w:val="27"/>
              <w:widowControl/>
              <w:shd w:val="clear"/>
              <w:ind w:firstLine="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申请人自备</w:t>
            </w:r>
          </w:p>
        </w:tc>
        <w:tc>
          <w:tcPr>
            <w:tcW w:w="1410" w:type="dxa"/>
            <w:noWrap w:val="0"/>
            <w:vAlign w:val="center"/>
          </w:tcPr>
          <w:p w14:paraId="3A8E354E">
            <w:pPr>
              <w:pStyle w:val="27"/>
              <w:widowControl/>
              <w:shd w:val="clear"/>
              <w:ind w:firstLine="0"/>
              <w:jc w:val="center"/>
              <w:rPr>
                <w:rFonts w:hint="eastAsia" w:ascii="宋体" w:hAnsi="宋体" w:eastAsia="宋体" w:cs="宋体"/>
                <w:color w:val="222222"/>
                <w:kern w:val="0"/>
                <w:sz w:val="21"/>
                <w:szCs w:val="21"/>
                <w:highlight w:val="none"/>
                <w:lang w:val="en-US" w:eastAsia="zh-CN" w:bidi="ar-SA"/>
              </w:rPr>
            </w:pPr>
            <w:r>
              <w:rPr>
                <w:rFonts w:hint="eastAsia" w:ascii="宋体" w:hAnsi="宋体" w:eastAsia="宋体" w:cs="宋体"/>
                <w:color w:val="222222"/>
                <w:kern w:val="0"/>
                <w:sz w:val="21"/>
                <w:szCs w:val="21"/>
                <w:highlight w:val="none"/>
                <w:lang w:val="en-US" w:eastAsia="zh-CN" w:bidi="ar-SA"/>
              </w:rPr>
              <w:t>\</w:t>
            </w:r>
          </w:p>
        </w:tc>
        <w:tc>
          <w:tcPr>
            <w:tcW w:w="900" w:type="dxa"/>
            <w:noWrap w:val="0"/>
            <w:vAlign w:val="center"/>
          </w:tcPr>
          <w:p w14:paraId="7E22D3E6">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1</w:t>
            </w:r>
          </w:p>
        </w:tc>
        <w:tc>
          <w:tcPr>
            <w:tcW w:w="830" w:type="dxa"/>
            <w:noWrap w:val="0"/>
            <w:vAlign w:val="center"/>
          </w:tcPr>
          <w:p w14:paraId="6D35C97F">
            <w:pPr>
              <w:pStyle w:val="27"/>
              <w:widowControl/>
              <w:shd w:val="clear"/>
              <w:ind w:firstLine="0"/>
              <w:jc w:val="center"/>
              <w:rPr>
                <w:rFonts w:hint="eastAsia" w:ascii="宋体" w:hAnsi="宋体" w:eastAsia="宋体" w:cs="宋体"/>
                <w:color w:val="222222"/>
                <w:kern w:val="0"/>
                <w:sz w:val="21"/>
                <w:szCs w:val="21"/>
                <w:highlight w:val="none"/>
                <w:lang w:val="en-US" w:eastAsia="zh-CN" w:bidi="ar-SA"/>
              </w:rPr>
            </w:pPr>
            <w:r>
              <w:rPr>
                <w:rFonts w:hint="eastAsia" w:ascii="宋体" w:hAnsi="宋体" w:eastAsia="宋体" w:cs="宋体"/>
                <w:color w:val="222222"/>
                <w:kern w:val="0"/>
                <w:sz w:val="21"/>
                <w:szCs w:val="21"/>
                <w:lang w:val="en-US" w:eastAsia="zh-CN"/>
              </w:rPr>
              <w:t>必要</w:t>
            </w:r>
          </w:p>
        </w:tc>
        <w:tc>
          <w:tcPr>
            <w:tcW w:w="1770" w:type="dxa"/>
            <w:noWrap w:val="0"/>
            <w:vAlign w:val="center"/>
          </w:tcPr>
          <w:p w14:paraId="24DE8553">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继承公证服务</w:t>
            </w:r>
          </w:p>
        </w:tc>
        <w:tc>
          <w:tcPr>
            <w:tcW w:w="1740" w:type="dxa"/>
            <w:noWrap w:val="0"/>
            <w:vAlign w:val="center"/>
          </w:tcPr>
          <w:p w14:paraId="0E92FD11">
            <w:pPr>
              <w:pStyle w:val="27"/>
              <w:widowControl/>
              <w:shd w:val="clear" w:color="auto" w:fill="auto"/>
              <w:ind w:firstLine="0" w:firstLineChars="0"/>
              <w:jc w:val="center"/>
              <w:rPr>
                <w:rFonts w:hint="eastAsia" w:ascii="宋体" w:hAnsi="宋体" w:eastAsia="宋体" w:cs="宋体"/>
                <w:color w:val="222222"/>
                <w:kern w:val="0"/>
                <w:sz w:val="21"/>
                <w:szCs w:val="21"/>
                <w:lang w:eastAsia="zh-CN"/>
              </w:rPr>
            </w:pPr>
          </w:p>
        </w:tc>
        <w:tc>
          <w:tcPr>
            <w:tcW w:w="1459" w:type="dxa"/>
            <w:noWrap w:val="0"/>
            <w:vAlign w:val="center"/>
          </w:tcPr>
          <w:p w14:paraId="41156429">
            <w:pPr>
              <w:pStyle w:val="27"/>
              <w:widowControl/>
              <w:shd w:val="clear" w:color="auto" w:fill="auto"/>
              <w:ind w:firstLine="0" w:firstLineChars="0"/>
              <w:jc w:val="center"/>
              <w:rPr>
                <w:rFonts w:hint="eastAsia" w:ascii="宋体" w:hAnsi="宋体" w:eastAsia="宋体" w:cs="宋体"/>
                <w:color w:val="auto"/>
                <w:kern w:val="0"/>
                <w:sz w:val="21"/>
                <w:szCs w:val="21"/>
                <w:lang w:val="en-US" w:eastAsia="zh-CN"/>
              </w:rPr>
            </w:pPr>
          </w:p>
        </w:tc>
      </w:tr>
      <w:tr w14:paraId="6314D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82" w:type="dxa"/>
            <w:noWrap w:val="0"/>
            <w:vAlign w:val="center"/>
          </w:tcPr>
          <w:p w14:paraId="386DB51D">
            <w:pPr>
              <w:pStyle w:val="27"/>
              <w:widowControl/>
              <w:shd w:val="clear"/>
              <w:ind w:firstLine="0"/>
              <w:jc w:val="center"/>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8</w:t>
            </w:r>
          </w:p>
        </w:tc>
        <w:tc>
          <w:tcPr>
            <w:tcW w:w="1920" w:type="dxa"/>
            <w:noWrap w:val="0"/>
            <w:vAlign w:val="center"/>
          </w:tcPr>
          <w:p w14:paraId="13656D6B">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eastAsia="zh-CN"/>
              </w:rPr>
              <w:t>经工商行政管理机关备案的公司章程</w:t>
            </w:r>
          </w:p>
        </w:tc>
        <w:tc>
          <w:tcPr>
            <w:tcW w:w="900" w:type="dxa"/>
            <w:noWrap w:val="0"/>
            <w:vAlign w:val="center"/>
          </w:tcPr>
          <w:p w14:paraId="275F7C17">
            <w:pPr>
              <w:pStyle w:val="27"/>
              <w:widowControl/>
              <w:shd w:val="clear"/>
              <w:ind w:firstLine="0" w:firstLineChars="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原件、复印件</w:t>
            </w:r>
          </w:p>
        </w:tc>
        <w:tc>
          <w:tcPr>
            <w:tcW w:w="1196" w:type="dxa"/>
            <w:noWrap w:val="0"/>
            <w:vAlign w:val="center"/>
          </w:tcPr>
          <w:p w14:paraId="30B7E3D9">
            <w:pPr>
              <w:pStyle w:val="27"/>
              <w:widowControl/>
              <w:shd w:val="clear"/>
              <w:ind w:firstLine="0" w:firstLineChars="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电子、纸质</w:t>
            </w:r>
          </w:p>
        </w:tc>
        <w:tc>
          <w:tcPr>
            <w:tcW w:w="1450" w:type="dxa"/>
            <w:noWrap w:val="0"/>
            <w:vAlign w:val="center"/>
          </w:tcPr>
          <w:p w14:paraId="4FD4122B">
            <w:pPr>
              <w:pStyle w:val="27"/>
              <w:widowControl/>
              <w:shd w:val="clear"/>
              <w:ind w:firstLine="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申请人自备</w:t>
            </w:r>
          </w:p>
        </w:tc>
        <w:tc>
          <w:tcPr>
            <w:tcW w:w="1410" w:type="dxa"/>
            <w:noWrap w:val="0"/>
            <w:vAlign w:val="center"/>
          </w:tcPr>
          <w:p w14:paraId="560C1F41">
            <w:pPr>
              <w:pStyle w:val="27"/>
              <w:widowControl/>
              <w:shd w:val="clear"/>
              <w:ind w:firstLine="0"/>
              <w:jc w:val="center"/>
              <w:rPr>
                <w:rFonts w:hint="eastAsia" w:ascii="宋体" w:hAnsi="宋体" w:eastAsia="宋体" w:cs="宋体"/>
                <w:color w:val="222222"/>
                <w:kern w:val="0"/>
                <w:sz w:val="21"/>
                <w:szCs w:val="21"/>
                <w:highlight w:val="none"/>
                <w:lang w:val="en-US" w:eastAsia="zh-CN" w:bidi="ar-SA"/>
              </w:rPr>
            </w:pPr>
            <w:r>
              <w:rPr>
                <w:rFonts w:hint="eastAsia" w:ascii="宋体" w:hAnsi="宋体" w:eastAsia="宋体" w:cs="宋体"/>
                <w:color w:val="222222"/>
                <w:kern w:val="0"/>
                <w:sz w:val="21"/>
                <w:szCs w:val="21"/>
                <w:highlight w:val="none"/>
                <w:lang w:val="en-US" w:eastAsia="zh-CN" w:bidi="ar-SA"/>
              </w:rPr>
              <w:t>\</w:t>
            </w:r>
          </w:p>
        </w:tc>
        <w:tc>
          <w:tcPr>
            <w:tcW w:w="900" w:type="dxa"/>
            <w:noWrap w:val="0"/>
            <w:vAlign w:val="center"/>
          </w:tcPr>
          <w:p w14:paraId="6464F95F">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1</w:t>
            </w:r>
          </w:p>
        </w:tc>
        <w:tc>
          <w:tcPr>
            <w:tcW w:w="830" w:type="dxa"/>
            <w:noWrap w:val="0"/>
            <w:vAlign w:val="center"/>
          </w:tcPr>
          <w:p w14:paraId="2FCEFDE5">
            <w:pPr>
              <w:pStyle w:val="27"/>
              <w:widowControl/>
              <w:shd w:val="clear"/>
              <w:ind w:firstLine="0"/>
              <w:jc w:val="center"/>
              <w:rPr>
                <w:rFonts w:hint="eastAsia" w:ascii="宋体" w:hAnsi="宋体" w:eastAsia="宋体" w:cs="宋体"/>
                <w:color w:val="222222"/>
                <w:kern w:val="0"/>
                <w:sz w:val="21"/>
                <w:szCs w:val="21"/>
                <w:highlight w:val="none"/>
                <w:lang w:val="en-US" w:eastAsia="zh-CN" w:bidi="ar-SA"/>
              </w:rPr>
            </w:pPr>
            <w:r>
              <w:rPr>
                <w:rFonts w:hint="eastAsia" w:ascii="宋体" w:hAnsi="宋体" w:eastAsia="宋体" w:cs="宋体"/>
                <w:color w:val="222222"/>
                <w:kern w:val="0"/>
                <w:sz w:val="21"/>
                <w:szCs w:val="21"/>
                <w:lang w:val="en-US" w:eastAsia="zh-CN"/>
              </w:rPr>
              <w:t>必要</w:t>
            </w:r>
          </w:p>
        </w:tc>
        <w:tc>
          <w:tcPr>
            <w:tcW w:w="1770" w:type="dxa"/>
            <w:noWrap w:val="0"/>
            <w:vAlign w:val="center"/>
          </w:tcPr>
          <w:p w14:paraId="132BB982">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继承公证服务</w:t>
            </w:r>
          </w:p>
        </w:tc>
        <w:tc>
          <w:tcPr>
            <w:tcW w:w="1740" w:type="dxa"/>
            <w:noWrap w:val="0"/>
            <w:vAlign w:val="center"/>
          </w:tcPr>
          <w:p w14:paraId="7720AEFC">
            <w:pPr>
              <w:pStyle w:val="27"/>
              <w:widowControl/>
              <w:shd w:val="clear" w:color="auto" w:fill="auto"/>
              <w:ind w:firstLine="0" w:firstLineChars="0"/>
              <w:jc w:val="center"/>
              <w:rPr>
                <w:rFonts w:hint="eastAsia" w:ascii="宋体" w:hAnsi="宋体" w:eastAsia="宋体" w:cs="宋体"/>
                <w:color w:val="222222"/>
                <w:kern w:val="0"/>
                <w:sz w:val="21"/>
                <w:szCs w:val="21"/>
                <w:lang w:eastAsia="zh-CN"/>
              </w:rPr>
            </w:pPr>
          </w:p>
        </w:tc>
        <w:tc>
          <w:tcPr>
            <w:tcW w:w="1459" w:type="dxa"/>
            <w:noWrap w:val="0"/>
            <w:vAlign w:val="center"/>
          </w:tcPr>
          <w:p w14:paraId="53D0B13C">
            <w:pPr>
              <w:pStyle w:val="27"/>
              <w:widowControl/>
              <w:shd w:val="clear" w:color="auto" w:fill="auto"/>
              <w:ind w:firstLine="0" w:firstLineChars="0"/>
              <w:jc w:val="center"/>
              <w:rPr>
                <w:rFonts w:hint="eastAsia" w:ascii="宋体" w:hAnsi="宋体" w:eastAsia="宋体" w:cs="宋体"/>
                <w:color w:val="auto"/>
                <w:kern w:val="0"/>
                <w:sz w:val="21"/>
                <w:szCs w:val="21"/>
                <w:lang w:val="en-US" w:eastAsia="zh-CN"/>
              </w:rPr>
            </w:pPr>
          </w:p>
        </w:tc>
      </w:tr>
      <w:tr w14:paraId="2D0CE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82" w:type="dxa"/>
            <w:noWrap w:val="0"/>
            <w:vAlign w:val="center"/>
          </w:tcPr>
          <w:p w14:paraId="3B95A65A">
            <w:pPr>
              <w:pStyle w:val="27"/>
              <w:widowControl/>
              <w:shd w:val="clear"/>
              <w:ind w:firstLine="0"/>
              <w:jc w:val="center"/>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9</w:t>
            </w:r>
          </w:p>
        </w:tc>
        <w:tc>
          <w:tcPr>
            <w:tcW w:w="1920" w:type="dxa"/>
            <w:noWrap w:val="0"/>
            <w:vAlign w:val="center"/>
          </w:tcPr>
          <w:p w14:paraId="2A5EA776">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eastAsia="zh-CN"/>
              </w:rPr>
              <w:t>公司资产的评计报告</w:t>
            </w:r>
          </w:p>
        </w:tc>
        <w:tc>
          <w:tcPr>
            <w:tcW w:w="900" w:type="dxa"/>
            <w:noWrap w:val="0"/>
            <w:vAlign w:val="center"/>
          </w:tcPr>
          <w:p w14:paraId="7CE70AC0">
            <w:pPr>
              <w:pStyle w:val="27"/>
              <w:widowControl/>
              <w:shd w:val="clear"/>
              <w:ind w:firstLine="0" w:firstLineChars="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原件、复印件</w:t>
            </w:r>
          </w:p>
        </w:tc>
        <w:tc>
          <w:tcPr>
            <w:tcW w:w="1196" w:type="dxa"/>
            <w:noWrap w:val="0"/>
            <w:vAlign w:val="center"/>
          </w:tcPr>
          <w:p w14:paraId="0E3E2B67">
            <w:pPr>
              <w:pStyle w:val="27"/>
              <w:widowControl/>
              <w:shd w:val="clear"/>
              <w:ind w:firstLine="0" w:firstLineChars="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电子、纸质</w:t>
            </w:r>
          </w:p>
        </w:tc>
        <w:tc>
          <w:tcPr>
            <w:tcW w:w="1450" w:type="dxa"/>
            <w:noWrap w:val="0"/>
            <w:vAlign w:val="center"/>
          </w:tcPr>
          <w:p w14:paraId="057D3A32">
            <w:pPr>
              <w:pStyle w:val="27"/>
              <w:widowControl/>
              <w:shd w:val="clear"/>
              <w:ind w:firstLine="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申请人自备</w:t>
            </w:r>
          </w:p>
        </w:tc>
        <w:tc>
          <w:tcPr>
            <w:tcW w:w="1410" w:type="dxa"/>
            <w:noWrap w:val="0"/>
            <w:vAlign w:val="center"/>
          </w:tcPr>
          <w:p w14:paraId="554E6BB6">
            <w:pPr>
              <w:pStyle w:val="27"/>
              <w:widowControl/>
              <w:shd w:val="clear"/>
              <w:ind w:firstLine="0"/>
              <w:jc w:val="center"/>
              <w:rPr>
                <w:rFonts w:hint="eastAsia" w:ascii="宋体" w:hAnsi="宋体" w:eastAsia="宋体" w:cs="宋体"/>
                <w:color w:val="222222"/>
                <w:kern w:val="0"/>
                <w:sz w:val="21"/>
                <w:szCs w:val="21"/>
                <w:highlight w:val="none"/>
                <w:lang w:val="en-US" w:eastAsia="zh-CN" w:bidi="ar-SA"/>
              </w:rPr>
            </w:pPr>
            <w:r>
              <w:rPr>
                <w:rFonts w:hint="eastAsia" w:ascii="宋体" w:hAnsi="宋体" w:eastAsia="宋体" w:cs="宋体"/>
                <w:color w:val="222222"/>
                <w:kern w:val="0"/>
                <w:sz w:val="21"/>
                <w:szCs w:val="21"/>
                <w:highlight w:val="none"/>
                <w:lang w:val="en-US" w:eastAsia="zh-CN" w:bidi="ar-SA"/>
              </w:rPr>
              <w:t>\</w:t>
            </w:r>
          </w:p>
        </w:tc>
        <w:tc>
          <w:tcPr>
            <w:tcW w:w="900" w:type="dxa"/>
            <w:noWrap w:val="0"/>
            <w:vAlign w:val="center"/>
          </w:tcPr>
          <w:p w14:paraId="70622BB0">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1</w:t>
            </w:r>
          </w:p>
        </w:tc>
        <w:tc>
          <w:tcPr>
            <w:tcW w:w="830" w:type="dxa"/>
            <w:noWrap w:val="0"/>
            <w:vAlign w:val="center"/>
          </w:tcPr>
          <w:p w14:paraId="2F116F94">
            <w:pPr>
              <w:pStyle w:val="27"/>
              <w:widowControl/>
              <w:shd w:val="clear"/>
              <w:ind w:firstLine="0"/>
              <w:jc w:val="center"/>
              <w:rPr>
                <w:rFonts w:hint="eastAsia" w:ascii="宋体" w:hAnsi="宋体" w:eastAsia="宋体" w:cs="宋体"/>
                <w:color w:val="222222"/>
                <w:kern w:val="0"/>
                <w:sz w:val="21"/>
                <w:szCs w:val="21"/>
                <w:highlight w:val="none"/>
                <w:lang w:val="en-US" w:eastAsia="zh-CN" w:bidi="ar-SA"/>
              </w:rPr>
            </w:pPr>
            <w:r>
              <w:rPr>
                <w:rFonts w:hint="eastAsia" w:ascii="宋体" w:hAnsi="宋体" w:eastAsia="宋体" w:cs="宋体"/>
                <w:color w:val="222222"/>
                <w:kern w:val="0"/>
                <w:sz w:val="21"/>
                <w:szCs w:val="21"/>
                <w:lang w:val="en-US" w:eastAsia="zh-CN"/>
              </w:rPr>
              <w:t>必要</w:t>
            </w:r>
          </w:p>
        </w:tc>
        <w:tc>
          <w:tcPr>
            <w:tcW w:w="1770" w:type="dxa"/>
            <w:noWrap w:val="0"/>
            <w:vAlign w:val="center"/>
          </w:tcPr>
          <w:p w14:paraId="07C860E6">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继承公证服务</w:t>
            </w:r>
          </w:p>
        </w:tc>
        <w:tc>
          <w:tcPr>
            <w:tcW w:w="1740" w:type="dxa"/>
            <w:noWrap w:val="0"/>
            <w:vAlign w:val="center"/>
          </w:tcPr>
          <w:p w14:paraId="090BCBA0">
            <w:pPr>
              <w:pStyle w:val="27"/>
              <w:widowControl/>
              <w:shd w:val="clear" w:color="auto" w:fill="auto"/>
              <w:ind w:firstLine="0" w:firstLineChars="0"/>
              <w:jc w:val="center"/>
              <w:rPr>
                <w:rFonts w:hint="eastAsia" w:ascii="宋体" w:hAnsi="宋体" w:eastAsia="宋体" w:cs="宋体"/>
                <w:color w:val="222222"/>
                <w:kern w:val="0"/>
                <w:sz w:val="21"/>
                <w:szCs w:val="21"/>
                <w:lang w:eastAsia="zh-CN"/>
              </w:rPr>
            </w:pPr>
          </w:p>
        </w:tc>
        <w:tc>
          <w:tcPr>
            <w:tcW w:w="1459" w:type="dxa"/>
            <w:noWrap w:val="0"/>
            <w:vAlign w:val="center"/>
          </w:tcPr>
          <w:p w14:paraId="5C37BF3F">
            <w:pPr>
              <w:pStyle w:val="27"/>
              <w:widowControl/>
              <w:shd w:val="clear" w:color="auto" w:fill="auto"/>
              <w:ind w:firstLine="0" w:firstLineChars="0"/>
              <w:jc w:val="center"/>
              <w:rPr>
                <w:rFonts w:hint="eastAsia" w:ascii="宋体" w:hAnsi="宋体" w:eastAsia="宋体" w:cs="宋体"/>
                <w:color w:val="auto"/>
                <w:kern w:val="0"/>
                <w:sz w:val="21"/>
                <w:szCs w:val="21"/>
                <w:lang w:val="en-US" w:eastAsia="zh-CN"/>
              </w:rPr>
            </w:pPr>
          </w:p>
        </w:tc>
      </w:tr>
      <w:tr w14:paraId="1B369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82" w:type="dxa"/>
            <w:noWrap w:val="0"/>
            <w:vAlign w:val="center"/>
          </w:tcPr>
          <w:p w14:paraId="633EA1B7">
            <w:pPr>
              <w:pStyle w:val="27"/>
              <w:widowControl/>
              <w:shd w:val="clear"/>
              <w:ind w:firstLine="0"/>
              <w:jc w:val="center"/>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10</w:t>
            </w:r>
          </w:p>
        </w:tc>
        <w:tc>
          <w:tcPr>
            <w:tcW w:w="1920" w:type="dxa"/>
            <w:noWrap w:val="0"/>
            <w:vAlign w:val="center"/>
          </w:tcPr>
          <w:p w14:paraId="02BC90D4">
            <w:pPr>
              <w:pStyle w:val="27"/>
              <w:widowControl/>
              <w:shd w:val="clear"/>
              <w:ind w:firstLine="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eastAsia="zh-CN"/>
              </w:rPr>
              <w:t>声明书</w:t>
            </w:r>
          </w:p>
        </w:tc>
        <w:tc>
          <w:tcPr>
            <w:tcW w:w="900" w:type="dxa"/>
            <w:noWrap w:val="0"/>
            <w:vAlign w:val="center"/>
          </w:tcPr>
          <w:p w14:paraId="52B61BE6">
            <w:pPr>
              <w:pStyle w:val="27"/>
              <w:widowControl/>
              <w:shd w:val="clear"/>
              <w:ind w:firstLine="0" w:firstLineChars="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原件</w:t>
            </w:r>
          </w:p>
        </w:tc>
        <w:tc>
          <w:tcPr>
            <w:tcW w:w="1196" w:type="dxa"/>
            <w:noWrap w:val="0"/>
            <w:vAlign w:val="center"/>
          </w:tcPr>
          <w:p w14:paraId="3F7DE385">
            <w:pPr>
              <w:pStyle w:val="27"/>
              <w:widowControl/>
              <w:shd w:val="clear"/>
              <w:ind w:firstLine="0" w:firstLineChars="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highlight w:val="none"/>
                <w:lang w:val="en-US" w:eastAsia="zh-CN" w:bidi="ar-SA"/>
              </w:rPr>
              <w:t>纸质</w:t>
            </w:r>
          </w:p>
        </w:tc>
        <w:tc>
          <w:tcPr>
            <w:tcW w:w="1450" w:type="dxa"/>
            <w:noWrap w:val="0"/>
            <w:vAlign w:val="center"/>
          </w:tcPr>
          <w:p w14:paraId="310415AF">
            <w:pPr>
              <w:pStyle w:val="27"/>
              <w:widowControl/>
              <w:shd w:val="clear"/>
              <w:ind w:firstLine="0"/>
              <w:jc w:val="center"/>
              <w:rPr>
                <w:rFonts w:hint="eastAsia" w:ascii="宋体" w:hAnsi="宋体" w:eastAsia="宋体" w:cs="宋体"/>
                <w:color w:val="auto"/>
                <w:kern w:val="0"/>
                <w:sz w:val="21"/>
                <w:szCs w:val="21"/>
                <w:highlight w:val="none"/>
              </w:rPr>
            </w:pPr>
            <w:r>
              <w:rPr>
                <w:rFonts w:hint="eastAsia" w:ascii="宋体" w:hAnsi="宋体" w:eastAsia="宋体" w:cs="宋体"/>
                <w:color w:val="222222"/>
                <w:kern w:val="0"/>
                <w:sz w:val="21"/>
                <w:szCs w:val="21"/>
                <w:highlight w:val="none"/>
                <w:lang w:val="en-US" w:eastAsia="zh-CN" w:bidi="ar-SA"/>
              </w:rPr>
              <w:t>申请人自备</w:t>
            </w:r>
          </w:p>
        </w:tc>
        <w:tc>
          <w:tcPr>
            <w:tcW w:w="1410" w:type="dxa"/>
            <w:noWrap w:val="0"/>
            <w:vAlign w:val="center"/>
          </w:tcPr>
          <w:p w14:paraId="3CBD2437">
            <w:pPr>
              <w:pStyle w:val="27"/>
              <w:widowControl/>
              <w:shd w:val="clear"/>
              <w:ind w:firstLine="0"/>
              <w:jc w:val="center"/>
              <w:rPr>
                <w:rFonts w:hint="eastAsia" w:ascii="宋体" w:hAnsi="宋体" w:eastAsia="宋体" w:cs="宋体"/>
                <w:color w:val="222222"/>
                <w:kern w:val="0"/>
                <w:sz w:val="21"/>
                <w:szCs w:val="21"/>
                <w:highlight w:val="none"/>
                <w:lang w:val="en-US" w:eastAsia="zh-CN" w:bidi="ar-SA"/>
              </w:rPr>
            </w:pPr>
            <w:r>
              <w:rPr>
                <w:rFonts w:hint="eastAsia" w:ascii="宋体" w:hAnsi="宋体" w:eastAsia="宋体" w:cs="宋体"/>
                <w:color w:val="222222"/>
                <w:kern w:val="0"/>
                <w:sz w:val="21"/>
                <w:szCs w:val="21"/>
                <w:highlight w:val="none"/>
                <w:lang w:val="en-US" w:eastAsia="zh-CN" w:bidi="ar-SA"/>
              </w:rPr>
              <w:t>\</w:t>
            </w:r>
          </w:p>
        </w:tc>
        <w:tc>
          <w:tcPr>
            <w:tcW w:w="900" w:type="dxa"/>
            <w:noWrap w:val="0"/>
            <w:vAlign w:val="center"/>
          </w:tcPr>
          <w:p w14:paraId="64EFEDE0">
            <w:pPr>
              <w:pStyle w:val="27"/>
              <w:widowControl/>
              <w:shd w:val="clear"/>
              <w:ind w:firstLine="0"/>
              <w:jc w:val="center"/>
              <w:rPr>
                <w:rFonts w:hint="default"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1</w:t>
            </w:r>
          </w:p>
        </w:tc>
        <w:tc>
          <w:tcPr>
            <w:tcW w:w="830" w:type="dxa"/>
            <w:noWrap w:val="0"/>
            <w:vAlign w:val="center"/>
          </w:tcPr>
          <w:p w14:paraId="463EEA9C">
            <w:pPr>
              <w:pStyle w:val="27"/>
              <w:widowControl/>
              <w:shd w:val="clear"/>
              <w:ind w:firstLine="0"/>
              <w:jc w:val="center"/>
              <w:rPr>
                <w:rFonts w:hint="eastAsia" w:ascii="宋体" w:hAnsi="宋体" w:eastAsia="宋体" w:cs="宋体"/>
                <w:color w:val="222222"/>
                <w:kern w:val="0"/>
                <w:sz w:val="21"/>
                <w:szCs w:val="21"/>
                <w:highlight w:val="none"/>
                <w:lang w:val="en-US" w:eastAsia="zh-CN" w:bidi="ar-SA"/>
              </w:rPr>
            </w:pPr>
            <w:r>
              <w:rPr>
                <w:rFonts w:hint="eastAsia" w:ascii="宋体" w:hAnsi="宋体" w:eastAsia="宋体" w:cs="宋体"/>
                <w:color w:val="222222"/>
                <w:kern w:val="0"/>
                <w:sz w:val="21"/>
                <w:szCs w:val="21"/>
                <w:highlight w:val="none"/>
                <w:lang w:val="en-US" w:eastAsia="zh-CN" w:bidi="ar-SA"/>
              </w:rPr>
              <w:t>非必要</w:t>
            </w:r>
          </w:p>
        </w:tc>
        <w:tc>
          <w:tcPr>
            <w:tcW w:w="1770" w:type="dxa"/>
            <w:noWrap w:val="0"/>
            <w:vAlign w:val="center"/>
          </w:tcPr>
          <w:p w14:paraId="3033B211">
            <w:pPr>
              <w:pStyle w:val="27"/>
              <w:widowControl/>
              <w:shd w:val="clear"/>
              <w:ind w:firstLine="0"/>
              <w:jc w:val="center"/>
              <w:rPr>
                <w:rFonts w:hint="eastAsia" w:ascii="宋体" w:hAnsi="宋体" w:eastAsia="宋体" w:cs="宋体"/>
                <w:color w:val="222222"/>
                <w:kern w:val="0"/>
                <w:sz w:val="21"/>
                <w:szCs w:val="21"/>
                <w:lang w:val="en-US" w:eastAsia="zh-CN"/>
              </w:rPr>
            </w:pPr>
            <w:r>
              <w:rPr>
                <w:rFonts w:hint="eastAsia" w:ascii="宋体" w:hAnsi="宋体" w:eastAsia="宋体" w:cs="宋体"/>
                <w:color w:val="222222"/>
                <w:kern w:val="0"/>
                <w:sz w:val="21"/>
                <w:szCs w:val="21"/>
                <w:lang w:val="en-US" w:eastAsia="zh-CN"/>
              </w:rPr>
              <w:t>继承公证服务</w:t>
            </w:r>
          </w:p>
        </w:tc>
        <w:tc>
          <w:tcPr>
            <w:tcW w:w="1740" w:type="dxa"/>
            <w:noWrap w:val="0"/>
            <w:vAlign w:val="center"/>
          </w:tcPr>
          <w:p w14:paraId="6D121810">
            <w:pPr>
              <w:pStyle w:val="27"/>
              <w:widowControl/>
              <w:shd w:val="clear" w:color="auto" w:fill="auto"/>
              <w:ind w:firstLine="0" w:firstLineChars="0"/>
              <w:jc w:val="center"/>
              <w:rPr>
                <w:rFonts w:hint="eastAsia" w:ascii="宋体" w:hAnsi="宋体" w:eastAsia="宋体" w:cs="宋体"/>
                <w:color w:val="222222"/>
                <w:kern w:val="0"/>
                <w:sz w:val="21"/>
                <w:szCs w:val="21"/>
                <w:lang w:eastAsia="zh-CN"/>
              </w:rPr>
            </w:pPr>
            <w:r>
              <w:rPr>
                <w:rFonts w:hint="eastAsia" w:ascii="宋体" w:hAnsi="宋体" w:eastAsia="宋体" w:cs="宋体"/>
                <w:color w:val="222222"/>
                <w:kern w:val="0"/>
                <w:sz w:val="21"/>
                <w:szCs w:val="21"/>
                <w:lang w:eastAsia="zh-CN"/>
              </w:rPr>
              <w:t>若继承人中有放弃继承权的，应提交其放弃继承权声明书;异地需提交经公证的放弃继承权声明书：本地的应到公证处发表声明</w:t>
            </w:r>
          </w:p>
        </w:tc>
        <w:tc>
          <w:tcPr>
            <w:tcW w:w="1459" w:type="dxa"/>
            <w:noWrap w:val="0"/>
            <w:vAlign w:val="center"/>
          </w:tcPr>
          <w:p w14:paraId="0A4FF3D9">
            <w:pPr>
              <w:pStyle w:val="27"/>
              <w:widowControl/>
              <w:shd w:val="clear" w:color="auto" w:fill="auto"/>
              <w:ind w:firstLine="0" w:firstLineChars="0"/>
              <w:jc w:val="center"/>
              <w:rPr>
                <w:rFonts w:hint="eastAsia" w:ascii="宋体" w:hAnsi="宋体" w:eastAsia="宋体" w:cs="宋体"/>
                <w:color w:val="auto"/>
                <w:kern w:val="0"/>
                <w:sz w:val="21"/>
                <w:szCs w:val="21"/>
                <w:lang w:val="en-US" w:eastAsia="zh-CN"/>
              </w:rPr>
            </w:pPr>
          </w:p>
        </w:tc>
      </w:tr>
      <w:tr w14:paraId="01CD2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482" w:type="dxa"/>
            <w:noWrap w:val="0"/>
            <w:vAlign w:val="center"/>
          </w:tcPr>
          <w:p w14:paraId="5BB129C2">
            <w:pPr>
              <w:pStyle w:val="27"/>
              <w:widowControl/>
              <w:shd w:val="clear"/>
              <w:ind w:firstLine="0"/>
              <w:jc w:val="center"/>
              <w:rPr>
                <w:rFonts w:hint="eastAsia" w:ascii="宋体" w:hAnsi="宋体" w:eastAsia="宋体" w:cs="Arial"/>
                <w:color w:val="222222"/>
                <w:kern w:val="0"/>
                <w:sz w:val="21"/>
                <w:szCs w:val="21"/>
                <w:lang w:val="en-US" w:eastAsia="zh-CN"/>
              </w:rPr>
            </w:pPr>
          </w:p>
          <w:p w14:paraId="591952A9">
            <w:pPr>
              <w:pStyle w:val="27"/>
              <w:widowControl/>
              <w:shd w:val="clear"/>
              <w:ind w:firstLine="0"/>
              <w:jc w:val="center"/>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11</w:t>
            </w:r>
          </w:p>
        </w:tc>
        <w:tc>
          <w:tcPr>
            <w:tcW w:w="1920" w:type="dxa"/>
            <w:noWrap w:val="0"/>
            <w:vAlign w:val="center"/>
          </w:tcPr>
          <w:p w14:paraId="4F67F3B0">
            <w:pPr>
              <w:pStyle w:val="27"/>
              <w:widowControl/>
              <w:shd w:val="clear"/>
              <w:ind w:firstLine="0" w:firstLineChars="0"/>
              <w:jc w:val="center"/>
              <w:rPr>
                <w:rFonts w:hint="eastAsia" w:ascii="宋体" w:hAnsi="宋体" w:eastAsia="宋体" w:cs="Arial"/>
                <w:color w:val="222222"/>
                <w:kern w:val="0"/>
                <w:sz w:val="21"/>
                <w:szCs w:val="21"/>
                <w:lang w:eastAsia="zh-CN"/>
              </w:rPr>
            </w:pPr>
            <w:r>
              <w:rPr>
                <w:rFonts w:hint="eastAsia" w:ascii="宋体" w:hAnsi="宋体" w:eastAsia="宋体"/>
                <w:color w:val="auto"/>
                <w:sz w:val="24"/>
                <w:szCs w:val="24"/>
                <w:lang w:val="en-US" w:eastAsia="zh-CN"/>
              </w:rPr>
              <w:t>继承公证书</w:t>
            </w:r>
          </w:p>
        </w:tc>
        <w:tc>
          <w:tcPr>
            <w:tcW w:w="900" w:type="dxa"/>
            <w:noWrap w:val="0"/>
            <w:vAlign w:val="center"/>
          </w:tcPr>
          <w:p w14:paraId="478C19F5">
            <w:pPr>
              <w:pStyle w:val="27"/>
              <w:widowControl/>
              <w:shd w:val="clear"/>
              <w:ind w:firstLine="0" w:firstLineChars="0"/>
              <w:jc w:val="center"/>
              <w:rPr>
                <w:rFonts w:hint="eastAsia" w:ascii="宋体" w:hAnsi="宋体" w:eastAsia="宋体" w:cs="Arial"/>
                <w:color w:val="222222"/>
                <w:kern w:val="0"/>
                <w:sz w:val="21"/>
                <w:szCs w:val="21"/>
                <w:lang w:eastAsia="zh-CN"/>
              </w:rPr>
            </w:pPr>
            <w:r>
              <w:rPr>
                <w:rFonts w:hint="eastAsia" w:ascii="宋体" w:hAnsi="宋体" w:eastAsia="宋体" w:cs="宋体"/>
                <w:color w:val="222222"/>
                <w:kern w:val="0"/>
                <w:sz w:val="21"/>
                <w:szCs w:val="21"/>
                <w:lang w:val="en-US" w:eastAsia="zh-CN"/>
              </w:rPr>
              <w:t>原件、复印件</w:t>
            </w:r>
          </w:p>
        </w:tc>
        <w:tc>
          <w:tcPr>
            <w:tcW w:w="1196" w:type="dxa"/>
            <w:noWrap w:val="0"/>
            <w:vAlign w:val="center"/>
          </w:tcPr>
          <w:p w14:paraId="788D1FFB">
            <w:pPr>
              <w:pStyle w:val="27"/>
              <w:widowControl/>
              <w:shd w:val="clear"/>
              <w:ind w:firstLine="0" w:firstLineChars="0"/>
              <w:jc w:val="center"/>
              <w:rPr>
                <w:rFonts w:hint="eastAsia" w:ascii="宋体" w:hAnsi="宋体" w:eastAsia="宋体" w:cs="Arial"/>
                <w:color w:val="222222"/>
                <w:kern w:val="0"/>
                <w:sz w:val="21"/>
                <w:szCs w:val="21"/>
                <w:lang w:eastAsia="zh-CN"/>
              </w:rPr>
            </w:pPr>
            <w:r>
              <w:rPr>
                <w:rFonts w:hint="eastAsia" w:ascii="宋体" w:hAnsi="宋体" w:eastAsia="宋体" w:cs="宋体"/>
                <w:color w:val="222222"/>
                <w:kern w:val="0"/>
                <w:sz w:val="21"/>
                <w:szCs w:val="21"/>
                <w:highlight w:val="none"/>
                <w:lang w:val="en-US" w:eastAsia="zh-CN" w:bidi="ar-SA"/>
              </w:rPr>
              <w:t>纸质</w:t>
            </w:r>
          </w:p>
        </w:tc>
        <w:tc>
          <w:tcPr>
            <w:tcW w:w="1450" w:type="dxa"/>
            <w:noWrap w:val="0"/>
            <w:vAlign w:val="center"/>
          </w:tcPr>
          <w:p w14:paraId="3BD30054">
            <w:pPr>
              <w:pStyle w:val="27"/>
              <w:widowControl/>
              <w:shd w:val="clear"/>
              <w:ind w:firstLine="0" w:firstLineChars="0"/>
              <w:jc w:val="center"/>
              <w:rPr>
                <w:rFonts w:hint="eastAsia" w:ascii="宋体" w:hAnsi="宋体" w:eastAsia="宋体" w:cs="Arial"/>
                <w:color w:val="222222"/>
                <w:kern w:val="0"/>
                <w:sz w:val="21"/>
                <w:szCs w:val="21"/>
                <w:lang w:eastAsia="zh-CN"/>
              </w:rPr>
            </w:pPr>
            <w:r>
              <w:rPr>
                <w:rFonts w:hint="eastAsia" w:ascii="宋体" w:hAnsi="宋体" w:eastAsia="宋体" w:cs="宋体"/>
                <w:color w:val="222222"/>
                <w:kern w:val="0"/>
                <w:sz w:val="21"/>
                <w:szCs w:val="21"/>
                <w:highlight w:val="none"/>
                <w:lang w:val="en-US" w:eastAsia="zh-CN" w:bidi="ar-SA"/>
              </w:rPr>
              <w:t>申请人自备</w:t>
            </w:r>
          </w:p>
        </w:tc>
        <w:tc>
          <w:tcPr>
            <w:tcW w:w="1410" w:type="dxa"/>
            <w:noWrap w:val="0"/>
            <w:vAlign w:val="center"/>
          </w:tcPr>
          <w:p w14:paraId="4170DAF9">
            <w:pPr>
              <w:pStyle w:val="27"/>
              <w:widowControl/>
              <w:shd w:val="clear"/>
              <w:ind w:firstLine="0" w:firstLineChars="0"/>
              <w:jc w:val="center"/>
              <w:rPr>
                <w:rFonts w:hint="eastAsia" w:ascii="宋体" w:hAnsi="宋体" w:eastAsia="宋体" w:cs="Arial"/>
                <w:color w:val="222222"/>
                <w:kern w:val="0"/>
                <w:sz w:val="21"/>
                <w:szCs w:val="21"/>
                <w:lang w:eastAsia="zh-CN"/>
              </w:rPr>
            </w:pPr>
            <w:r>
              <w:rPr>
                <w:rFonts w:hint="eastAsia" w:ascii="宋体" w:hAnsi="宋体" w:eastAsia="宋体" w:cs="宋体"/>
                <w:color w:val="222222"/>
                <w:kern w:val="0"/>
                <w:sz w:val="21"/>
                <w:szCs w:val="21"/>
                <w:highlight w:val="none"/>
                <w:lang w:val="en-US" w:eastAsia="zh-CN" w:bidi="ar-SA"/>
              </w:rPr>
              <w:t>\</w:t>
            </w:r>
          </w:p>
        </w:tc>
        <w:tc>
          <w:tcPr>
            <w:tcW w:w="900" w:type="dxa"/>
            <w:noWrap w:val="0"/>
            <w:vAlign w:val="center"/>
          </w:tcPr>
          <w:p w14:paraId="1F1AF44C">
            <w:pPr>
              <w:pStyle w:val="27"/>
              <w:widowControl/>
              <w:shd w:val="clear"/>
              <w:ind w:firstLine="0" w:firstLineChars="0"/>
              <w:jc w:val="center"/>
              <w:rPr>
                <w:rFonts w:hint="eastAsia" w:ascii="宋体" w:hAnsi="宋体" w:eastAsia="宋体" w:cs="Arial"/>
                <w:color w:val="222222"/>
                <w:kern w:val="0"/>
                <w:sz w:val="21"/>
                <w:szCs w:val="21"/>
                <w:lang w:val="en-US" w:eastAsia="zh-CN"/>
              </w:rPr>
            </w:pPr>
            <w:r>
              <w:rPr>
                <w:rFonts w:hint="eastAsia" w:ascii="宋体" w:hAnsi="宋体" w:eastAsia="宋体" w:cs="宋体"/>
                <w:color w:val="222222"/>
                <w:kern w:val="0"/>
                <w:sz w:val="21"/>
                <w:szCs w:val="21"/>
                <w:highlight w:val="none"/>
                <w:lang w:val="en-US" w:eastAsia="zh-CN" w:bidi="ar-SA"/>
              </w:rPr>
              <w:t>1</w:t>
            </w:r>
          </w:p>
        </w:tc>
        <w:tc>
          <w:tcPr>
            <w:tcW w:w="830" w:type="dxa"/>
            <w:noWrap w:val="0"/>
            <w:vAlign w:val="center"/>
          </w:tcPr>
          <w:p w14:paraId="39AC433F">
            <w:pPr>
              <w:pStyle w:val="27"/>
              <w:widowControl/>
              <w:shd w:val="clear"/>
              <w:ind w:firstLine="0" w:firstLineChars="0"/>
              <w:jc w:val="center"/>
              <w:rPr>
                <w:rFonts w:hint="eastAsia" w:ascii="宋体" w:hAnsi="宋体" w:eastAsia="宋体" w:cs="Arial"/>
                <w:color w:val="222222"/>
                <w:kern w:val="0"/>
                <w:sz w:val="21"/>
                <w:szCs w:val="21"/>
                <w:lang w:eastAsia="zh-CN"/>
              </w:rPr>
            </w:pPr>
            <w:r>
              <w:rPr>
                <w:rFonts w:hint="eastAsia" w:ascii="宋体" w:hAnsi="宋体" w:eastAsia="宋体" w:cs="宋体"/>
                <w:color w:val="222222"/>
                <w:kern w:val="0"/>
                <w:sz w:val="21"/>
                <w:szCs w:val="21"/>
                <w:highlight w:val="none"/>
                <w:lang w:val="en-US" w:eastAsia="zh-CN" w:bidi="ar-SA"/>
              </w:rPr>
              <w:t>必要</w:t>
            </w:r>
          </w:p>
        </w:tc>
        <w:tc>
          <w:tcPr>
            <w:tcW w:w="1770" w:type="dxa"/>
            <w:noWrap w:val="0"/>
            <w:vAlign w:val="center"/>
          </w:tcPr>
          <w:p w14:paraId="133B6C14">
            <w:pPr>
              <w:pStyle w:val="27"/>
              <w:widowControl/>
              <w:shd w:val="clear"/>
              <w:ind w:firstLine="0" w:firstLineChars="0"/>
              <w:jc w:val="center"/>
              <w:rPr>
                <w:rFonts w:hint="eastAsia" w:ascii="宋体" w:hAnsi="宋体" w:eastAsia="宋体" w:cs="Arial"/>
                <w:color w:val="222222"/>
                <w:kern w:val="0"/>
                <w:sz w:val="21"/>
                <w:szCs w:val="21"/>
                <w:lang w:eastAsia="zh-CN"/>
              </w:rPr>
            </w:pPr>
            <w:r>
              <w:rPr>
                <w:rFonts w:hint="eastAsia" w:ascii="宋体" w:hAnsi="宋体" w:eastAsia="宋体"/>
                <w:color w:val="auto"/>
                <w:sz w:val="24"/>
                <w:szCs w:val="24"/>
                <w:lang w:val="en-US" w:eastAsia="zh-CN"/>
              </w:rPr>
              <w:t>公司信息变更登记</w:t>
            </w:r>
          </w:p>
        </w:tc>
        <w:tc>
          <w:tcPr>
            <w:tcW w:w="1740" w:type="dxa"/>
            <w:noWrap w:val="0"/>
            <w:vAlign w:val="center"/>
          </w:tcPr>
          <w:p w14:paraId="0C3FCD74">
            <w:pPr>
              <w:pStyle w:val="27"/>
              <w:widowControl/>
              <w:shd w:val="clear"/>
              <w:ind w:firstLine="0" w:firstLineChars="0"/>
              <w:jc w:val="center"/>
              <w:rPr>
                <w:rFonts w:hint="eastAsia" w:ascii="宋体" w:hAnsi="宋体" w:eastAsia="宋体" w:cs="Arial"/>
                <w:color w:val="222222"/>
                <w:kern w:val="0"/>
                <w:sz w:val="21"/>
                <w:szCs w:val="21"/>
                <w:lang w:eastAsia="zh-CN"/>
              </w:rPr>
            </w:pPr>
            <w:r>
              <w:rPr>
                <w:rFonts w:hint="eastAsia" w:ascii="宋体" w:hAnsi="宋体" w:eastAsia="宋体" w:cs="Arial"/>
                <w:color w:val="222222"/>
                <w:kern w:val="0"/>
                <w:sz w:val="21"/>
                <w:szCs w:val="21"/>
                <w:lang w:eastAsia="zh-CN"/>
              </w:rPr>
              <w:t>自然人股东死亡后，其合法继承人可以继承其股东资格；但是，公司章程另有规定的除外时需提交</w:t>
            </w:r>
          </w:p>
        </w:tc>
        <w:tc>
          <w:tcPr>
            <w:tcW w:w="1459" w:type="dxa"/>
            <w:noWrap w:val="0"/>
            <w:vAlign w:val="center"/>
          </w:tcPr>
          <w:p w14:paraId="0C94F060">
            <w:pPr>
              <w:pStyle w:val="27"/>
              <w:widowControl/>
              <w:shd w:val="clear"/>
              <w:ind w:firstLine="0" w:firstLineChars="0"/>
              <w:jc w:val="center"/>
              <w:rPr>
                <w:rFonts w:hint="eastAsia" w:ascii="宋体" w:hAnsi="宋体" w:eastAsia="宋体" w:cs="Arial"/>
                <w:color w:val="222222"/>
                <w:kern w:val="0"/>
                <w:sz w:val="21"/>
                <w:szCs w:val="21"/>
              </w:rPr>
            </w:pPr>
          </w:p>
        </w:tc>
      </w:tr>
    </w:tbl>
    <w:p w14:paraId="3B44E3E5">
      <w:pPr>
        <w:pStyle w:val="4"/>
        <w:numPr>
          <w:ilvl w:val="0"/>
          <w:numId w:val="0"/>
        </w:numPr>
        <w:jc w:val="both"/>
      </w:pPr>
    </w:p>
    <w:p w14:paraId="2F7D33ED">
      <w:pPr>
        <w:pStyle w:val="22"/>
        <w:ind w:left="0" w:leftChars="0" w:firstLine="0" w:firstLineChars="0"/>
        <w:sectPr>
          <w:pgSz w:w="16838" w:h="11906" w:orient="landscape"/>
          <w:pgMar w:top="1800" w:right="1440" w:bottom="1800" w:left="1440" w:header="851" w:footer="992" w:gutter="0"/>
          <w:cols w:space="425" w:num="1"/>
          <w:docGrid w:type="lines" w:linePitch="326" w:charSpace="0"/>
        </w:sectPr>
      </w:pPr>
    </w:p>
    <w:p w14:paraId="04A3B11B">
      <w:pPr>
        <w:widowControl/>
        <w:numPr>
          <w:ilvl w:val="0"/>
          <w:numId w:val="0"/>
        </w:numPr>
        <w:spacing w:line="560" w:lineRule="exact"/>
        <w:ind w:firstLine="600" w:firstLineChars="200"/>
        <w:jc w:val="left"/>
        <w:outlineLvl w:val="0"/>
        <w:rPr>
          <w:rFonts w:hint="eastAsia"/>
          <w:lang w:eastAsia="zh-CN"/>
        </w:rPr>
      </w:pPr>
      <w:r>
        <w:rPr>
          <w:rFonts w:hint="eastAsia" w:ascii="黑体" w:hAnsi="黑体" w:eastAsia="黑体" w:cs="Arial"/>
          <w:color w:val="222222"/>
          <w:kern w:val="0"/>
          <w:sz w:val="30"/>
          <w:szCs w:val="30"/>
          <w:lang w:eastAsia="zh-CN"/>
        </w:rPr>
        <w:t>五、</w:t>
      </w:r>
      <w:r>
        <w:rPr>
          <w:rFonts w:hint="eastAsia" w:ascii="黑体" w:hAnsi="黑体" w:eastAsia="黑体" w:cs="Arial"/>
          <w:color w:val="222222"/>
          <w:kern w:val="0"/>
          <w:sz w:val="30"/>
          <w:szCs w:val="30"/>
        </w:rPr>
        <w:t>办理流程图</w:t>
      </w:r>
    </w:p>
    <w:p w14:paraId="668A497B">
      <w:pPr>
        <w:pStyle w:val="23"/>
        <w:jc w:val="center"/>
        <w:rPr>
          <w:rFonts w:hint="eastAsia" w:hAnsi="Arial" w:eastAsia="宋体" w:cs="Arial"/>
          <w:color w:val="222222"/>
          <w:kern w:val="0"/>
          <w:sz w:val="28"/>
          <w:szCs w:val="28"/>
          <w:lang w:eastAsia="zh-CN"/>
        </w:rPr>
      </w:pPr>
      <w:r>
        <w:rPr>
          <w:rFonts w:hint="eastAsia" w:hAnsi="Arial" w:eastAsia="宋体" w:cs="Arial"/>
          <w:color w:val="222222"/>
          <w:kern w:val="0"/>
          <w:sz w:val="28"/>
          <w:szCs w:val="28"/>
          <w:lang w:eastAsia="zh-CN"/>
        </w:rPr>
        <w:drawing>
          <wp:inline distT="0" distB="0" distL="114300" distR="114300">
            <wp:extent cx="5210175" cy="3810000"/>
            <wp:effectExtent l="0" t="0" r="9525" b="0"/>
            <wp:docPr id="1" name="图片 1" descr="企业信息变更“一类事”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信息变更“一类事”流程图"/>
                    <pic:cNvPicPr>
                      <a:picLocks noChangeAspect="1"/>
                    </pic:cNvPicPr>
                  </pic:nvPicPr>
                  <pic:blipFill>
                    <a:blip r:embed="rId5"/>
                    <a:stretch>
                      <a:fillRect/>
                    </a:stretch>
                  </pic:blipFill>
                  <pic:spPr>
                    <a:xfrm>
                      <a:off x="0" y="0"/>
                      <a:ext cx="5210175" cy="3810000"/>
                    </a:xfrm>
                    <a:prstGeom prst="rect">
                      <a:avLst/>
                    </a:prstGeom>
                  </pic:spPr>
                </pic:pic>
              </a:graphicData>
            </a:graphic>
          </wp:inline>
        </w:drawing>
      </w:r>
    </w:p>
    <w:p w14:paraId="78B375C4">
      <w:pPr>
        <w:widowControl/>
        <w:numPr>
          <w:ilvl w:val="0"/>
          <w:numId w:val="0"/>
        </w:numPr>
        <w:shd w:val="clear" w:color="auto"/>
        <w:spacing w:line="560" w:lineRule="exact"/>
        <w:jc w:val="left"/>
        <w:outlineLvl w:val="0"/>
        <w:rPr>
          <w:rFonts w:hint="eastAsia" w:ascii="黑体" w:hAnsi="黑体" w:eastAsia="黑体" w:cs="Arial"/>
          <w:color w:val="auto"/>
          <w:kern w:val="0"/>
          <w:sz w:val="30"/>
          <w:szCs w:val="30"/>
        </w:rPr>
      </w:pPr>
      <w:r>
        <w:rPr>
          <w:rFonts w:hint="eastAsia" w:ascii="黑体" w:hAnsi="黑体" w:eastAsia="黑体" w:cs="Arial"/>
          <w:color w:val="auto"/>
          <w:kern w:val="0"/>
          <w:sz w:val="30"/>
          <w:szCs w:val="30"/>
        </w:rPr>
        <w:t>六、办理结果</w:t>
      </w:r>
    </w:p>
    <w:p w14:paraId="18C90D1D">
      <w:pPr>
        <w:widowControl/>
        <w:numPr>
          <w:ilvl w:val="0"/>
          <w:numId w:val="0"/>
        </w:numPr>
        <w:shd w:val="clear" w:color="auto"/>
        <w:spacing w:line="560" w:lineRule="exact"/>
        <w:jc w:val="left"/>
        <w:outlineLvl w:val="0"/>
        <w:rPr>
          <w:rFonts w:hint="eastAsia" w:ascii="楷体_GB2312" w:hAnsi="楷体_GB2312" w:eastAsia="楷体_GB2312" w:cs="楷体_GB2312"/>
          <w:b w:val="0"/>
          <w:bCs w:val="0"/>
          <w:color w:val="auto"/>
          <w:kern w:val="0"/>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（一）结果信息</w:t>
      </w:r>
    </w:p>
    <w:tbl>
      <w:tblPr>
        <w:tblStyle w:val="1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2253"/>
        <w:gridCol w:w="2008"/>
        <w:gridCol w:w="1503"/>
        <w:gridCol w:w="1503"/>
      </w:tblGrid>
      <w:tr w14:paraId="1179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14:paraId="47D80F90">
            <w:pPr>
              <w:jc w:val="center"/>
              <w:rPr>
                <w:rFonts w:ascii="宋体" w:hAnsi="宋体" w:eastAsia="宋体"/>
                <w:sz w:val="21"/>
                <w:szCs w:val="22"/>
              </w:rPr>
            </w:pPr>
            <w:r>
              <w:rPr>
                <w:rFonts w:hint="eastAsia" w:ascii="宋体" w:hAnsi="宋体" w:eastAsia="宋体"/>
                <w:sz w:val="21"/>
                <w:szCs w:val="22"/>
              </w:rPr>
              <w:t>序号</w:t>
            </w:r>
          </w:p>
        </w:tc>
        <w:tc>
          <w:tcPr>
            <w:tcW w:w="2253" w:type="dxa"/>
            <w:vAlign w:val="center"/>
          </w:tcPr>
          <w:p w14:paraId="5263A2AC">
            <w:pPr>
              <w:jc w:val="center"/>
              <w:rPr>
                <w:rFonts w:ascii="宋体" w:hAnsi="宋体" w:eastAsia="宋体"/>
                <w:sz w:val="21"/>
                <w:szCs w:val="22"/>
              </w:rPr>
            </w:pPr>
            <w:r>
              <w:rPr>
                <w:rFonts w:hint="eastAsia" w:ascii="宋体" w:hAnsi="宋体" w:eastAsia="宋体"/>
                <w:sz w:val="21"/>
                <w:szCs w:val="22"/>
              </w:rPr>
              <w:t>结果名称</w:t>
            </w:r>
          </w:p>
        </w:tc>
        <w:tc>
          <w:tcPr>
            <w:tcW w:w="2008" w:type="dxa"/>
            <w:vAlign w:val="center"/>
          </w:tcPr>
          <w:p w14:paraId="15591AD6">
            <w:pPr>
              <w:jc w:val="center"/>
              <w:rPr>
                <w:rFonts w:ascii="宋体" w:hAnsi="宋体" w:eastAsia="宋体"/>
                <w:sz w:val="21"/>
                <w:szCs w:val="22"/>
              </w:rPr>
            </w:pPr>
            <w:r>
              <w:rPr>
                <w:rFonts w:hint="eastAsia" w:ascii="宋体" w:hAnsi="宋体" w:eastAsia="宋体"/>
                <w:sz w:val="21"/>
                <w:szCs w:val="22"/>
              </w:rPr>
              <w:t>结果类型</w:t>
            </w:r>
          </w:p>
        </w:tc>
        <w:tc>
          <w:tcPr>
            <w:tcW w:w="1503" w:type="dxa"/>
            <w:vAlign w:val="center"/>
          </w:tcPr>
          <w:p w14:paraId="6560A4FD">
            <w:pPr>
              <w:jc w:val="center"/>
              <w:rPr>
                <w:rFonts w:ascii="宋体" w:hAnsi="宋体" w:eastAsia="宋体"/>
                <w:sz w:val="21"/>
                <w:szCs w:val="22"/>
              </w:rPr>
            </w:pPr>
            <w:r>
              <w:rPr>
                <w:rFonts w:hint="eastAsia" w:ascii="宋体" w:hAnsi="宋体" w:eastAsia="宋体"/>
                <w:sz w:val="21"/>
                <w:szCs w:val="22"/>
              </w:rPr>
              <w:t>是否支持物流快递</w:t>
            </w:r>
          </w:p>
        </w:tc>
        <w:tc>
          <w:tcPr>
            <w:tcW w:w="1503" w:type="dxa"/>
            <w:vAlign w:val="center"/>
          </w:tcPr>
          <w:p w14:paraId="2AF5A4EB">
            <w:pPr>
              <w:jc w:val="center"/>
              <w:rPr>
                <w:rFonts w:ascii="宋体" w:hAnsi="宋体" w:eastAsia="宋体"/>
                <w:sz w:val="21"/>
                <w:szCs w:val="22"/>
              </w:rPr>
            </w:pPr>
            <w:r>
              <w:rPr>
                <w:rFonts w:hint="eastAsia" w:ascii="宋体" w:hAnsi="宋体" w:eastAsia="宋体"/>
                <w:sz w:val="21"/>
                <w:szCs w:val="22"/>
              </w:rPr>
              <w:t>备注</w:t>
            </w:r>
          </w:p>
        </w:tc>
      </w:tr>
      <w:tr w14:paraId="1BB7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9" w:type="dxa"/>
            <w:vAlign w:val="center"/>
          </w:tcPr>
          <w:p w14:paraId="515645DE">
            <w:pPr>
              <w:jc w:val="center"/>
              <w:rPr>
                <w:rFonts w:hint="eastAsia" w:ascii="宋体" w:hAnsi="宋体" w:eastAsia="宋体" w:cs="宋体"/>
                <w:sz w:val="21"/>
                <w:szCs w:val="22"/>
              </w:rPr>
            </w:pPr>
            <w:r>
              <w:rPr>
                <w:rFonts w:hint="eastAsia" w:ascii="宋体" w:hAnsi="宋体" w:eastAsia="宋体" w:cs="宋体"/>
                <w:sz w:val="21"/>
                <w:szCs w:val="22"/>
              </w:rPr>
              <w:t>1</w:t>
            </w:r>
          </w:p>
        </w:tc>
        <w:tc>
          <w:tcPr>
            <w:tcW w:w="2253" w:type="dxa"/>
            <w:vAlign w:val="center"/>
          </w:tcPr>
          <w:p w14:paraId="5D53D077">
            <w:pPr>
              <w:jc w:val="center"/>
              <w:rPr>
                <w:rFonts w:hint="eastAsia" w:ascii="宋体" w:hAnsi="宋体" w:eastAsia="宋体" w:cs="宋体"/>
                <w:sz w:val="21"/>
                <w:szCs w:val="22"/>
              </w:rPr>
            </w:pPr>
            <w:r>
              <w:rPr>
                <w:rFonts w:hint="eastAsia" w:ascii="宋体" w:hAnsi="宋体" w:eastAsia="宋体" w:cs="宋体"/>
                <w:color w:val="auto"/>
                <w:sz w:val="21"/>
                <w:szCs w:val="22"/>
                <w:lang w:val="en-US" w:eastAsia="zh-CN"/>
              </w:rPr>
              <w:t>企业信息变更“一件事”办理结果</w:t>
            </w:r>
          </w:p>
        </w:tc>
        <w:tc>
          <w:tcPr>
            <w:tcW w:w="2008" w:type="dxa"/>
            <w:vAlign w:val="center"/>
          </w:tcPr>
          <w:p w14:paraId="03B0D850">
            <w:pPr>
              <w:jc w:val="center"/>
              <w:rPr>
                <w:rFonts w:hint="eastAsia" w:ascii="宋体" w:hAnsi="宋体" w:eastAsia="宋体" w:cs="宋体"/>
                <w:sz w:val="21"/>
                <w:szCs w:val="22"/>
                <w:lang w:eastAsia="zh-CN"/>
              </w:rPr>
            </w:pPr>
            <w:r>
              <w:rPr>
                <w:rFonts w:hint="eastAsia" w:ascii="宋体" w:hAnsi="宋体" w:eastAsia="宋体" w:cs="宋体"/>
                <w:sz w:val="21"/>
                <w:szCs w:val="22"/>
                <w:lang w:eastAsia="zh-CN"/>
              </w:rPr>
              <w:t>其他</w:t>
            </w:r>
          </w:p>
        </w:tc>
        <w:tc>
          <w:tcPr>
            <w:tcW w:w="1503" w:type="dxa"/>
            <w:vAlign w:val="center"/>
          </w:tcPr>
          <w:p w14:paraId="2895ACC4">
            <w:pPr>
              <w:jc w:val="center"/>
              <w:rPr>
                <w:rFonts w:hint="eastAsia" w:ascii="宋体" w:hAnsi="宋体" w:eastAsia="宋体" w:cs="宋体"/>
                <w:sz w:val="21"/>
                <w:szCs w:val="22"/>
              </w:rPr>
            </w:pPr>
            <w:r>
              <w:rPr>
                <w:rFonts w:hint="eastAsia" w:ascii="宋体" w:hAnsi="宋体" w:eastAsia="宋体" w:cs="宋体"/>
                <w:sz w:val="21"/>
                <w:szCs w:val="22"/>
              </w:rPr>
              <w:t>是</w:t>
            </w:r>
          </w:p>
        </w:tc>
        <w:tc>
          <w:tcPr>
            <w:tcW w:w="1503" w:type="dxa"/>
            <w:vAlign w:val="center"/>
          </w:tcPr>
          <w:p w14:paraId="56FC4A4C">
            <w:pPr>
              <w:jc w:val="center"/>
              <w:rPr>
                <w:rFonts w:hint="eastAsia" w:ascii="宋体" w:hAnsi="宋体" w:eastAsia="宋体" w:cs="宋体"/>
                <w:sz w:val="21"/>
                <w:szCs w:val="22"/>
              </w:rPr>
            </w:pPr>
            <w:r>
              <w:rPr>
                <w:rFonts w:hint="eastAsia" w:ascii="宋体" w:hAnsi="宋体" w:eastAsia="宋体" w:cs="宋体"/>
                <w:color w:val="auto"/>
                <w:kern w:val="0"/>
                <w:sz w:val="21"/>
                <w:szCs w:val="21"/>
                <w:lang w:val="en-US" w:eastAsia="zh-CN"/>
              </w:rPr>
              <w:t>按照云南省2024年</w:t>
            </w:r>
            <w:r>
              <w:rPr>
                <w:rFonts w:hint="eastAsia" w:ascii="宋体" w:hAnsi="宋体" w:eastAsia="宋体" w:cs="宋体"/>
                <w:color w:val="222222"/>
                <w:kern w:val="0"/>
                <w:sz w:val="21"/>
                <w:szCs w:val="21"/>
                <w:lang w:eastAsia="zh-CN"/>
              </w:rPr>
              <w:t>企业信息变更</w:t>
            </w:r>
            <w:r>
              <w:rPr>
                <w:rFonts w:hint="eastAsia" w:ascii="宋体" w:hAnsi="宋体" w:eastAsia="宋体" w:cs="宋体"/>
                <w:color w:val="222222"/>
                <w:kern w:val="0"/>
                <w:sz w:val="21"/>
                <w:szCs w:val="21"/>
                <w:lang w:val="en-US" w:eastAsia="zh-CN"/>
              </w:rPr>
              <w:t>“一件事”</w:t>
            </w:r>
            <w:r>
              <w:rPr>
                <w:rFonts w:hint="eastAsia" w:ascii="宋体" w:hAnsi="宋体" w:eastAsia="宋体" w:cs="宋体"/>
                <w:color w:val="auto"/>
                <w:kern w:val="0"/>
                <w:sz w:val="21"/>
                <w:szCs w:val="21"/>
                <w:lang w:val="en-US" w:eastAsia="zh-CN"/>
              </w:rPr>
              <w:t>办理结果</w:t>
            </w:r>
          </w:p>
        </w:tc>
      </w:tr>
      <w:tr w14:paraId="5801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9" w:type="dxa"/>
            <w:vAlign w:val="center"/>
          </w:tcPr>
          <w:p w14:paraId="0BEDF135">
            <w:pPr>
              <w:jc w:val="center"/>
              <w:rPr>
                <w:rFonts w:hint="eastAsia" w:ascii="宋体" w:hAnsi="宋体" w:eastAsia="宋体" w:cs="宋体"/>
                <w:sz w:val="21"/>
                <w:szCs w:val="22"/>
              </w:rPr>
            </w:pPr>
            <w:r>
              <w:rPr>
                <w:rFonts w:hint="eastAsia" w:ascii="宋体" w:hAnsi="宋体" w:eastAsia="宋体" w:cs="宋体"/>
                <w:sz w:val="21"/>
                <w:szCs w:val="22"/>
              </w:rPr>
              <w:t>2</w:t>
            </w:r>
          </w:p>
        </w:tc>
        <w:tc>
          <w:tcPr>
            <w:tcW w:w="2253" w:type="dxa"/>
            <w:vAlign w:val="center"/>
          </w:tcPr>
          <w:p w14:paraId="68B0402D">
            <w:pPr>
              <w:jc w:val="center"/>
              <w:rPr>
                <w:rFonts w:hint="eastAsia" w:ascii="宋体" w:hAnsi="宋体" w:eastAsia="宋体" w:cs="宋体"/>
                <w:sz w:val="21"/>
                <w:szCs w:val="22"/>
              </w:rPr>
            </w:pPr>
            <w:r>
              <w:rPr>
                <w:rFonts w:hint="eastAsia" w:ascii="宋体" w:hAnsi="宋体" w:eastAsia="宋体" w:cs="宋体"/>
                <w:color w:val="auto"/>
                <w:sz w:val="24"/>
                <w:szCs w:val="24"/>
                <w:lang w:val="en-US" w:eastAsia="zh-CN"/>
              </w:rPr>
              <w:t>继承公证书</w:t>
            </w:r>
          </w:p>
        </w:tc>
        <w:tc>
          <w:tcPr>
            <w:tcW w:w="2008" w:type="dxa"/>
            <w:vAlign w:val="center"/>
          </w:tcPr>
          <w:p w14:paraId="7ED5818C">
            <w:pPr>
              <w:jc w:val="center"/>
              <w:rPr>
                <w:rFonts w:hint="eastAsia" w:ascii="宋体" w:hAnsi="宋体" w:eastAsia="宋体" w:cs="宋体"/>
                <w:sz w:val="21"/>
                <w:szCs w:val="22"/>
              </w:rPr>
            </w:pPr>
            <w:r>
              <w:rPr>
                <w:rFonts w:hint="eastAsia" w:ascii="宋体" w:hAnsi="宋体" w:eastAsia="宋体" w:cs="宋体"/>
                <w:sz w:val="21"/>
                <w:szCs w:val="22"/>
              </w:rPr>
              <w:t>其他</w:t>
            </w:r>
          </w:p>
        </w:tc>
        <w:tc>
          <w:tcPr>
            <w:tcW w:w="1503" w:type="dxa"/>
            <w:vAlign w:val="center"/>
          </w:tcPr>
          <w:p w14:paraId="199F981C">
            <w:pPr>
              <w:jc w:val="center"/>
              <w:rPr>
                <w:rFonts w:hint="eastAsia" w:ascii="宋体" w:hAnsi="宋体" w:eastAsia="宋体" w:cs="宋体"/>
                <w:sz w:val="21"/>
                <w:szCs w:val="22"/>
                <w:lang w:eastAsia="zh-CN"/>
              </w:rPr>
            </w:pPr>
            <w:r>
              <w:rPr>
                <w:rFonts w:hint="eastAsia" w:ascii="宋体" w:hAnsi="宋体" w:eastAsia="宋体" w:cs="宋体"/>
                <w:sz w:val="21"/>
                <w:szCs w:val="22"/>
                <w:lang w:eastAsia="zh-CN"/>
              </w:rPr>
              <w:t>否</w:t>
            </w:r>
          </w:p>
        </w:tc>
        <w:tc>
          <w:tcPr>
            <w:tcW w:w="1503" w:type="dxa"/>
          </w:tcPr>
          <w:p w14:paraId="0ED77066">
            <w:pPr>
              <w:jc w:val="center"/>
              <w:rPr>
                <w:rFonts w:hint="eastAsia" w:ascii="宋体" w:hAnsi="宋体" w:eastAsia="宋体" w:cs="宋体"/>
                <w:sz w:val="21"/>
                <w:szCs w:val="22"/>
              </w:rPr>
            </w:pPr>
          </w:p>
        </w:tc>
      </w:tr>
    </w:tbl>
    <w:p w14:paraId="28DB43E9">
      <w:pPr>
        <w:widowControl/>
        <w:numPr>
          <w:ilvl w:val="0"/>
          <w:numId w:val="0"/>
        </w:numPr>
        <w:shd w:val="clear" w:color="auto"/>
        <w:spacing w:line="560" w:lineRule="exact"/>
        <w:jc w:val="left"/>
        <w:outlineLvl w:val="0"/>
        <w:rPr>
          <w:rFonts w:hint="eastAsia" w:ascii="楷体_GB2312" w:hAnsi="楷体_GB2312" w:eastAsia="楷体_GB2312" w:cs="楷体_GB2312"/>
          <w:b w:val="0"/>
          <w:bCs w:val="0"/>
          <w:color w:val="auto"/>
          <w:kern w:val="0"/>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（二）结果样本</w:t>
      </w:r>
    </w:p>
    <w:p w14:paraId="414434B9">
      <w:pPr>
        <w:pStyle w:val="23"/>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1.企业信息变更“一件事”办理结果</w:t>
      </w:r>
    </w:p>
    <w:p w14:paraId="5FA40DD8">
      <w:pPr>
        <w:pStyle w:val="23"/>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按照云南省2024年企业信息变更“一件事”办理结果样本。</w:t>
      </w:r>
    </w:p>
    <w:p w14:paraId="02C7EC07">
      <w:pPr>
        <w:pStyle w:val="23"/>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2.继承公证书</w:t>
      </w:r>
    </w:p>
    <w:p w14:paraId="74BCFD20">
      <w:pPr>
        <w:pStyle w:val="23"/>
        <w:numPr>
          <w:ilvl w:val="0"/>
          <w:numId w:val="0"/>
        </w:numPr>
        <w:ind w:firstLine="640" w:firstLineChars="200"/>
        <w:rPr>
          <w:rFonts w:hint="eastAsia"/>
          <w:lang w:val="en-US" w:eastAsia="zh-CN"/>
        </w:rPr>
      </w:pPr>
      <w:r>
        <w:rPr>
          <w:rFonts w:hint="default" w:ascii="仿宋_GB2312" w:hAnsi="仿宋_GB2312" w:eastAsia="仿宋_GB2312" w:cs="仿宋_GB2312"/>
          <w:color w:val="auto"/>
          <w:sz w:val="32"/>
          <w:szCs w:val="32"/>
          <w:lang w:val="en-US" w:eastAsia="zh-CN"/>
        </w:rPr>
        <w:t>根据申请人选择的</w:t>
      </w:r>
      <w:r>
        <w:rPr>
          <w:rFonts w:hint="eastAsia" w:ascii="仿宋_GB2312" w:hAnsi="仿宋_GB2312" w:eastAsia="仿宋_GB2312" w:cs="仿宋_GB2312"/>
          <w:color w:val="auto"/>
          <w:sz w:val="32"/>
          <w:szCs w:val="32"/>
          <w:lang w:val="en-US" w:eastAsia="zh-CN"/>
        </w:rPr>
        <w:t>公证机构出具的具有法律意义的公证书模版</w:t>
      </w:r>
      <w:r>
        <w:rPr>
          <w:rFonts w:hint="default" w:ascii="仿宋_GB2312" w:hAnsi="仿宋_GB2312" w:eastAsia="仿宋_GB2312" w:cs="仿宋_GB2312"/>
          <w:color w:val="auto"/>
          <w:sz w:val="32"/>
          <w:szCs w:val="32"/>
          <w:lang w:val="en-US" w:eastAsia="zh-CN"/>
        </w:rPr>
        <w:t>为准</w:t>
      </w:r>
      <w:r>
        <w:rPr>
          <w:rFonts w:hint="eastAsia" w:ascii="仿宋_GB2312" w:hAnsi="仿宋_GB2312" w:eastAsia="仿宋_GB2312" w:cs="仿宋_GB2312"/>
          <w:color w:val="auto"/>
          <w:sz w:val="32"/>
          <w:szCs w:val="32"/>
          <w:lang w:val="en-US" w:eastAsia="zh-CN"/>
        </w:rPr>
        <w:t>。</w:t>
      </w:r>
      <w:r>
        <w:rPr>
          <w:rFonts w:hint="eastAsia"/>
          <w:lang w:val="en-US" w:eastAsia="zh-CN"/>
        </w:rPr>
        <w:t xml:space="preserve"> </w:t>
      </w:r>
    </w:p>
    <w:p w14:paraId="205064DE">
      <w:pPr>
        <w:rPr>
          <w:sz w:val="32"/>
          <w:szCs w:val="32"/>
        </w:rPr>
      </w:pPr>
      <w:r>
        <w:rPr>
          <w:rFonts w:hint="eastAsia" w:ascii="黑体" w:hAnsi="黑体" w:eastAsia="黑体" w:cs="Arial"/>
          <w:color w:val="auto"/>
          <w:kern w:val="0"/>
          <w:sz w:val="32"/>
          <w:szCs w:val="32"/>
        </w:rPr>
        <w:t>七、收费信息</w:t>
      </w:r>
    </w:p>
    <w:tbl>
      <w:tblPr>
        <w:tblStyle w:val="15"/>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2329"/>
        <w:gridCol w:w="1746"/>
        <w:gridCol w:w="1748"/>
      </w:tblGrid>
      <w:tr w14:paraId="0EAC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Align w:val="center"/>
          </w:tcPr>
          <w:p w14:paraId="0718E221">
            <w:pPr>
              <w:shd w:val="clear"/>
              <w:jc w:val="center"/>
              <w:rPr>
                <w:rFonts w:hint="eastAsia" w:ascii="宋体" w:hAnsi="宋体" w:eastAsia="宋体"/>
                <w:color w:val="auto"/>
                <w:sz w:val="21"/>
                <w:szCs w:val="22"/>
              </w:rPr>
            </w:pPr>
            <w:r>
              <w:rPr>
                <w:rFonts w:hint="eastAsia" w:ascii="宋体" w:hAnsi="宋体" w:eastAsia="宋体"/>
                <w:color w:val="auto"/>
                <w:sz w:val="21"/>
                <w:szCs w:val="22"/>
              </w:rPr>
              <w:t>收费项目名称</w:t>
            </w:r>
          </w:p>
        </w:tc>
        <w:tc>
          <w:tcPr>
            <w:tcW w:w="2329" w:type="dxa"/>
            <w:vAlign w:val="center"/>
          </w:tcPr>
          <w:p w14:paraId="0B61706C">
            <w:pPr>
              <w:shd w:val="clear"/>
              <w:jc w:val="center"/>
              <w:rPr>
                <w:rFonts w:hint="eastAsia" w:ascii="宋体" w:hAnsi="宋体" w:eastAsia="宋体"/>
                <w:color w:val="auto"/>
                <w:sz w:val="21"/>
                <w:szCs w:val="22"/>
              </w:rPr>
            </w:pPr>
            <w:r>
              <w:rPr>
                <w:rFonts w:hint="eastAsia" w:ascii="宋体" w:hAnsi="宋体" w:eastAsia="宋体"/>
                <w:color w:val="auto"/>
                <w:sz w:val="21"/>
                <w:szCs w:val="22"/>
              </w:rPr>
              <w:t>收费标准</w:t>
            </w:r>
          </w:p>
        </w:tc>
        <w:tc>
          <w:tcPr>
            <w:tcW w:w="1746" w:type="dxa"/>
            <w:vAlign w:val="center"/>
          </w:tcPr>
          <w:p w14:paraId="1A1763F5">
            <w:pPr>
              <w:shd w:val="clear"/>
              <w:jc w:val="center"/>
              <w:rPr>
                <w:rFonts w:hint="eastAsia" w:ascii="宋体" w:hAnsi="宋体" w:eastAsia="宋体"/>
                <w:color w:val="auto"/>
                <w:sz w:val="21"/>
                <w:szCs w:val="22"/>
              </w:rPr>
            </w:pPr>
            <w:r>
              <w:rPr>
                <w:rFonts w:hint="eastAsia" w:ascii="宋体" w:hAnsi="宋体" w:eastAsia="宋体"/>
                <w:color w:val="auto"/>
                <w:sz w:val="21"/>
                <w:szCs w:val="22"/>
              </w:rPr>
              <w:t>收费依据</w:t>
            </w:r>
          </w:p>
        </w:tc>
        <w:tc>
          <w:tcPr>
            <w:tcW w:w="1748" w:type="dxa"/>
          </w:tcPr>
          <w:p w14:paraId="5DF11A08">
            <w:pPr>
              <w:shd w:val="clear"/>
              <w:jc w:val="center"/>
              <w:rPr>
                <w:rFonts w:hint="eastAsia" w:ascii="宋体" w:hAnsi="宋体" w:eastAsia="宋体"/>
                <w:color w:val="auto"/>
                <w:sz w:val="21"/>
                <w:szCs w:val="22"/>
              </w:rPr>
            </w:pPr>
            <w:r>
              <w:rPr>
                <w:rFonts w:hint="eastAsia" w:ascii="宋体" w:hAnsi="宋体" w:eastAsia="宋体"/>
                <w:color w:val="auto"/>
                <w:sz w:val="21"/>
                <w:szCs w:val="22"/>
              </w:rPr>
              <w:t>网上支付</w:t>
            </w:r>
          </w:p>
        </w:tc>
      </w:tr>
      <w:tr w14:paraId="324E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Align w:val="center"/>
          </w:tcPr>
          <w:p w14:paraId="39CF3D68">
            <w:pPr>
              <w:shd w:val="clear"/>
              <w:jc w:val="center"/>
              <w:rPr>
                <w:rFonts w:hint="eastAsia" w:ascii="宋体" w:hAnsi="宋体" w:eastAsia="宋体"/>
                <w:color w:val="auto"/>
                <w:sz w:val="21"/>
                <w:szCs w:val="22"/>
              </w:rPr>
            </w:pPr>
            <w:r>
              <w:rPr>
                <w:rFonts w:hint="eastAsia" w:ascii="宋体" w:hAnsi="宋体" w:eastAsia="宋体"/>
                <w:color w:val="auto"/>
                <w:sz w:val="21"/>
                <w:szCs w:val="22"/>
              </w:rPr>
              <w:t>无</w:t>
            </w:r>
          </w:p>
        </w:tc>
        <w:tc>
          <w:tcPr>
            <w:tcW w:w="2329" w:type="dxa"/>
            <w:vAlign w:val="center"/>
          </w:tcPr>
          <w:p w14:paraId="2124D5F1">
            <w:pPr>
              <w:shd w:val="clear"/>
              <w:jc w:val="center"/>
              <w:rPr>
                <w:rFonts w:hint="eastAsia" w:ascii="宋体" w:hAnsi="宋体" w:eastAsia="宋体"/>
                <w:color w:val="auto"/>
                <w:sz w:val="21"/>
                <w:szCs w:val="22"/>
              </w:rPr>
            </w:pPr>
            <w:r>
              <w:rPr>
                <w:rFonts w:hint="eastAsia" w:ascii="宋体" w:hAnsi="宋体" w:eastAsia="宋体"/>
                <w:color w:val="auto"/>
                <w:sz w:val="21"/>
                <w:szCs w:val="22"/>
              </w:rPr>
              <w:t>无</w:t>
            </w:r>
          </w:p>
        </w:tc>
        <w:tc>
          <w:tcPr>
            <w:tcW w:w="1746" w:type="dxa"/>
            <w:vAlign w:val="center"/>
          </w:tcPr>
          <w:p w14:paraId="32B2D8E1">
            <w:pPr>
              <w:shd w:val="clear"/>
              <w:jc w:val="center"/>
              <w:rPr>
                <w:rFonts w:hint="eastAsia" w:ascii="宋体" w:hAnsi="宋体" w:eastAsia="宋体"/>
                <w:color w:val="auto"/>
                <w:sz w:val="21"/>
                <w:szCs w:val="22"/>
              </w:rPr>
            </w:pPr>
            <w:r>
              <w:rPr>
                <w:rFonts w:hint="eastAsia" w:ascii="宋体" w:hAnsi="宋体" w:eastAsia="宋体"/>
                <w:color w:val="auto"/>
                <w:sz w:val="21"/>
                <w:szCs w:val="22"/>
              </w:rPr>
              <w:t>无</w:t>
            </w:r>
          </w:p>
        </w:tc>
        <w:tc>
          <w:tcPr>
            <w:tcW w:w="1748" w:type="dxa"/>
          </w:tcPr>
          <w:p w14:paraId="27A5D6F1">
            <w:pPr>
              <w:shd w:val="clear"/>
              <w:jc w:val="center"/>
              <w:rPr>
                <w:rFonts w:hint="eastAsia" w:ascii="宋体" w:hAnsi="宋体" w:eastAsia="宋体"/>
                <w:color w:val="auto"/>
                <w:sz w:val="21"/>
                <w:szCs w:val="22"/>
              </w:rPr>
            </w:pPr>
            <w:r>
              <w:rPr>
                <w:rFonts w:hint="eastAsia" w:ascii="宋体" w:hAnsi="宋体" w:eastAsia="宋体"/>
                <w:color w:val="auto"/>
                <w:sz w:val="21"/>
                <w:szCs w:val="22"/>
              </w:rPr>
              <w:t>无</w:t>
            </w:r>
          </w:p>
        </w:tc>
      </w:tr>
    </w:tbl>
    <w:p w14:paraId="681A3BAD">
      <w:pPr>
        <w:pStyle w:val="27"/>
        <w:widowControl/>
        <w:spacing w:line="560" w:lineRule="exact"/>
        <w:ind w:firstLine="560" w:firstLineChars="200"/>
        <w:jc w:val="left"/>
        <w:rPr>
          <w:rFonts w:ascii="仿宋_GB2312" w:hAnsi="Arial" w:cs="Arial"/>
          <w:color w:val="222222"/>
          <w:kern w:val="0"/>
          <w:sz w:val="28"/>
          <w:szCs w:val="28"/>
        </w:rPr>
      </w:pPr>
    </w:p>
    <w:p w14:paraId="4F29FBE7">
      <w:pPr>
        <w:widowControl/>
        <w:spacing w:line="560" w:lineRule="exact"/>
        <w:ind w:firstLine="560" w:firstLineChars="200"/>
        <w:jc w:val="left"/>
        <w:rPr>
          <w:rFonts w:ascii="仿宋_GB2312" w:hAnsi="Arial" w:cs="Arial"/>
          <w:color w:val="222222"/>
          <w:kern w:val="0"/>
          <w:sz w:val="28"/>
          <w:szCs w:val="28"/>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5BE2440-94AD-40E3-AA79-BC11BCF5C200}"/>
  </w:font>
  <w:font w:name="黑体">
    <w:panose1 w:val="02010609060101010101"/>
    <w:charset w:val="86"/>
    <w:family w:val="auto"/>
    <w:pitch w:val="default"/>
    <w:sig w:usb0="800002BF" w:usb1="38CF7CFA" w:usb2="00000016" w:usb3="00000000" w:csb0="00040001" w:csb1="00000000"/>
    <w:embedRegular r:id="rId2" w:fontKey="{10E99A4B-0074-44F9-8860-099EAC23A0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AA281D9-5E5C-4073-AE35-DAF697293190}"/>
  </w:font>
  <w:font w:name="楷体_GB2312">
    <w:panose1 w:val="02010609030101010101"/>
    <w:charset w:val="86"/>
    <w:family w:val="modern"/>
    <w:pitch w:val="default"/>
    <w:sig w:usb0="00000001" w:usb1="080E0000" w:usb2="00000000" w:usb3="00000000" w:csb0="00040000" w:csb1="00000000"/>
    <w:embedRegular r:id="rId4" w:fontKey="{2F71DBBA-FD93-432C-BAB7-A85198208DD1}"/>
  </w:font>
  <w:font w:name="等线 Light">
    <w:altName w:val="宋体"/>
    <w:panose1 w:val="00000000000000000000"/>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script"/>
    <w:pitch w:val="default"/>
    <w:sig w:usb0="A00002BF" w:usb1="184F6CFA" w:usb2="00000012" w:usb3="00000000" w:csb0="00040001" w:csb1="00000000"/>
    <w:embedRegular r:id="rId5" w:fontKey="{AFB7FF68-CF84-4EC6-A25A-41858F47DB69}"/>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454834"/>
    </w:sdtPr>
    <w:sdtEndPr>
      <w:rPr>
        <w:rFonts w:ascii="宋体" w:hAnsi="宋体" w:eastAsia="宋体"/>
      </w:rPr>
    </w:sdtEndPr>
    <w:sdtContent>
      <w:p w14:paraId="094DB7B8">
        <w:pPr>
          <w:pStyle w:val="10"/>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10</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0A0F7"/>
    <w:multiLevelType w:val="singleLevel"/>
    <w:tmpl w:val="BB90A0F7"/>
    <w:lvl w:ilvl="0" w:tentative="0">
      <w:start w:val="1"/>
      <w:numFmt w:val="decimal"/>
      <w:lvlText w:val="%1."/>
      <w:lvlJc w:val="left"/>
      <w:pPr>
        <w:tabs>
          <w:tab w:val="left" w:pos="312"/>
        </w:tabs>
      </w:pPr>
    </w:lvl>
  </w:abstractNum>
  <w:abstractNum w:abstractNumId="1">
    <w:nsid w:val="24C34BDA"/>
    <w:multiLevelType w:val="singleLevel"/>
    <w:tmpl w:val="24C34BDA"/>
    <w:lvl w:ilvl="0" w:tentative="0">
      <w:start w:val="4"/>
      <w:numFmt w:val="chineseCounting"/>
      <w:suff w:val="nothing"/>
      <w:lvlText w:val="%1、"/>
      <w:lvlJc w:val="left"/>
      <w:rPr>
        <w:rFonts w:hint="eastAsia"/>
      </w:rPr>
    </w:lvl>
  </w:abstractNum>
  <w:abstractNum w:abstractNumId="2">
    <w:nsid w:val="65662AB0"/>
    <w:multiLevelType w:val="singleLevel"/>
    <w:tmpl w:val="65662AB0"/>
    <w:lvl w:ilvl="0" w:tentative="0">
      <w:start w:val="1"/>
      <w:numFmt w:val="chineseCounting"/>
      <w:suff w:val="nothing"/>
      <w:lvlText w:val="（%1）"/>
      <w:lvlJc w:val="left"/>
      <w:rPr>
        <w:rFonts w:hint="eastAsia"/>
      </w:rPr>
    </w:lvl>
  </w:abstractNum>
  <w:abstractNum w:abstractNumId="3">
    <w:nsid w:val="67B7F540"/>
    <w:multiLevelType w:val="singleLevel"/>
    <w:tmpl w:val="67B7F540"/>
    <w:lvl w:ilvl="0" w:tentative="0">
      <w:start w:val="3"/>
      <w:numFmt w:val="chineseCounting"/>
      <w:suff w:val="nothing"/>
      <w:lvlText w:val="（%1）"/>
      <w:lvlJc w:val="left"/>
      <w:rPr>
        <w:rFonts w:hint="eastAsia"/>
      </w:rPr>
    </w:lvl>
  </w:abstractNum>
  <w:abstractNum w:abstractNumId="4">
    <w:nsid w:val="6FD7F6BD"/>
    <w:multiLevelType w:val="singleLevel"/>
    <w:tmpl w:val="6FD7F6BD"/>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OTU1ZWU4N2E3NTZjNTViYzQ2OGY2MmQzZTY2ZmQifQ=="/>
  </w:docVars>
  <w:rsids>
    <w:rsidRoot w:val="00EE08C2"/>
    <w:rsid w:val="00003BFF"/>
    <w:rsid w:val="00014CBA"/>
    <w:rsid w:val="0002350E"/>
    <w:rsid w:val="00035821"/>
    <w:rsid w:val="00037BB4"/>
    <w:rsid w:val="00057AD5"/>
    <w:rsid w:val="000602D6"/>
    <w:rsid w:val="00064ED1"/>
    <w:rsid w:val="00095BD2"/>
    <w:rsid w:val="000A26C7"/>
    <w:rsid w:val="000A2BE0"/>
    <w:rsid w:val="000A539B"/>
    <w:rsid w:val="000D4043"/>
    <w:rsid w:val="00106A36"/>
    <w:rsid w:val="001258AF"/>
    <w:rsid w:val="00133D19"/>
    <w:rsid w:val="00153874"/>
    <w:rsid w:val="00160C53"/>
    <w:rsid w:val="001617D9"/>
    <w:rsid w:val="00172E78"/>
    <w:rsid w:val="001B32EA"/>
    <w:rsid w:val="00207B2C"/>
    <w:rsid w:val="00211D56"/>
    <w:rsid w:val="00213731"/>
    <w:rsid w:val="002255BB"/>
    <w:rsid w:val="00227DB9"/>
    <w:rsid w:val="002469B4"/>
    <w:rsid w:val="00274623"/>
    <w:rsid w:val="00290AE1"/>
    <w:rsid w:val="002A68E5"/>
    <w:rsid w:val="002C020B"/>
    <w:rsid w:val="002C4319"/>
    <w:rsid w:val="002D0298"/>
    <w:rsid w:val="002D463A"/>
    <w:rsid w:val="002E4B10"/>
    <w:rsid w:val="002F08AC"/>
    <w:rsid w:val="00304E5A"/>
    <w:rsid w:val="00305D24"/>
    <w:rsid w:val="003277A2"/>
    <w:rsid w:val="003422D3"/>
    <w:rsid w:val="0037290E"/>
    <w:rsid w:val="00384F47"/>
    <w:rsid w:val="003D372B"/>
    <w:rsid w:val="003D7445"/>
    <w:rsid w:val="003E37D3"/>
    <w:rsid w:val="003F156B"/>
    <w:rsid w:val="003F6738"/>
    <w:rsid w:val="0040044A"/>
    <w:rsid w:val="00444D4A"/>
    <w:rsid w:val="00482534"/>
    <w:rsid w:val="004A23B3"/>
    <w:rsid w:val="004F563F"/>
    <w:rsid w:val="00506D0E"/>
    <w:rsid w:val="005227DC"/>
    <w:rsid w:val="00534030"/>
    <w:rsid w:val="00543304"/>
    <w:rsid w:val="00543515"/>
    <w:rsid w:val="005443D3"/>
    <w:rsid w:val="00552A95"/>
    <w:rsid w:val="005537EE"/>
    <w:rsid w:val="005A55B4"/>
    <w:rsid w:val="005C6ACC"/>
    <w:rsid w:val="005D15E9"/>
    <w:rsid w:val="005D60A4"/>
    <w:rsid w:val="005E7DC6"/>
    <w:rsid w:val="005F2D8B"/>
    <w:rsid w:val="005F4542"/>
    <w:rsid w:val="00624473"/>
    <w:rsid w:val="00637288"/>
    <w:rsid w:val="006378F4"/>
    <w:rsid w:val="00643555"/>
    <w:rsid w:val="0065634E"/>
    <w:rsid w:val="006638C9"/>
    <w:rsid w:val="00685FBB"/>
    <w:rsid w:val="006A4F13"/>
    <w:rsid w:val="006B1309"/>
    <w:rsid w:val="006B4273"/>
    <w:rsid w:val="006B6B9E"/>
    <w:rsid w:val="006C6B2B"/>
    <w:rsid w:val="006E12EC"/>
    <w:rsid w:val="00713FA3"/>
    <w:rsid w:val="007475CD"/>
    <w:rsid w:val="00750C13"/>
    <w:rsid w:val="0076647B"/>
    <w:rsid w:val="007A401E"/>
    <w:rsid w:val="007A7990"/>
    <w:rsid w:val="007B341C"/>
    <w:rsid w:val="007D41B9"/>
    <w:rsid w:val="007E6FC3"/>
    <w:rsid w:val="008044CF"/>
    <w:rsid w:val="00811DD4"/>
    <w:rsid w:val="008303DD"/>
    <w:rsid w:val="00862FB0"/>
    <w:rsid w:val="0087275A"/>
    <w:rsid w:val="00893EBB"/>
    <w:rsid w:val="008A328D"/>
    <w:rsid w:val="008C71AE"/>
    <w:rsid w:val="008D750D"/>
    <w:rsid w:val="008E7C3B"/>
    <w:rsid w:val="009103BB"/>
    <w:rsid w:val="00913D9C"/>
    <w:rsid w:val="00937737"/>
    <w:rsid w:val="0094019D"/>
    <w:rsid w:val="009513BB"/>
    <w:rsid w:val="009A0154"/>
    <w:rsid w:val="009A799A"/>
    <w:rsid w:val="009C7A1D"/>
    <w:rsid w:val="009F65AE"/>
    <w:rsid w:val="00A1545F"/>
    <w:rsid w:val="00A208DD"/>
    <w:rsid w:val="00A43326"/>
    <w:rsid w:val="00A46C58"/>
    <w:rsid w:val="00A5688A"/>
    <w:rsid w:val="00A617DC"/>
    <w:rsid w:val="00AA3691"/>
    <w:rsid w:val="00AA377B"/>
    <w:rsid w:val="00AB27EE"/>
    <w:rsid w:val="00AC1962"/>
    <w:rsid w:val="00AC5314"/>
    <w:rsid w:val="00AE658A"/>
    <w:rsid w:val="00AF17CF"/>
    <w:rsid w:val="00B045CD"/>
    <w:rsid w:val="00B1240A"/>
    <w:rsid w:val="00B12CCD"/>
    <w:rsid w:val="00B24406"/>
    <w:rsid w:val="00B33504"/>
    <w:rsid w:val="00B40E7B"/>
    <w:rsid w:val="00B41DCE"/>
    <w:rsid w:val="00B42869"/>
    <w:rsid w:val="00B4662E"/>
    <w:rsid w:val="00B5008B"/>
    <w:rsid w:val="00B56392"/>
    <w:rsid w:val="00B7723C"/>
    <w:rsid w:val="00B7743D"/>
    <w:rsid w:val="00B84B5E"/>
    <w:rsid w:val="00BC3E12"/>
    <w:rsid w:val="00BC4F74"/>
    <w:rsid w:val="00BD03A6"/>
    <w:rsid w:val="00BE6031"/>
    <w:rsid w:val="00BE6AAD"/>
    <w:rsid w:val="00BF3D44"/>
    <w:rsid w:val="00BF6E1C"/>
    <w:rsid w:val="00C01C4D"/>
    <w:rsid w:val="00C2142F"/>
    <w:rsid w:val="00C2257B"/>
    <w:rsid w:val="00C37319"/>
    <w:rsid w:val="00C538DD"/>
    <w:rsid w:val="00C57611"/>
    <w:rsid w:val="00C61381"/>
    <w:rsid w:val="00C75410"/>
    <w:rsid w:val="00C92D12"/>
    <w:rsid w:val="00CA07BB"/>
    <w:rsid w:val="00CB18A4"/>
    <w:rsid w:val="00CB4316"/>
    <w:rsid w:val="00CB7C15"/>
    <w:rsid w:val="00CC360A"/>
    <w:rsid w:val="00CE031D"/>
    <w:rsid w:val="00D048D7"/>
    <w:rsid w:val="00D10D82"/>
    <w:rsid w:val="00D1254A"/>
    <w:rsid w:val="00D13778"/>
    <w:rsid w:val="00D44A37"/>
    <w:rsid w:val="00D557B3"/>
    <w:rsid w:val="00D83A68"/>
    <w:rsid w:val="00D91914"/>
    <w:rsid w:val="00DC258B"/>
    <w:rsid w:val="00DC6498"/>
    <w:rsid w:val="00DD315B"/>
    <w:rsid w:val="00DD31EB"/>
    <w:rsid w:val="00DE4F6A"/>
    <w:rsid w:val="00E32FF2"/>
    <w:rsid w:val="00E64508"/>
    <w:rsid w:val="00E76625"/>
    <w:rsid w:val="00E909AB"/>
    <w:rsid w:val="00EB55FE"/>
    <w:rsid w:val="00ED0CF2"/>
    <w:rsid w:val="00EE08C2"/>
    <w:rsid w:val="00EF0CED"/>
    <w:rsid w:val="00EF47CE"/>
    <w:rsid w:val="00EF577A"/>
    <w:rsid w:val="00EF6B72"/>
    <w:rsid w:val="00F01E77"/>
    <w:rsid w:val="00F11238"/>
    <w:rsid w:val="00F13427"/>
    <w:rsid w:val="00F35E81"/>
    <w:rsid w:val="00F453FB"/>
    <w:rsid w:val="00F7211B"/>
    <w:rsid w:val="00FA634A"/>
    <w:rsid w:val="00FB1693"/>
    <w:rsid w:val="00FB1FCF"/>
    <w:rsid w:val="00FD3C1F"/>
    <w:rsid w:val="00FF5D77"/>
    <w:rsid w:val="02107303"/>
    <w:rsid w:val="021D04ED"/>
    <w:rsid w:val="025A34EF"/>
    <w:rsid w:val="03B715F9"/>
    <w:rsid w:val="05130419"/>
    <w:rsid w:val="05305F21"/>
    <w:rsid w:val="05466413"/>
    <w:rsid w:val="05570315"/>
    <w:rsid w:val="05D32808"/>
    <w:rsid w:val="0607787A"/>
    <w:rsid w:val="077D73AB"/>
    <w:rsid w:val="07944DAE"/>
    <w:rsid w:val="07C5765D"/>
    <w:rsid w:val="089C6B71"/>
    <w:rsid w:val="08E2208B"/>
    <w:rsid w:val="091A5787"/>
    <w:rsid w:val="095E665A"/>
    <w:rsid w:val="09F204B1"/>
    <w:rsid w:val="0A8464FD"/>
    <w:rsid w:val="0B57681E"/>
    <w:rsid w:val="0B657E3F"/>
    <w:rsid w:val="0BC6763A"/>
    <w:rsid w:val="0D20407B"/>
    <w:rsid w:val="0F55218C"/>
    <w:rsid w:val="109F34FC"/>
    <w:rsid w:val="112F4D39"/>
    <w:rsid w:val="115A1E26"/>
    <w:rsid w:val="116814F0"/>
    <w:rsid w:val="123E24E6"/>
    <w:rsid w:val="124E1E12"/>
    <w:rsid w:val="132C5D03"/>
    <w:rsid w:val="135402A2"/>
    <w:rsid w:val="13950A07"/>
    <w:rsid w:val="1408696A"/>
    <w:rsid w:val="14A62A2B"/>
    <w:rsid w:val="15040961"/>
    <w:rsid w:val="15802E15"/>
    <w:rsid w:val="162C6A3A"/>
    <w:rsid w:val="17A07677"/>
    <w:rsid w:val="18015549"/>
    <w:rsid w:val="183777F7"/>
    <w:rsid w:val="189E5B8C"/>
    <w:rsid w:val="1901601B"/>
    <w:rsid w:val="19575C3B"/>
    <w:rsid w:val="1A2A3350"/>
    <w:rsid w:val="1A736150"/>
    <w:rsid w:val="1ADA1008"/>
    <w:rsid w:val="1AE648DF"/>
    <w:rsid w:val="1B8F1006"/>
    <w:rsid w:val="1C1827C0"/>
    <w:rsid w:val="1C6B4C90"/>
    <w:rsid w:val="1CBA4E5F"/>
    <w:rsid w:val="1D047E88"/>
    <w:rsid w:val="1DDE4B7D"/>
    <w:rsid w:val="1DE458D4"/>
    <w:rsid w:val="1DF73B33"/>
    <w:rsid w:val="1F2358D5"/>
    <w:rsid w:val="200A5AFC"/>
    <w:rsid w:val="20140E56"/>
    <w:rsid w:val="20AD7EEE"/>
    <w:rsid w:val="212A1E87"/>
    <w:rsid w:val="21A32365"/>
    <w:rsid w:val="21E0604C"/>
    <w:rsid w:val="231D17E8"/>
    <w:rsid w:val="236C2E3A"/>
    <w:rsid w:val="23C10881"/>
    <w:rsid w:val="2468519F"/>
    <w:rsid w:val="24933844"/>
    <w:rsid w:val="24A54981"/>
    <w:rsid w:val="250F35B1"/>
    <w:rsid w:val="26B40EB6"/>
    <w:rsid w:val="2722279D"/>
    <w:rsid w:val="276825BC"/>
    <w:rsid w:val="27916080"/>
    <w:rsid w:val="29FC6AB7"/>
    <w:rsid w:val="2BAA015F"/>
    <w:rsid w:val="2C2C3C7B"/>
    <w:rsid w:val="2CC62641"/>
    <w:rsid w:val="2E08692F"/>
    <w:rsid w:val="2ED31DB0"/>
    <w:rsid w:val="2F912D03"/>
    <w:rsid w:val="2FE54E80"/>
    <w:rsid w:val="305574A0"/>
    <w:rsid w:val="307F512A"/>
    <w:rsid w:val="30BF3FC9"/>
    <w:rsid w:val="31944A3F"/>
    <w:rsid w:val="32157E27"/>
    <w:rsid w:val="32737774"/>
    <w:rsid w:val="32B20E5A"/>
    <w:rsid w:val="32F22429"/>
    <w:rsid w:val="331210F9"/>
    <w:rsid w:val="33A3187D"/>
    <w:rsid w:val="33BB353F"/>
    <w:rsid w:val="34BB368D"/>
    <w:rsid w:val="363E0457"/>
    <w:rsid w:val="37645C9B"/>
    <w:rsid w:val="384C7D2B"/>
    <w:rsid w:val="38635258"/>
    <w:rsid w:val="39AD2179"/>
    <w:rsid w:val="39CD16B2"/>
    <w:rsid w:val="3B00217F"/>
    <w:rsid w:val="3B497989"/>
    <w:rsid w:val="3BEB5D34"/>
    <w:rsid w:val="3C047EFE"/>
    <w:rsid w:val="3D577FA7"/>
    <w:rsid w:val="3E0D2837"/>
    <w:rsid w:val="3F6E2D71"/>
    <w:rsid w:val="3F9D214B"/>
    <w:rsid w:val="403C33F1"/>
    <w:rsid w:val="40800D4A"/>
    <w:rsid w:val="40A93E50"/>
    <w:rsid w:val="4102653E"/>
    <w:rsid w:val="41775C68"/>
    <w:rsid w:val="41EB3BBD"/>
    <w:rsid w:val="420C1085"/>
    <w:rsid w:val="429326BD"/>
    <w:rsid w:val="438942AA"/>
    <w:rsid w:val="43E6398E"/>
    <w:rsid w:val="441D6EA0"/>
    <w:rsid w:val="44B9023F"/>
    <w:rsid w:val="459E0DD5"/>
    <w:rsid w:val="470C3814"/>
    <w:rsid w:val="474B42B4"/>
    <w:rsid w:val="47B40579"/>
    <w:rsid w:val="483E6094"/>
    <w:rsid w:val="485E2C8A"/>
    <w:rsid w:val="4B785D8D"/>
    <w:rsid w:val="4B8F1EAC"/>
    <w:rsid w:val="4C6A31AF"/>
    <w:rsid w:val="4DC32062"/>
    <w:rsid w:val="4EFF2B34"/>
    <w:rsid w:val="50927607"/>
    <w:rsid w:val="50993AD7"/>
    <w:rsid w:val="516528E4"/>
    <w:rsid w:val="518C7FBD"/>
    <w:rsid w:val="51A8714A"/>
    <w:rsid w:val="522200EC"/>
    <w:rsid w:val="535E6B84"/>
    <w:rsid w:val="53CB3736"/>
    <w:rsid w:val="545D7674"/>
    <w:rsid w:val="55F01A8B"/>
    <w:rsid w:val="56020D0D"/>
    <w:rsid w:val="56A551CE"/>
    <w:rsid w:val="56A63783"/>
    <w:rsid w:val="56C00754"/>
    <w:rsid w:val="586E39F4"/>
    <w:rsid w:val="59464DA9"/>
    <w:rsid w:val="5B2D07A3"/>
    <w:rsid w:val="5BB669B2"/>
    <w:rsid w:val="5BDC0494"/>
    <w:rsid w:val="5C0E6052"/>
    <w:rsid w:val="5FD74C68"/>
    <w:rsid w:val="618C225E"/>
    <w:rsid w:val="627955EA"/>
    <w:rsid w:val="637F3DB5"/>
    <w:rsid w:val="6456712C"/>
    <w:rsid w:val="64937320"/>
    <w:rsid w:val="64CA215B"/>
    <w:rsid w:val="656B5DA4"/>
    <w:rsid w:val="661707EB"/>
    <w:rsid w:val="67FE1AB4"/>
    <w:rsid w:val="680D3662"/>
    <w:rsid w:val="69B518DB"/>
    <w:rsid w:val="6B1C6BD2"/>
    <w:rsid w:val="6D2B7969"/>
    <w:rsid w:val="6D633D24"/>
    <w:rsid w:val="6D9D67DF"/>
    <w:rsid w:val="6ED66355"/>
    <w:rsid w:val="6F151FDC"/>
    <w:rsid w:val="6F5D2F00"/>
    <w:rsid w:val="6F8C3FB2"/>
    <w:rsid w:val="70B72C7C"/>
    <w:rsid w:val="71F6785E"/>
    <w:rsid w:val="72052991"/>
    <w:rsid w:val="728E32A9"/>
    <w:rsid w:val="72C62D8B"/>
    <w:rsid w:val="740E68BB"/>
    <w:rsid w:val="75463EA5"/>
    <w:rsid w:val="7573263D"/>
    <w:rsid w:val="75D81E9F"/>
    <w:rsid w:val="76F747D2"/>
    <w:rsid w:val="77D07964"/>
    <w:rsid w:val="789469C8"/>
    <w:rsid w:val="78970D25"/>
    <w:rsid w:val="793622EC"/>
    <w:rsid w:val="79761AE8"/>
    <w:rsid w:val="7A0C503A"/>
    <w:rsid w:val="7A992B33"/>
    <w:rsid w:val="7AB650CC"/>
    <w:rsid w:val="7B4C229B"/>
    <w:rsid w:val="7B502ED8"/>
    <w:rsid w:val="7BCF1671"/>
    <w:rsid w:val="7C6D637A"/>
    <w:rsid w:val="7CE04A49"/>
    <w:rsid w:val="7DA344BB"/>
    <w:rsid w:val="7EF33033"/>
    <w:rsid w:val="7F1D3D2A"/>
    <w:rsid w:val="7F6E552A"/>
    <w:rsid w:val="8FD4E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spacing w:beforeLines="50"/>
      <w:outlineLvl w:val="1"/>
    </w:pPr>
    <w:rPr>
      <w:rFonts w:eastAsia="楷体_GB2312" w:cs="楷体_GB2312"/>
      <w:sz w:val="32"/>
      <w:szCs w:val="32"/>
    </w:rPr>
  </w:style>
  <w:style w:type="character" w:default="1" w:styleId="17">
    <w:name w:val="Default Paragraph Font"/>
    <w:link w:val="18"/>
    <w:semiHidden/>
    <w:unhideWhenUsed/>
    <w:qFormat/>
    <w:uiPriority w:val="1"/>
    <w:rPr>
      <w:rFonts w:hint="default"/>
    </w:rPr>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jc w:val="center"/>
    </w:pPr>
    <w:rPr>
      <w:rFonts w:ascii="Calibri" w:hAnsi="Calibri"/>
      <w:kern w:val="0"/>
      <w:sz w:val="18"/>
      <w:szCs w:val="24"/>
    </w:rPr>
  </w:style>
  <w:style w:type="paragraph" w:styleId="5">
    <w:name w:val="toc 5"/>
    <w:basedOn w:val="1"/>
    <w:next w:val="1"/>
    <w:qFormat/>
    <w:uiPriority w:val="0"/>
    <w:pPr>
      <w:ind w:left="1680"/>
    </w:p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宋体" w:hAnsi="Courier New"/>
      <w:sz w:val="30"/>
      <w:szCs w:val="20"/>
    </w:rPr>
  </w:style>
  <w:style w:type="paragraph" w:styleId="8">
    <w:name w:val="Body Text Indent 2"/>
    <w:basedOn w:val="1"/>
    <w:qFormat/>
    <w:uiPriority w:val="0"/>
    <w:pPr>
      <w:spacing w:after="120" w:line="480" w:lineRule="auto"/>
      <w:ind w:left="420" w:leftChars="200"/>
    </w:pPr>
    <w:rPr>
      <w:kern w:val="0"/>
      <w:sz w:val="24"/>
    </w:rPr>
  </w:style>
  <w:style w:type="paragraph" w:styleId="9">
    <w:name w:val="Balloon Text"/>
    <w:basedOn w:val="1"/>
    <w:link w:val="30"/>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spacing w:beforeAutospacing="1" w:afterAutospacing="1"/>
      <w:jc w:val="left"/>
    </w:pPr>
    <w:rPr>
      <w:rFonts w:cs="Times New Roman"/>
      <w:kern w:val="0"/>
    </w:rPr>
  </w:style>
  <w:style w:type="paragraph" w:styleId="13">
    <w:name w:val="Title"/>
    <w:basedOn w:val="1"/>
    <w:next w:val="1"/>
    <w:link w:val="26"/>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Body Text First Indent 2"/>
    <w:basedOn w:val="6"/>
    <w:qFormat/>
    <w:uiPriority w:val="99"/>
    <w:pPr>
      <w:ind w:firstLine="420" w:firstLineChars="20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Char Char Char Char Char1 Char Char Char Char"/>
    <w:basedOn w:val="19"/>
    <w:link w:val="17"/>
    <w:qFormat/>
    <w:uiPriority w:val="0"/>
    <w:pPr>
      <w:tabs>
        <w:tab w:val="left" w:pos="425"/>
      </w:tabs>
      <w:ind w:left="425" w:hanging="425"/>
    </w:pPr>
    <w:rPr>
      <w:rFonts w:hint="default"/>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宋体" w:hAnsi="宋体" w:eastAsia="宋体" w:cs="Times New Roman"/>
      <w:snapToGrid w:val="0"/>
      <w:color w:val="000000"/>
      <w:sz w:val="32"/>
      <w:lang w:val="en-US" w:eastAsia="zh-CN"/>
    </w:rPr>
  </w:style>
  <w:style w:type="character" w:styleId="20">
    <w:name w:val="Strong"/>
    <w:basedOn w:val="17"/>
    <w:qFormat/>
    <w:uiPriority w:val="0"/>
    <w:rPr>
      <w:b/>
    </w:rPr>
  </w:style>
  <w:style w:type="character" w:styleId="21">
    <w:name w:val="Hyperlink"/>
    <w:basedOn w:val="17"/>
    <w:semiHidden/>
    <w:unhideWhenUsed/>
    <w:qFormat/>
    <w:uiPriority w:val="99"/>
    <w:rPr>
      <w:color w:val="0000FF"/>
      <w:u w:val="single"/>
    </w:rPr>
  </w:style>
  <w:style w:type="paragraph" w:customStyle="1" w:styleId="22">
    <w:name w:val="BodyText1I2"/>
    <w:next w:val="23"/>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23">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character" w:customStyle="1" w:styleId="24">
    <w:name w:val="页眉 Char"/>
    <w:basedOn w:val="17"/>
    <w:link w:val="11"/>
    <w:qFormat/>
    <w:uiPriority w:val="99"/>
    <w:rPr>
      <w:sz w:val="18"/>
      <w:szCs w:val="18"/>
    </w:rPr>
  </w:style>
  <w:style w:type="character" w:customStyle="1" w:styleId="25">
    <w:name w:val="页脚 Char"/>
    <w:basedOn w:val="17"/>
    <w:link w:val="10"/>
    <w:qFormat/>
    <w:uiPriority w:val="99"/>
    <w:rPr>
      <w:sz w:val="18"/>
      <w:szCs w:val="18"/>
    </w:rPr>
  </w:style>
  <w:style w:type="character" w:customStyle="1" w:styleId="26">
    <w:name w:val="标题 Char"/>
    <w:basedOn w:val="17"/>
    <w:link w:val="13"/>
    <w:qFormat/>
    <w:uiPriority w:val="10"/>
    <w:rPr>
      <w:rFonts w:asciiTheme="majorHAnsi" w:hAnsiTheme="majorHAnsi" w:eastAsiaTheme="majorEastAsia" w:cstheme="majorBidi"/>
      <w:b/>
      <w:bCs/>
      <w:sz w:val="32"/>
      <w:szCs w:val="32"/>
    </w:rPr>
  </w:style>
  <w:style w:type="paragraph" w:styleId="27">
    <w:name w:val="List Paragraph"/>
    <w:basedOn w:val="1"/>
    <w:qFormat/>
    <w:uiPriority w:val="34"/>
    <w:pPr>
      <w:ind w:firstLine="420"/>
    </w:pPr>
  </w:style>
  <w:style w:type="character" w:customStyle="1" w:styleId="28">
    <w:name w:val="正文文本_"/>
    <w:basedOn w:val="17"/>
    <w:link w:val="29"/>
    <w:qFormat/>
    <w:uiPriority w:val="0"/>
    <w:rPr>
      <w:rFonts w:ascii="MingLiU" w:hAnsi="MingLiU" w:eastAsia="MingLiU" w:cs="MingLiU"/>
      <w:sz w:val="34"/>
      <w:szCs w:val="34"/>
      <w:shd w:val="clear" w:color="auto" w:fill="FFFFFF"/>
      <w:lang w:val="zh-CN" w:bidi="zh-CN"/>
    </w:rPr>
  </w:style>
  <w:style w:type="paragraph" w:customStyle="1" w:styleId="29">
    <w:name w:val="正文文本1"/>
    <w:basedOn w:val="1"/>
    <w:link w:val="28"/>
    <w:qFormat/>
    <w:uiPriority w:val="0"/>
    <w:pPr>
      <w:shd w:val="clear" w:color="auto" w:fill="FFFFFF"/>
      <w:spacing w:after="260"/>
      <w:jc w:val="center"/>
    </w:pPr>
    <w:rPr>
      <w:rFonts w:ascii="MingLiU" w:hAnsi="MingLiU" w:eastAsia="MingLiU" w:cs="MingLiU"/>
      <w:sz w:val="34"/>
      <w:szCs w:val="34"/>
      <w:lang w:val="zh-CN" w:bidi="zh-CN"/>
    </w:rPr>
  </w:style>
  <w:style w:type="character" w:customStyle="1" w:styleId="30">
    <w:name w:val="批注框文本 Char"/>
    <w:basedOn w:val="17"/>
    <w:link w:val="9"/>
    <w:semiHidden/>
    <w:qFormat/>
    <w:uiPriority w:val="99"/>
    <w:rPr>
      <w:rFonts w:eastAsia="仿宋_GB2312" w:cstheme="minorBidi"/>
      <w:kern w:val="2"/>
      <w:sz w:val="18"/>
      <w:szCs w:val="18"/>
    </w:rPr>
  </w:style>
  <w:style w:type="table" w:customStyle="1" w:styleId="31">
    <w:name w:val="网格型1"/>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table" w:customStyle="1" w:styleId="32">
    <w:name w:val="Table Normal"/>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2958</Words>
  <Characters>3030</Characters>
  <Lines>29</Lines>
  <Paragraphs>8</Paragraphs>
  <TotalTime>3</TotalTime>
  <ScaleCrop>false</ScaleCrop>
  <LinksUpToDate>false</LinksUpToDate>
  <CharactersWithSpaces>3054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2022-10-28T14:27:00Z</dcterms:created>
  <dc:creator>J JL</dc:creator>
  <cp:lastModifiedBy>李玉婷</cp:lastModifiedBy>
  <dcterms:modified xsi:type="dcterms:W3CDTF">2024-11-22T08:45:25Z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4AE48E80075C4A13A46B2110E1955E3E_13</vt:lpwstr>
  </property>
</Properties>
</file>