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74ED2">
      <w:pPr>
        <w:spacing w:line="600" w:lineRule="auto"/>
        <w:jc w:val="left"/>
        <w:rPr>
          <w:rFonts w:hint="default" w:ascii="黑体" w:hAnsi="黑体" w:eastAsia="黑体" w:cs="黑体"/>
          <w:spacing w:val="6"/>
          <w:sz w:val="30"/>
          <w:szCs w:val="30"/>
          <w:lang w:val="en-US" w:eastAsia="zh-CN"/>
        </w:rPr>
      </w:pPr>
      <w:r>
        <w:rPr>
          <w:rFonts w:hint="eastAsia" w:ascii="黑体" w:hAnsi="黑体" w:eastAsia="黑体" w:cs="黑体"/>
          <w:spacing w:val="6"/>
          <w:sz w:val="30"/>
          <w:szCs w:val="30"/>
          <w:lang w:val="en-US" w:eastAsia="zh-CN"/>
        </w:rPr>
        <w:t>附件7</w:t>
      </w:r>
    </w:p>
    <w:p w14:paraId="47EC00A2">
      <w:pPr>
        <w:spacing w:line="59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五华区排水管网清污分流及综合管廊配套工程绩效自评报告</w:t>
      </w:r>
    </w:p>
    <w:p w14:paraId="487893CD">
      <w:pPr>
        <w:pStyle w:val="2"/>
        <w:spacing w:line="590" w:lineRule="exact"/>
        <w:ind w:firstLine="664" w:firstLineChars="200"/>
        <w:jc w:val="both"/>
        <w:rPr>
          <w:rFonts w:hint="eastAsia" w:ascii="楷体" w:hAnsi="楷体" w:eastAsia="楷体" w:cs="仿宋"/>
          <w:color w:val="auto"/>
          <w:spacing w:val="6"/>
          <w:kern w:val="2"/>
          <w:sz w:val="32"/>
          <w:szCs w:val="40"/>
        </w:rPr>
      </w:pPr>
    </w:p>
    <w:p w14:paraId="6DD7AEEF">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一、基本情况</w:t>
      </w:r>
    </w:p>
    <w:p w14:paraId="5339C799">
      <w:pPr>
        <w:widowControl/>
        <w:spacing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（一）项目概况</w:t>
      </w:r>
      <w:bookmarkStart w:id="0" w:name="_GoBack"/>
      <w:bookmarkEnd w:id="0"/>
    </w:p>
    <w:p w14:paraId="23233011">
      <w:pPr>
        <w:widowControl/>
        <w:spacing w:line="590" w:lineRule="exact"/>
        <w:ind w:firstLine="664" w:firstLineChars="200"/>
        <w:rPr>
          <w:rFonts w:eastAsia="仿宋_GB2312"/>
          <w:spacing w:val="6"/>
          <w:sz w:val="32"/>
          <w:szCs w:val="32"/>
        </w:rPr>
      </w:pPr>
      <w:r>
        <w:rPr>
          <w:rFonts w:eastAsia="仿宋_GB2312"/>
          <w:spacing w:val="6"/>
          <w:sz w:val="32"/>
          <w:szCs w:val="32"/>
        </w:rPr>
        <w:t>1.项目背景</w:t>
      </w:r>
    </w:p>
    <w:p w14:paraId="7FC622F2">
      <w:pPr>
        <w:pStyle w:val="2"/>
        <w:spacing w:line="590" w:lineRule="exact"/>
        <w:ind w:firstLine="664" w:firstLineChars="200"/>
        <w:jc w:val="both"/>
        <w:textAlignment w:val="baseline"/>
        <w:outlineLvl w:val="0"/>
        <w:rPr>
          <w:rFonts w:ascii="Times New Roman" w:eastAsia="仿宋_GB2312" w:cs="Times New Roman"/>
          <w:color w:val="auto"/>
          <w:spacing w:val="6"/>
          <w:kern w:val="2"/>
          <w:sz w:val="32"/>
          <w:szCs w:val="32"/>
        </w:rPr>
      </w:pPr>
      <w:r>
        <w:rPr>
          <w:rFonts w:ascii="Times New Roman" w:eastAsia="仿宋_GB2312" w:cs="Times New Roman"/>
          <w:spacing w:val="6"/>
          <w:sz w:val="32"/>
          <w:szCs w:val="32"/>
        </w:rPr>
        <w:t>为深入贯彻习近平生态文明思想、中央生态环境保护督察工作领导小组第二次会议精神，响应滇池保护治理和滇池流域雨污分流工作的要求，根据省委省政府工作安排及市委办公室、市政府办公室《关于印发昆明城区雨污分流改造提升三年行动方案（2022-2024年）的通知》（昆办通〔2022〕16号）、市级印发《昆明城区雨污分流规划实施方案》文件要求，五华区住房和城乡建设局全面启动实施五华区排水管网清污分流及综合管廊配套工程项目</w:t>
      </w:r>
      <w:r>
        <w:rPr>
          <w:rFonts w:ascii="Times New Roman" w:eastAsia="仿宋_GB2312" w:cs="Times New Roman"/>
          <w:color w:val="auto"/>
          <w:spacing w:val="6"/>
          <w:kern w:val="2"/>
          <w:sz w:val="32"/>
          <w:szCs w:val="32"/>
        </w:rPr>
        <w:t>。</w:t>
      </w:r>
    </w:p>
    <w:p w14:paraId="6AA8CF1D">
      <w:pPr>
        <w:widowControl/>
        <w:spacing w:line="590" w:lineRule="exact"/>
        <w:ind w:firstLine="664" w:firstLineChars="200"/>
        <w:rPr>
          <w:rFonts w:eastAsia="仿宋_GB2312"/>
          <w:spacing w:val="6"/>
          <w:sz w:val="32"/>
          <w:szCs w:val="32"/>
        </w:rPr>
      </w:pPr>
      <w:r>
        <w:rPr>
          <w:rFonts w:eastAsia="仿宋_GB2312"/>
          <w:spacing w:val="6"/>
          <w:sz w:val="32"/>
          <w:szCs w:val="32"/>
        </w:rPr>
        <w:t>2.主要内容及实施情况</w:t>
      </w:r>
    </w:p>
    <w:p w14:paraId="0F4D30FC">
      <w:pPr>
        <w:pStyle w:val="2"/>
        <w:spacing w:line="590" w:lineRule="exact"/>
        <w:ind w:firstLine="664" w:firstLineChars="200"/>
        <w:jc w:val="both"/>
        <w:textAlignment w:val="baseline"/>
        <w:rPr>
          <w:rFonts w:ascii="Times New Roman" w:eastAsia="仿宋_GB2312" w:cs="Times New Roman"/>
          <w:color w:val="auto"/>
          <w:spacing w:val="6"/>
          <w:sz w:val="32"/>
          <w:szCs w:val="32"/>
        </w:rPr>
      </w:pPr>
      <w:r>
        <w:rPr>
          <w:rFonts w:ascii="Times New Roman" w:eastAsia="仿宋_GB2312" w:cs="Times New Roman"/>
          <w:color w:val="auto"/>
          <w:spacing w:val="6"/>
          <w:sz w:val="32"/>
          <w:szCs w:val="32"/>
        </w:rPr>
        <w:t>主要内容:通过实施庭院小区及市政管网雨污分流改造，雨水管网功能得到有效恢复，河道封堵雨水口正常打开，城市内涝问题得到有效缓解，降低片区排水压力；水质净化厂进水浓度得到提升，且超负荷运行情况得到缓解，城区污水溢流污染得到有效控制，滇池源头治理得到保障。</w:t>
      </w:r>
    </w:p>
    <w:p w14:paraId="4246BB8B">
      <w:pPr>
        <w:pStyle w:val="10"/>
        <w:spacing w:line="590" w:lineRule="exact"/>
        <w:ind w:firstLine="664"/>
        <w:jc w:val="both"/>
        <w:rPr>
          <w:spacing w:val="6"/>
          <w:szCs w:val="32"/>
          <w:highlight w:val="yellow"/>
        </w:rPr>
      </w:pPr>
      <w:r>
        <w:rPr>
          <w:spacing w:val="6"/>
          <w:szCs w:val="32"/>
        </w:rPr>
        <w:t>实施情况:2022年8月15日取得五华区排水管网清污分流及综合管廊配套工程立项批复，9月25日完成施工招标，于10月初全面开工。截止2023年12月31日，总体实施进度为启动实施120条道路，其中完工数量为118条；对应总体目标数量126条，开工率为95.23%，完工率为93.65%，混错接节点改造1188个。</w:t>
      </w:r>
    </w:p>
    <w:p w14:paraId="2F0AF8D7">
      <w:pPr>
        <w:widowControl/>
        <w:spacing w:line="590" w:lineRule="exact"/>
        <w:ind w:firstLine="664" w:firstLineChars="200"/>
        <w:rPr>
          <w:rFonts w:eastAsia="仿宋_GB2312"/>
          <w:spacing w:val="6"/>
          <w:sz w:val="32"/>
          <w:szCs w:val="32"/>
        </w:rPr>
      </w:pPr>
      <w:r>
        <w:rPr>
          <w:rFonts w:eastAsia="仿宋_GB2312"/>
          <w:spacing w:val="6"/>
          <w:sz w:val="32"/>
          <w:szCs w:val="32"/>
        </w:rPr>
        <w:t>3.资金投入和使用情况</w:t>
      </w:r>
    </w:p>
    <w:p w14:paraId="3A6627AD">
      <w:pPr>
        <w:widowControl/>
        <w:spacing w:line="590" w:lineRule="exact"/>
        <w:ind w:firstLine="667" w:firstLineChars="200"/>
        <w:rPr>
          <w:rFonts w:eastAsia="仿宋_GB2312"/>
          <w:spacing w:val="6"/>
          <w:sz w:val="32"/>
          <w:szCs w:val="32"/>
        </w:rPr>
      </w:pPr>
      <w:r>
        <w:rPr>
          <w:rFonts w:eastAsia="仿宋_GB2312"/>
          <w:b/>
          <w:bCs/>
          <w:color w:val="000000"/>
          <w:spacing w:val="6"/>
          <w:kern w:val="0"/>
          <w:sz w:val="32"/>
          <w:szCs w:val="32"/>
        </w:rPr>
        <w:t>一是</w:t>
      </w:r>
      <w:r>
        <w:rPr>
          <w:rFonts w:eastAsia="仿宋_GB2312"/>
          <w:spacing w:val="6"/>
          <w:sz w:val="32"/>
          <w:szCs w:val="32"/>
        </w:rPr>
        <w:t>中央财政2023年预算下达2000万元，实际到位1100万元，实际使用1100万元；</w:t>
      </w:r>
    </w:p>
    <w:p w14:paraId="5800850A">
      <w:pPr>
        <w:widowControl/>
        <w:spacing w:line="590" w:lineRule="exact"/>
        <w:ind w:firstLine="667" w:firstLineChars="200"/>
        <w:rPr>
          <w:rFonts w:eastAsia="仿宋_GB2312"/>
          <w:spacing w:val="6"/>
          <w:sz w:val="32"/>
          <w:szCs w:val="32"/>
        </w:rPr>
      </w:pPr>
      <w:r>
        <w:rPr>
          <w:rFonts w:eastAsia="仿宋_GB2312"/>
          <w:b/>
          <w:bCs/>
          <w:spacing w:val="6"/>
          <w:sz w:val="32"/>
          <w:szCs w:val="32"/>
        </w:rPr>
        <w:t>二是</w:t>
      </w:r>
      <w:r>
        <w:rPr>
          <w:rFonts w:eastAsia="仿宋_GB2312"/>
          <w:spacing w:val="6"/>
          <w:sz w:val="32"/>
          <w:szCs w:val="32"/>
        </w:rPr>
        <w:t>省级财政2023年预算下达160万元，实际到位160万元，实际使用0万元；</w:t>
      </w:r>
    </w:p>
    <w:p w14:paraId="741AEC7A">
      <w:pPr>
        <w:widowControl/>
        <w:spacing w:line="590" w:lineRule="exact"/>
        <w:ind w:firstLine="667" w:firstLineChars="200"/>
        <w:rPr>
          <w:rFonts w:eastAsia="仿宋_GB2312"/>
          <w:spacing w:val="6"/>
          <w:sz w:val="32"/>
          <w:szCs w:val="32"/>
        </w:rPr>
      </w:pPr>
      <w:r>
        <w:rPr>
          <w:rFonts w:eastAsia="仿宋_GB2312"/>
          <w:b/>
          <w:bCs/>
          <w:spacing w:val="6"/>
          <w:sz w:val="32"/>
          <w:szCs w:val="32"/>
        </w:rPr>
        <w:t>三是</w:t>
      </w:r>
      <w:r>
        <w:rPr>
          <w:rFonts w:eastAsia="仿宋_GB2312"/>
          <w:spacing w:val="6"/>
          <w:sz w:val="32"/>
          <w:szCs w:val="32"/>
        </w:rPr>
        <w:t>市级财政2023年预算下达200万元，实际到位200万元，实际使用161万元；</w:t>
      </w:r>
    </w:p>
    <w:p w14:paraId="401A52A8">
      <w:pPr>
        <w:widowControl/>
        <w:spacing w:line="590" w:lineRule="exact"/>
        <w:ind w:firstLine="667" w:firstLineChars="200"/>
        <w:rPr>
          <w:rFonts w:eastAsia="仿宋_GB2312"/>
          <w:spacing w:val="6"/>
          <w:sz w:val="32"/>
          <w:szCs w:val="32"/>
        </w:rPr>
      </w:pPr>
      <w:r>
        <w:rPr>
          <w:rFonts w:eastAsia="仿宋_GB2312"/>
          <w:b/>
          <w:bCs/>
          <w:spacing w:val="6"/>
          <w:sz w:val="32"/>
          <w:szCs w:val="32"/>
        </w:rPr>
        <w:t>四是</w:t>
      </w:r>
      <w:r>
        <w:rPr>
          <w:rFonts w:eastAsia="仿宋_GB2312"/>
          <w:spacing w:val="6"/>
          <w:sz w:val="32"/>
          <w:szCs w:val="32"/>
        </w:rPr>
        <w:t>本级财政2023年预算下达160万元，实际到位80万元，实际使用39.2万元；</w:t>
      </w:r>
    </w:p>
    <w:p w14:paraId="1C150B15">
      <w:pPr>
        <w:widowControl/>
        <w:spacing w:line="590" w:lineRule="exact"/>
        <w:ind w:firstLine="667" w:firstLineChars="200"/>
        <w:rPr>
          <w:rFonts w:eastAsia="仿宋_GB2312"/>
          <w:spacing w:val="6"/>
          <w:sz w:val="32"/>
          <w:szCs w:val="32"/>
        </w:rPr>
      </w:pPr>
      <w:r>
        <w:rPr>
          <w:rFonts w:eastAsia="仿宋_GB2312"/>
          <w:b/>
          <w:bCs/>
          <w:spacing w:val="6"/>
          <w:sz w:val="32"/>
          <w:szCs w:val="32"/>
        </w:rPr>
        <w:t>五是</w:t>
      </w:r>
      <w:r>
        <w:rPr>
          <w:rFonts w:eastAsia="仿宋_GB2312"/>
          <w:spacing w:val="6"/>
          <w:sz w:val="32"/>
          <w:szCs w:val="32"/>
        </w:rPr>
        <w:t>存量资金预算下达1770万元，实际到位990万元，实际使用990万元。</w:t>
      </w:r>
    </w:p>
    <w:p w14:paraId="315DF29F">
      <w:pPr>
        <w:pStyle w:val="2"/>
        <w:spacing w:line="590" w:lineRule="exact"/>
        <w:ind w:firstLine="664" w:firstLineChars="200"/>
        <w:jc w:val="both"/>
        <w:textAlignment w:val="baseline"/>
        <w:rPr>
          <w:rFonts w:hint="eastAsia" w:ascii="楷体_GB2312" w:hAnsi="楷体_GB2312" w:eastAsia="楷体_GB2312" w:cs="楷体_GB2312"/>
          <w:color w:val="auto"/>
          <w:spacing w:val="6"/>
          <w:sz w:val="32"/>
          <w:szCs w:val="32"/>
        </w:rPr>
      </w:pPr>
      <w:r>
        <w:rPr>
          <w:rFonts w:hint="eastAsia" w:ascii="楷体_GB2312" w:hAnsi="楷体_GB2312" w:eastAsia="楷体_GB2312" w:cs="楷体_GB2312"/>
          <w:color w:val="auto"/>
          <w:spacing w:val="6"/>
          <w:sz w:val="32"/>
          <w:szCs w:val="32"/>
        </w:rPr>
        <w:t>（二）项目绩效目标</w:t>
      </w:r>
    </w:p>
    <w:p w14:paraId="36F093B1">
      <w:pPr>
        <w:pStyle w:val="2"/>
        <w:spacing w:line="590" w:lineRule="exact"/>
        <w:ind w:firstLine="664" w:firstLineChars="200"/>
        <w:jc w:val="both"/>
        <w:textAlignment w:val="baseline"/>
        <w:rPr>
          <w:rFonts w:ascii="Times New Roman" w:eastAsia="仿宋_GB2312" w:cs="Times New Roman"/>
          <w:color w:val="auto"/>
          <w:spacing w:val="6"/>
          <w:sz w:val="32"/>
          <w:szCs w:val="32"/>
        </w:rPr>
      </w:pPr>
      <w:r>
        <w:rPr>
          <w:rFonts w:ascii="Times New Roman" w:eastAsia="仿宋_GB2312" w:cs="Times New Roman"/>
          <w:spacing w:val="6"/>
          <w:sz w:val="32"/>
          <w:szCs w:val="32"/>
        </w:rPr>
        <w:t>开挖新建管道的道路为77条，局部开挖改造道路为40条，混错接节点改造1188个。</w:t>
      </w:r>
    </w:p>
    <w:p w14:paraId="035091CF">
      <w:pPr>
        <w:widowControl/>
        <w:spacing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（三）项目组织管理情况</w:t>
      </w:r>
    </w:p>
    <w:p w14:paraId="152DF7B2">
      <w:pPr>
        <w:pStyle w:val="3"/>
        <w:spacing w:line="590" w:lineRule="exact"/>
        <w:ind w:firstLine="664"/>
        <w:jc w:val="both"/>
        <w:rPr>
          <w:rFonts w:eastAsia="仿宋_GB2312"/>
          <w:spacing w:val="6"/>
          <w:szCs w:val="32"/>
        </w:rPr>
      </w:pPr>
      <w:r>
        <w:rPr>
          <w:rFonts w:eastAsia="仿宋_GB2312"/>
          <w:spacing w:val="6"/>
          <w:szCs w:val="32"/>
        </w:rPr>
        <w:t>1</w:t>
      </w:r>
      <w:r>
        <w:rPr>
          <w:rFonts w:hint="eastAsia" w:eastAsia="仿宋_GB2312"/>
          <w:spacing w:val="6"/>
          <w:szCs w:val="32"/>
        </w:rPr>
        <w:t>.</w:t>
      </w:r>
      <w:r>
        <w:rPr>
          <w:rFonts w:eastAsia="仿宋_GB2312"/>
          <w:spacing w:val="6"/>
          <w:szCs w:val="32"/>
        </w:rPr>
        <w:t>项目组织保障</w:t>
      </w:r>
    </w:p>
    <w:p w14:paraId="64F4D805">
      <w:pPr>
        <w:spacing w:line="590" w:lineRule="exact"/>
        <w:ind w:firstLine="664" w:firstLineChars="200"/>
        <w:rPr>
          <w:rFonts w:eastAsia="仿宋_GB2312"/>
          <w:spacing w:val="6"/>
          <w:sz w:val="32"/>
          <w:szCs w:val="32"/>
        </w:rPr>
      </w:pPr>
      <w:r>
        <w:rPr>
          <w:rFonts w:eastAsia="仿宋_GB2312"/>
          <w:spacing w:val="6"/>
          <w:sz w:val="32"/>
          <w:szCs w:val="32"/>
        </w:rPr>
        <w:t>为加强项目管理，特成立预算绩效管理工作小组</w:t>
      </w:r>
    </w:p>
    <w:p w14:paraId="5B878D86">
      <w:pPr>
        <w:spacing w:line="590" w:lineRule="exact"/>
        <w:ind w:firstLine="664" w:firstLineChars="200"/>
        <w:rPr>
          <w:rFonts w:eastAsia="仿宋_GB2312"/>
          <w:spacing w:val="6"/>
          <w:sz w:val="32"/>
          <w:szCs w:val="32"/>
        </w:rPr>
      </w:pPr>
      <w:r>
        <w:rPr>
          <w:rFonts w:eastAsia="仿宋_GB2312"/>
          <w:spacing w:val="6"/>
          <w:sz w:val="32"/>
          <w:szCs w:val="32"/>
        </w:rPr>
        <w:t>组长：董天能</w:t>
      </w:r>
    </w:p>
    <w:p w14:paraId="4954BF0A">
      <w:pPr>
        <w:spacing w:line="590" w:lineRule="exact"/>
        <w:ind w:firstLine="664" w:firstLineChars="200"/>
        <w:rPr>
          <w:rFonts w:eastAsia="仿宋_GB2312"/>
          <w:spacing w:val="6"/>
          <w:sz w:val="32"/>
          <w:szCs w:val="32"/>
        </w:rPr>
      </w:pPr>
      <w:r>
        <w:rPr>
          <w:rFonts w:eastAsia="仿宋_GB2312"/>
          <w:spacing w:val="6"/>
          <w:sz w:val="32"/>
          <w:szCs w:val="32"/>
        </w:rPr>
        <w:t>副组长：马晓宇</w:t>
      </w:r>
    </w:p>
    <w:p w14:paraId="3607BB66">
      <w:pPr>
        <w:spacing w:line="590" w:lineRule="exact"/>
        <w:ind w:firstLine="664" w:firstLineChars="200"/>
        <w:rPr>
          <w:rFonts w:eastAsia="仿宋_GB2312"/>
          <w:spacing w:val="6"/>
          <w:sz w:val="32"/>
          <w:szCs w:val="32"/>
        </w:rPr>
      </w:pPr>
      <w:r>
        <w:rPr>
          <w:rFonts w:eastAsia="仿宋_GB2312"/>
          <w:spacing w:val="6"/>
          <w:sz w:val="32"/>
          <w:szCs w:val="32"/>
        </w:rPr>
        <w:t>成员：李恒、郭文玉、彭秀文、钮淑蓉、李宁、魏小鸿</w:t>
      </w:r>
    </w:p>
    <w:p w14:paraId="729880C2">
      <w:pPr>
        <w:spacing w:line="590" w:lineRule="exact"/>
        <w:ind w:firstLine="664" w:firstLineChars="200"/>
        <w:rPr>
          <w:rFonts w:eastAsia="仿宋_GB2312"/>
          <w:spacing w:val="6"/>
          <w:sz w:val="32"/>
          <w:szCs w:val="32"/>
        </w:rPr>
      </w:pPr>
      <w:r>
        <w:rPr>
          <w:rFonts w:eastAsia="仿宋_GB2312"/>
          <w:spacing w:val="6"/>
          <w:sz w:val="32"/>
          <w:szCs w:val="32"/>
        </w:rPr>
        <w:t>预算绩效管理小组负责组织协调、督促检查，实施对项目资金使用管理工作的统筹安排，主要职责如下：负责预算编审；负责任务目标分解，确保预算绩效考核目标任务的完成，做好对项目日常督促检查、运行监控及绩效考核工作；负责绩效管理台账资料整编汇总，相关资料（包括但不限于项目绩效目标申报表、项目绩效目标运行监控表和监控报告、项目绩效自评报告、绩效发现问题的整改报告等）的报送工作，绩效管理信息公开工作；负责项目工作的监督检查，并针对绩效运行监控及评价中发现的问题，及时整改落实措施。</w:t>
      </w:r>
    </w:p>
    <w:p w14:paraId="63405689">
      <w:pPr>
        <w:pStyle w:val="3"/>
        <w:spacing w:line="590" w:lineRule="exact"/>
        <w:ind w:firstLine="664"/>
        <w:jc w:val="both"/>
        <w:rPr>
          <w:rFonts w:eastAsia="仿宋_GB2312"/>
          <w:color w:val="000000"/>
          <w:spacing w:val="6"/>
          <w:szCs w:val="32"/>
        </w:rPr>
      </w:pPr>
      <w:r>
        <w:rPr>
          <w:rFonts w:eastAsia="仿宋_GB2312"/>
          <w:color w:val="000000"/>
          <w:spacing w:val="6"/>
          <w:szCs w:val="32"/>
        </w:rPr>
        <w:t>2</w:t>
      </w:r>
      <w:r>
        <w:rPr>
          <w:rFonts w:hint="eastAsia" w:eastAsia="仿宋_GB2312"/>
          <w:color w:val="000000"/>
          <w:spacing w:val="6"/>
          <w:szCs w:val="32"/>
        </w:rPr>
        <w:t>.</w:t>
      </w:r>
      <w:r>
        <w:rPr>
          <w:rFonts w:eastAsia="仿宋_GB2312"/>
          <w:color w:val="000000"/>
          <w:spacing w:val="6"/>
          <w:szCs w:val="32"/>
        </w:rPr>
        <w:t>项目单位内控机制</w:t>
      </w:r>
    </w:p>
    <w:p w14:paraId="1AF85D22">
      <w:pPr>
        <w:pStyle w:val="12"/>
        <w:widowControl/>
        <w:spacing w:line="590" w:lineRule="exact"/>
        <w:ind w:firstLine="664" w:firstLineChars="200"/>
        <w:rPr>
          <w:rFonts w:eastAsia="仿宋_GB2312"/>
          <w:color w:val="000000"/>
          <w:spacing w:val="6"/>
          <w:kern w:val="0"/>
          <w:sz w:val="32"/>
          <w:szCs w:val="32"/>
        </w:rPr>
      </w:pPr>
      <w:r>
        <w:rPr>
          <w:rFonts w:eastAsia="仿宋_GB2312"/>
          <w:color w:val="000000"/>
          <w:spacing w:val="6"/>
          <w:kern w:val="0"/>
          <w:sz w:val="32"/>
          <w:szCs w:val="32"/>
        </w:rPr>
        <w:t>本项目有规范的内控机制，项目实施单位严格按照《昆明市五华区住房和城乡建设局内部控制制度》、《中共五华区住房和城乡建设局委员会贯彻落实“三重一大”事项集体决策制度实施办法》、《昆明市五华区住房和城乡建设局财务管理制度》的规定要求实施项目，项目有实施工作方案，有项目实施细化明细，具有可量化，可说明，充分体现项目效果的项目实施绩效指标，以及有描述清晰并可追溯的绩效指标获得途径（来源）。整个项目的实施期间有严格的审批控制同时建立了完善的内部审计机制。</w:t>
      </w:r>
    </w:p>
    <w:p w14:paraId="13663F78">
      <w:pPr>
        <w:pStyle w:val="12"/>
        <w:widowControl/>
        <w:spacing w:line="590" w:lineRule="exact"/>
        <w:ind w:firstLine="664" w:firstLineChars="200"/>
        <w:rPr>
          <w:rFonts w:eastAsia="仿宋_GB2312"/>
          <w:spacing w:val="6"/>
          <w:kern w:val="0"/>
          <w:sz w:val="32"/>
          <w:szCs w:val="32"/>
        </w:rPr>
      </w:pPr>
      <w:r>
        <w:rPr>
          <w:rFonts w:eastAsia="仿宋_GB2312"/>
          <w:spacing w:val="6"/>
          <w:kern w:val="0"/>
          <w:sz w:val="32"/>
          <w:szCs w:val="32"/>
        </w:rPr>
        <w:t>3</w:t>
      </w:r>
      <w:r>
        <w:rPr>
          <w:rFonts w:hint="eastAsia" w:eastAsia="仿宋_GB2312"/>
          <w:spacing w:val="6"/>
          <w:kern w:val="0"/>
          <w:sz w:val="32"/>
          <w:szCs w:val="32"/>
        </w:rPr>
        <w:t>.</w:t>
      </w:r>
      <w:r>
        <w:rPr>
          <w:rFonts w:eastAsia="仿宋_GB2312"/>
          <w:spacing w:val="6"/>
          <w:kern w:val="0"/>
          <w:sz w:val="32"/>
          <w:szCs w:val="32"/>
        </w:rPr>
        <w:t>项目节支增效措施</w:t>
      </w:r>
    </w:p>
    <w:p w14:paraId="5ECB3C1A">
      <w:pPr>
        <w:pStyle w:val="12"/>
        <w:widowControl/>
        <w:spacing w:line="590" w:lineRule="exact"/>
        <w:ind w:firstLine="664" w:firstLineChars="200"/>
        <w:rPr>
          <w:rFonts w:eastAsia="仿宋_GB2312"/>
          <w:spacing w:val="6"/>
          <w:kern w:val="0"/>
          <w:sz w:val="32"/>
          <w:szCs w:val="32"/>
        </w:rPr>
      </w:pPr>
      <w:r>
        <w:rPr>
          <w:rFonts w:eastAsia="仿宋_GB2312"/>
          <w:spacing w:val="6"/>
          <w:kern w:val="0"/>
          <w:sz w:val="32"/>
          <w:szCs w:val="32"/>
        </w:rPr>
        <w:t>本项目有节支增效的措施，项目实施单位严格按照</w:t>
      </w:r>
      <w:r>
        <w:rPr>
          <w:rFonts w:eastAsia="仿宋_GB2312"/>
          <w:color w:val="000000"/>
          <w:spacing w:val="6"/>
          <w:kern w:val="0"/>
          <w:sz w:val="32"/>
          <w:szCs w:val="32"/>
        </w:rPr>
        <w:t>《昆明市五华区住房和城乡建设局内部控制制度》、《中共五华区住房和城乡建设局委员会贯彻落实“三重一大”事项集体决策制度实施办法》、《昆明市五华区住房和城乡建设局财务管理制度》</w:t>
      </w:r>
      <w:r>
        <w:rPr>
          <w:rFonts w:eastAsia="仿宋_GB2312"/>
          <w:spacing w:val="6"/>
          <w:kern w:val="0"/>
          <w:sz w:val="32"/>
          <w:szCs w:val="32"/>
        </w:rPr>
        <w:t>的规定要求，完善支出审核程序，厉行节约，并建立节支增效的改进措施.</w:t>
      </w:r>
    </w:p>
    <w:p w14:paraId="0198951C">
      <w:pPr>
        <w:pStyle w:val="12"/>
        <w:widowControl/>
        <w:spacing w:line="590" w:lineRule="exact"/>
        <w:ind w:firstLine="664" w:firstLineChars="200"/>
        <w:rPr>
          <w:rFonts w:eastAsia="仿宋_GB2312"/>
          <w:spacing w:val="6"/>
          <w:kern w:val="0"/>
          <w:sz w:val="32"/>
          <w:szCs w:val="32"/>
        </w:rPr>
      </w:pPr>
      <w:r>
        <w:rPr>
          <w:rFonts w:eastAsia="仿宋_GB2312"/>
          <w:bCs/>
          <w:spacing w:val="6"/>
          <w:kern w:val="0"/>
          <w:sz w:val="32"/>
          <w:szCs w:val="32"/>
        </w:rPr>
        <w:t>4</w:t>
      </w:r>
      <w:r>
        <w:rPr>
          <w:rFonts w:hint="eastAsia" w:eastAsia="仿宋_GB2312"/>
          <w:bCs/>
          <w:spacing w:val="6"/>
          <w:kern w:val="0"/>
          <w:sz w:val="32"/>
          <w:szCs w:val="32"/>
        </w:rPr>
        <w:t>.</w:t>
      </w:r>
      <w:r>
        <w:rPr>
          <w:rFonts w:eastAsia="仿宋_GB2312"/>
          <w:bCs/>
          <w:spacing w:val="6"/>
          <w:kern w:val="0"/>
          <w:sz w:val="32"/>
          <w:szCs w:val="32"/>
        </w:rPr>
        <w:t>项目财务管理</w:t>
      </w:r>
    </w:p>
    <w:p w14:paraId="4BC26545">
      <w:pPr>
        <w:pStyle w:val="3"/>
        <w:spacing w:line="590" w:lineRule="exact"/>
        <w:ind w:firstLine="664"/>
        <w:jc w:val="both"/>
        <w:rPr>
          <w:rFonts w:eastAsia="仿宋_GB2312"/>
          <w:spacing w:val="6"/>
          <w:szCs w:val="32"/>
        </w:rPr>
      </w:pPr>
      <w:r>
        <w:rPr>
          <w:rFonts w:eastAsia="仿宋_GB2312"/>
          <w:spacing w:val="6"/>
          <w:szCs w:val="32"/>
        </w:rPr>
        <w:t>本项目健全的财务管理制度，严格按照《</w:t>
      </w:r>
      <w:r>
        <w:rPr>
          <w:rFonts w:eastAsia="仿宋_GB2312"/>
          <w:color w:val="000000"/>
          <w:spacing w:val="6"/>
          <w:szCs w:val="32"/>
        </w:rPr>
        <w:t>昆明市五华区住房和城乡建设局内部控制制度</w:t>
      </w:r>
      <w:r>
        <w:rPr>
          <w:rFonts w:eastAsia="仿宋_GB2312"/>
          <w:spacing w:val="6"/>
          <w:szCs w:val="32"/>
        </w:rPr>
        <w:t>》、</w:t>
      </w:r>
      <w:r>
        <w:rPr>
          <w:rFonts w:eastAsia="仿宋_GB2312"/>
          <w:color w:val="000000"/>
          <w:spacing w:val="6"/>
          <w:szCs w:val="32"/>
        </w:rPr>
        <w:t>《中共五华区住房和城乡建设局委员会贯彻落实“三重一大”事项集体决策制度实施办法》、《昆明市五华区住房和城乡建设局财务管理制度》及《昆明市五华区住房和城乡建设局预算绩效管理制度》</w:t>
      </w:r>
      <w:r>
        <w:rPr>
          <w:rFonts w:eastAsia="仿宋_GB2312"/>
          <w:spacing w:val="6"/>
          <w:szCs w:val="32"/>
        </w:rPr>
        <w:t>的规定执行。</w:t>
      </w:r>
    </w:p>
    <w:p w14:paraId="220326DC">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二、绩效评价工作开展情况</w:t>
      </w:r>
    </w:p>
    <w:p w14:paraId="3DEC624C">
      <w:pPr>
        <w:widowControl/>
        <w:spacing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（一）绩效评价目的、对象和范围</w:t>
      </w:r>
    </w:p>
    <w:p w14:paraId="03F8043E">
      <w:pPr>
        <w:spacing w:line="590" w:lineRule="exact"/>
        <w:ind w:firstLine="664" w:firstLineChars="200"/>
        <w:rPr>
          <w:rFonts w:eastAsia="仿宋_GB2312"/>
          <w:spacing w:val="6"/>
          <w:sz w:val="32"/>
          <w:szCs w:val="32"/>
        </w:rPr>
      </w:pPr>
      <w:r>
        <w:rPr>
          <w:rFonts w:eastAsia="仿宋_GB2312"/>
          <w:spacing w:val="6"/>
          <w:kern w:val="21"/>
          <w:sz w:val="32"/>
          <w:szCs w:val="32"/>
        </w:rPr>
        <w:t>通过绩效评价，做到项目专款专用，提高资金使用效率。</w:t>
      </w:r>
    </w:p>
    <w:p w14:paraId="37A7E8BD">
      <w:pPr>
        <w:widowControl/>
        <w:spacing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（二）绩效评价原则、依据、评价指标体系（附表说明）、评价方法、评价标准、评价抽样等</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801"/>
        <w:gridCol w:w="1236"/>
        <w:gridCol w:w="2694"/>
        <w:gridCol w:w="3439"/>
      </w:tblGrid>
      <w:tr w14:paraId="4DB1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4" w:type="pct"/>
            <w:gridSpan w:val="2"/>
            <w:shd w:val="clear" w:color="auto" w:fill="auto"/>
            <w:vAlign w:val="center"/>
          </w:tcPr>
          <w:p w14:paraId="279FCCB7">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项目名称</w:t>
            </w:r>
          </w:p>
        </w:tc>
        <w:tc>
          <w:tcPr>
            <w:tcW w:w="4065" w:type="pct"/>
            <w:gridSpan w:val="3"/>
            <w:shd w:val="clear" w:color="auto" w:fill="auto"/>
            <w:vAlign w:val="center"/>
          </w:tcPr>
          <w:p w14:paraId="7EACBCB4">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五华区排水管网清污分流及综合管廊配套工程</w:t>
            </w:r>
          </w:p>
        </w:tc>
      </w:tr>
      <w:tr w14:paraId="7751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4" w:type="pct"/>
            <w:gridSpan w:val="2"/>
            <w:shd w:val="clear" w:color="auto" w:fill="auto"/>
            <w:vAlign w:val="center"/>
          </w:tcPr>
          <w:p w14:paraId="6E71C52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总体目标</w:t>
            </w:r>
          </w:p>
        </w:tc>
        <w:tc>
          <w:tcPr>
            <w:tcW w:w="4065" w:type="pct"/>
            <w:gridSpan w:val="3"/>
            <w:shd w:val="clear" w:color="auto" w:fill="auto"/>
            <w:vAlign w:val="center"/>
          </w:tcPr>
          <w:p w14:paraId="23369BFA">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五华区市政管网完全雨污分流改造方案，共涉及道路126条，其中涉及需要开挖新建管道的道路为80条，其余46条道路进行局部开挖改造。工程主要内容包括雨污水管网、箱涵建设、合流管道改造、清淤，混错接口改造，完善市政道路排水设施，雨污分流改造，打开河道排口，减少城市内涝点</w:t>
            </w:r>
          </w:p>
        </w:tc>
      </w:tr>
      <w:tr w14:paraId="3381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2" w:type="pct"/>
            <w:vMerge w:val="restart"/>
            <w:shd w:val="clear" w:color="auto" w:fill="auto"/>
            <w:vAlign w:val="center"/>
          </w:tcPr>
          <w:p w14:paraId="5014EEA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w:t>
            </w:r>
          </w:p>
          <w:p w14:paraId="5E309DA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效</w:t>
            </w:r>
          </w:p>
          <w:p w14:paraId="00751744">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w:t>
            </w:r>
          </w:p>
          <w:p w14:paraId="5DB7710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标</w:t>
            </w:r>
          </w:p>
        </w:tc>
        <w:tc>
          <w:tcPr>
            <w:tcW w:w="442" w:type="pct"/>
            <w:shd w:val="clear" w:color="auto" w:fill="auto"/>
            <w:vAlign w:val="center"/>
          </w:tcPr>
          <w:p w14:paraId="5EE1608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一级</w:t>
            </w:r>
          </w:p>
          <w:p w14:paraId="4FE036F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w:t>
            </w:r>
          </w:p>
        </w:tc>
        <w:tc>
          <w:tcPr>
            <w:tcW w:w="682" w:type="pct"/>
            <w:shd w:val="clear" w:color="auto" w:fill="auto"/>
            <w:vAlign w:val="center"/>
          </w:tcPr>
          <w:p w14:paraId="627D724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二级</w:t>
            </w:r>
          </w:p>
          <w:p w14:paraId="5A96CA8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w:t>
            </w:r>
          </w:p>
        </w:tc>
        <w:tc>
          <w:tcPr>
            <w:tcW w:w="1486" w:type="pct"/>
            <w:shd w:val="clear" w:color="auto" w:fill="auto"/>
            <w:vAlign w:val="center"/>
          </w:tcPr>
          <w:p w14:paraId="2EDE3A40">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三级</w:t>
            </w:r>
          </w:p>
          <w:p w14:paraId="1F5AFFF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w:t>
            </w:r>
          </w:p>
        </w:tc>
        <w:tc>
          <w:tcPr>
            <w:tcW w:w="1896" w:type="pct"/>
            <w:shd w:val="clear" w:color="auto" w:fill="auto"/>
            <w:vAlign w:val="center"/>
          </w:tcPr>
          <w:p w14:paraId="161B415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年度指标值</w:t>
            </w:r>
          </w:p>
        </w:tc>
      </w:tr>
      <w:tr w14:paraId="2F0E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2" w:type="pct"/>
            <w:vMerge w:val="continue"/>
            <w:vAlign w:val="center"/>
          </w:tcPr>
          <w:p w14:paraId="78C53E32">
            <w:pPr>
              <w:widowControl/>
              <w:jc w:val="left"/>
              <w:rPr>
                <w:rFonts w:hint="eastAsia" w:ascii="仿宋" w:hAnsi="仿宋" w:eastAsia="仿宋" w:cs="仿宋"/>
                <w:color w:val="000000"/>
                <w:kern w:val="0"/>
                <w:szCs w:val="21"/>
              </w:rPr>
            </w:pPr>
          </w:p>
        </w:tc>
        <w:tc>
          <w:tcPr>
            <w:tcW w:w="442" w:type="pct"/>
            <w:vMerge w:val="restart"/>
            <w:shd w:val="clear" w:color="auto" w:fill="auto"/>
            <w:vAlign w:val="center"/>
          </w:tcPr>
          <w:p w14:paraId="40363476">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产</w:t>
            </w:r>
          </w:p>
          <w:p w14:paraId="0367261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出</w:t>
            </w:r>
          </w:p>
          <w:p w14:paraId="7D93877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w:t>
            </w:r>
          </w:p>
          <w:p w14:paraId="5BCC2D66">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标</w:t>
            </w:r>
          </w:p>
        </w:tc>
        <w:tc>
          <w:tcPr>
            <w:tcW w:w="682" w:type="pct"/>
            <w:vMerge w:val="restart"/>
            <w:shd w:val="clear" w:color="auto" w:fill="auto"/>
            <w:vAlign w:val="center"/>
          </w:tcPr>
          <w:p w14:paraId="7176FEF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数量指标</w:t>
            </w:r>
          </w:p>
        </w:tc>
        <w:tc>
          <w:tcPr>
            <w:tcW w:w="1486" w:type="pct"/>
            <w:shd w:val="clear" w:color="auto" w:fill="auto"/>
            <w:vAlign w:val="center"/>
          </w:tcPr>
          <w:p w14:paraId="6A3760A1">
            <w:pPr>
              <w:widowControl/>
              <w:jc w:val="left"/>
              <w:rPr>
                <w:rFonts w:hint="eastAsia" w:ascii="仿宋" w:hAnsi="仿宋" w:eastAsia="仿宋" w:cs="仿宋"/>
                <w:kern w:val="0"/>
                <w:szCs w:val="21"/>
              </w:rPr>
            </w:pPr>
            <w:r>
              <w:rPr>
                <w:rFonts w:hint="eastAsia" w:ascii="仿宋" w:hAnsi="仿宋" w:eastAsia="仿宋" w:cs="仿宋"/>
                <w:kern w:val="0"/>
                <w:szCs w:val="21"/>
              </w:rPr>
              <w:t>指标1：新建排水管网道路</w:t>
            </w:r>
          </w:p>
        </w:tc>
        <w:tc>
          <w:tcPr>
            <w:tcW w:w="1896" w:type="pct"/>
            <w:shd w:val="clear" w:color="auto" w:fill="auto"/>
            <w:vAlign w:val="center"/>
          </w:tcPr>
          <w:p w14:paraId="4E611A66">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77条</w:t>
            </w:r>
          </w:p>
        </w:tc>
      </w:tr>
      <w:tr w14:paraId="6186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2" w:type="pct"/>
            <w:vMerge w:val="continue"/>
            <w:vAlign w:val="center"/>
          </w:tcPr>
          <w:p w14:paraId="50BC8CAF">
            <w:pPr>
              <w:widowControl/>
              <w:jc w:val="left"/>
              <w:rPr>
                <w:rFonts w:hint="eastAsia" w:ascii="仿宋" w:hAnsi="仿宋" w:eastAsia="仿宋" w:cs="仿宋"/>
                <w:color w:val="000000"/>
                <w:kern w:val="0"/>
                <w:szCs w:val="21"/>
              </w:rPr>
            </w:pPr>
          </w:p>
        </w:tc>
        <w:tc>
          <w:tcPr>
            <w:tcW w:w="442" w:type="pct"/>
            <w:vMerge w:val="continue"/>
            <w:vAlign w:val="center"/>
          </w:tcPr>
          <w:p w14:paraId="0FE6DE29">
            <w:pPr>
              <w:widowControl/>
              <w:jc w:val="left"/>
              <w:rPr>
                <w:rFonts w:hint="eastAsia" w:ascii="仿宋" w:hAnsi="仿宋" w:eastAsia="仿宋" w:cs="仿宋"/>
                <w:color w:val="000000"/>
                <w:kern w:val="0"/>
                <w:szCs w:val="21"/>
              </w:rPr>
            </w:pPr>
          </w:p>
        </w:tc>
        <w:tc>
          <w:tcPr>
            <w:tcW w:w="682" w:type="pct"/>
            <w:vMerge w:val="continue"/>
            <w:vAlign w:val="center"/>
          </w:tcPr>
          <w:p w14:paraId="0635C0AC">
            <w:pPr>
              <w:widowControl/>
              <w:jc w:val="left"/>
              <w:rPr>
                <w:rFonts w:hint="eastAsia" w:ascii="仿宋" w:hAnsi="仿宋" w:eastAsia="仿宋" w:cs="仿宋"/>
                <w:color w:val="000000"/>
                <w:kern w:val="0"/>
                <w:szCs w:val="21"/>
              </w:rPr>
            </w:pPr>
          </w:p>
        </w:tc>
        <w:tc>
          <w:tcPr>
            <w:tcW w:w="1486" w:type="pct"/>
            <w:shd w:val="clear" w:color="auto" w:fill="auto"/>
            <w:vAlign w:val="center"/>
          </w:tcPr>
          <w:p w14:paraId="09B5F7ED">
            <w:pPr>
              <w:widowControl/>
              <w:jc w:val="left"/>
              <w:rPr>
                <w:rFonts w:hint="eastAsia" w:ascii="仿宋" w:hAnsi="仿宋" w:eastAsia="仿宋" w:cs="仿宋"/>
                <w:kern w:val="0"/>
                <w:szCs w:val="21"/>
              </w:rPr>
            </w:pPr>
            <w:r>
              <w:rPr>
                <w:rFonts w:hint="eastAsia" w:ascii="仿宋" w:hAnsi="仿宋" w:eastAsia="仿宋" w:cs="仿宋"/>
                <w:kern w:val="0"/>
                <w:szCs w:val="21"/>
              </w:rPr>
              <w:t>指标2：局部改造道路</w:t>
            </w:r>
          </w:p>
        </w:tc>
        <w:tc>
          <w:tcPr>
            <w:tcW w:w="1896" w:type="pct"/>
            <w:shd w:val="clear" w:color="auto" w:fill="auto"/>
            <w:vAlign w:val="center"/>
          </w:tcPr>
          <w:p w14:paraId="5BE34CC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40条</w:t>
            </w:r>
          </w:p>
        </w:tc>
      </w:tr>
      <w:tr w14:paraId="6862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2" w:type="pct"/>
            <w:vMerge w:val="continue"/>
            <w:vAlign w:val="center"/>
          </w:tcPr>
          <w:p w14:paraId="77B881FC">
            <w:pPr>
              <w:widowControl/>
              <w:jc w:val="left"/>
              <w:rPr>
                <w:rFonts w:hint="eastAsia" w:ascii="仿宋" w:hAnsi="仿宋" w:eastAsia="仿宋" w:cs="仿宋"/>
                <w:color w:val="000000"/>
                <w:kern w:val="0"/>
                <w:szCs w:val="21"/>
              </w:rPr>
            </w:pPr>
          </w:p>
        </w:tc>
        <w:tc>
          <w:tcPr>
            <w:tcW w:w="442" w:type="pct"/>
            <w:vMerge w:val="continue"/>
            <w:vAlign w:val="center"/>
          </w:tcPr>
          <w:p w14:paraId="2CC9C491">
            <w:pPr>
              <w:widowControl/>
              <w:jc w:val="left"/>
              <w:rPr>
                <w:rFonts w:hint="eastAsia" w:ascii="仿宋" w:hAnsi="仿宋" w:eastAsia="仿宋" w:cs="仿宋"/>
                <w:color w:val="000000"/>
                <w:kern w:val="0"/>
                <w:szCs w:val="21"/>
              </w:rPr>
            </w:pPr>
          </w:p>
        </w:tc>
        <w:tc>
          <w:tcPr>
            <w:tcW w:w="682" w:type="pct"/>
            <w:vMerge w:val="continue"/>
            <w:vAlign w:val="center"/>
          </w:tcPr>
          <w:p w14:paraId="2AC1BF30">
            <w:pPr>
              <w:widowControl/>
              <w:jc w:val="left"/>
              <w:rPr>
                <w:rFonts w:hint="eastAsia" w:ascii="仿宋" w:hAnsi="仿宋" w:eastAsia="仿宋" w:cs="仿宋"/>
                <w:color w:val="000000"/>
                <w:kern w:val="0"/>
                <w:szCs w:val="21"/>
              </w:rPr>
            </w:pPr>
          </w:p>
        </w:tc>
        <w:tc>
          <w:tcPr>
            <w:tcW w:w="1486" w:type="pct"/>
            <w:shd w:val="clear" w:color="auto" w:fill="auto"/>
            <w:vAlign w:val="center"/>
          </w:tcPr>
          <w:p w14:paraId="681792E1">
            <w:pPr>
              <w:widowControl/>
              <w:jc w:val="left"/>
              <w:rPr>
                <w:rFonts w:hint="eastAsia" w:ascii="仿宋" w:hAnsi="仿宋" w:eastAsia="仿宋" w:cs="仿宋"/>
                <w:kern w:val="0"/>
                <w:szCs w:val="21"/>
              </w:rPr>
            </w:pPr>
            <w:r>
              <w:rPr>
                <w:rFonts w:hint="eastAsia" w:ascii="仿宋" w:hAnsi="仿宋" w:eastAsia="仿宋" w:cs="仿宋"/>
                <w:kern w:val="0"/>
                <w:szCs w:val="21"/>
              </w:rPr>
              <w:t>指标3：混错接节点改造</w:t>
            </w:r>
          </w:p>
        </w:tc>
        <w:tc>
          <w:tcPr>
            <w:tcW w:w="1896" w:type="pct"/>
            <w:shd w:val="clear" w:color="auto" w:fill="auto"/>
            <w:vAlign w:val="center"/>
          </w:tcPr>
          <w:p w14:paraId="798EED1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1188个</w:t>
            </w:r>
          </w:p>
        </w:tc>
      </w:tr>
      <w:tr w14:paraId="2CE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2" w:type="pct"/>
            <w:vMerge w:val="continue"/>
            <w:vAlign w:val="center"/>
          </w:tcPr>
          <w:p w14:paraId="2A775745">
            <w:pPr>
              <w:widowControl/>
              <w:jc w:val="left"/>
              <w:rPr>
                <w:rFonts w:hint="eastAsia" w:ascii="仿宋" w:hAnsi="仿宋" w:eastAsia="仿宋" w:cs="仿宋"/>
                <w:color w:val="000000"/>
                <w:kern w:val="0"/>
                <w:szCs w:val="21"/>
              </w:rPr>
            </w:pPr>
          </w:p>
        </w:tc>
        <w:tc>
          <w:tcPr>
            <w:tcW w:w="442" w:type="pct"/>
            <w:vMerge w:val="continue"/>
            <w:vAlign w:val="center"/>
          </w:tcPr>
          <w:p w14:paraId="24550E8B">
            <w:pPr>
              <w:widowControl/>
              <w:jc w:val="left"/>
              <w:rPr>
                <w:rFonts w:hint="eastAsia" w:ascii="仿宋" w:hAnsi="仿宋" w:eastAsia="仿宋" w:cs="仿宋"/>
                <w:color w:val="000000"/>
                <w:kern w:val="0"/>
                <w:szCs w:val="21"/>
              </w:rPr>
            </w:pPr>
          </w:p>
        </w:tc>
        <w:tc>
          <w:tcPr>
            <w:tcW w:w="682" w:type="pct"/>
            <w:vMerge w:val="restart"/>
            <w:shd w:val="clear" w:color="auto" w:fill="auto"/>
            <w:vAlign w:val="center"/>
          </w:tcPr>
          <w:p w14:paraId="24A75A02">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质量指标</w:t>
            </w:r>
          </w:p>
        </w:tc>
        <w:tc>
          <w:tcPr>
            <w:tcW w:w="1486" w:type="pct"/>
            <w:shd w:val="clear" w:color="auto" w:fill="auto"/>
            <w:vAlign w:val="center"/>
          </w:tcPr>
          <w:p w14:paraId="5E16E16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指标1：新建雨水管网重现期</w:t>
            </w:r>
          </w:p>
        </w:tc>
        <w:tc>
          <w:tcPr>
            <w:tcW w:w="1896" w:type="pct"/>
            <w:shd w:val="clear" w:color="auto" w:fill="auto"/>
            <w:vAlign w:val="center"/>
          </w:tcPr>
          <w:p w14:paraId="47BC6620">
            <w:pPr>
              <w:widowControl/>
              <w:jc w:val="center"/>
              <w:rPr>
                <w:rFonts w:hint="eastAsia" w:ascii="仿宋" w:hAnsi="仿宋" w:eastAsia="仿宋" w:cs="仿宋"/>
                <w:kern w:val="0"/>
                <w:szCs w:val="21"/>
              </w:rPr>
            </w:pPr>
            <w:r>
              <w:rPr>
                <w:rFonts w:hint="eastAsia" w:ascii="仿宋" w:hAnsi="仿宋" w:eastAsia="仿宋" w:cs="仿宋"/>
                <w:kern w:val="0"/>
                <w:szCs w:val="21"/>
              </w:rPr>
              <w:t>5年一遇</w:t>
            </w:r>
          </w:p>
        </w:tc>
      </w:tr>
      <w:tr w14:paraId="6954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92" w:type="pct"/>
            <w:vMerge w:val="continue"/>
            <w:vAlign w:val="center"/>
          </w:tcPr>
          <w:p w14:paraId="77A7675E">
            <w:pPr>
              <w:widowControl/>
              <w:jc w:val="left"/>
              <w:rPr>
                <w:rFonts w:hint="eastAsia" w:ascii="仿宋" w:hAnsi="仿宋" w:eastAsia="仿宋" w:cs="仿宋"/>
                <w:color w:val="000000"/>
                <w:kern w:val="0"/>
                <w:szCs w:val="21"/>
              </w:rPr>
            </w:pPr>
          </w:p>
        </w:tc>
        <w:tc>
          <w:tcPr>
            <w:tcW w:w="442" w:type="pct"/>
            <w:vMerge w:val="continue"/>
            <w:vAlign w:val="center"/>
          </w:tcPr>
          <w:p w14:paraId="73A71247">
            <w:pPr>
              <w:widowControl/>
              <w:jc w:val="left"/>
              <w:rPr>
                <w:rFonts w:hint="eastAsia" w:ascii="仿宋" w:hAnsi="仿宋" w:eastAsia="仿宋" w:cs="仿宋"/>
                <w:color w:val="000000"/>
                <w:kern w:val="0"/>
                <w:szCs w:val="21"/>
              </w:rPr>
            </w:pPr>
          </w:p>
        </w:tc>
        <w:tc>
          <w:tcPr>
            <w:tcW w:w="682" w:type="pct"/>
            <w:vMerge w:val="continue"/>
            <w:vAlign w:val="center"/>
          </w:tcPr>
          <w:p w14:paraId="11A3EE5D">
            <w:pPr>
              <w:widowControl/>
              <w:jc w:val="left"/>
              <w:rPr>
                <w:rFonts w:hint="eastAsia" w:ascii="仿宋" w:hAnsi="仿宋" w:eastAsia="仿宋" w:cs="仿宋"/>
                <w:color w:val="000000"/>
                <w:kern w:val="0"/>
                <w:szCs w:val="21"/>
              </w:rPr>
            </w:pPr>
          </w:p>
        </w:tc>
        <w:tc>
          <w:tcPr>
            <w:tcW w:w="1486" w:type="pct"/>
            <w:shd w:val="clear" w:color="auto" w:fill="auto"/>
            <w:vAlign w:val="center"/>
          </w:tcPr>
          <w:p w14:paraId="4C17A6D1">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指标2：工程实施期间重特大事故发生率</w:t>
            </w:r>
          </w:p>
        </w:tc>
        <w:tc>
          <w:tcPr>
            <w:tcW w:w="1896" w:type="pct"/>
            <w:shd w:val="clear" w:color="auto" w:fill="auto"/>
            <w:vAlign w:val="center"/>
          </w:tcPr>
          <w:p w14:paraId="14F3D1A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0</w:t>
            </w:r>
          </w:p>
        </w:tc>
      </w:tr>
      <w:tr w14:paraId="1402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2" w:type="pct"/>
            <w:vMerge w:val="continue"/>
            <w:vAlign w:val="center"/>
          </w:tcPr>
          <w:p w14:paraId="41EA12E4">
            <w:pPr>
              <w:widowControl/>
              <w:jc w:val="left"/>
              <w:rPr>
                <w:rFonts w:hint="eastAsia" w:ascii="仿宋" w:hAnsi="仿宋" w:eastAsia="仿宋" w:cs="仿宋"/>
                <w:color w:val="000000"/>
                <w:kern w:val="0"/>
                <w:szCs w:val="21"/>
              </w:rPr>
            </w:pPr>
          </w:p>
        </w:tc>
        <w:tc>
          <w:tcPr>
            <w:tcW w:w="442" w:type="pct"/>
            <w:vMerge w:val="continue"/>
            <w:vAlign w:val="center"/>
          </w:tcPr>
          <w:p w14:paraId="2BF30BBD">
            <w:pPr>
              <w:widowControl/>
              <w:jc w:val="left"/>
              <w:rPr>
                <w:rFonts w:hint="eastAsia" w:ascii="仿宋" w:hAnsi="仿宋" w:eastAsia="仿宋" w:cs="仿宋"/>
                <w:color w:val="000000"/>
                <w:kern w:val="0"/>
                <w:szCs w:val="21"/>
              </w:rPr>
            </w:pPr>
          </w:p>
        </w:tc>
        <w:tc>
          <w:tcPr>
            <w:tcW w:w="682" w:type="pct"/>
            <w:shd w:val="clear" w:color="auto" w:fill="auto"/>
            <w:vAlign w:val="center"/>
          </w:tcPr>
          <w:p w14:paraId="278D8C0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1486" w:type="pct"/>
            <w:shd w:val="clear" w:color="auto" w:fill="auto"/>
            <w:vAlign w:val="center"/>
          </w:tcPr>
          <w:p w14:paraId="3CA4E38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指标：按计划开工</w:t>
            </w:r>
          </w:p>
        </w:tc>
        <w:tc>
          <w:tcPr>
            <w:tcW w:w="1896" w:type="pct"/>
            <w:shd w:val="clear" w:color="auto" w:fill="auto"/>
            <w:vAlign w:val="center"/>
          </w:tcPr>
          <w:p w14:paraId="7A02041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2022年10月开工</w:t>
            </w:r>
          </w:p>
        </w:tc>
      </w:tr>
      <w:tr w14:paraId="5C92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2" w:type="pct"/>
            <w:vMerge w:val="continue"/>
            <w:vAlign w:val="center"/>
          </w:tcPr>
          <w:p w14:paraId="5D426ACD">
            <w:pPr>
              <w:widowControl/>
              <w:jc w:val="left"/>
              <w:rPr>
                <w:rFonts w:hint="eastAsia" w:ascii="仿宋" w:hAnsi="仿宋" w:eastAsia="仿宋" w:cs="仿宋"/>
                <w:color w:val="000000"/>
                <w:kern w:val="0"/>
                <w:szCs w:val="21"/>
              </w:rPr>
            </w:pPr>
          </w:p>
        </w:tc>
        <w:tc>
          <w:tcPr>
            <w:tcW w:w="442" w:type="pct"/>
            <w:vMerge w:val="continue"/>
            <w:vAlign w:val="center"/>
          </w:tcPr>
          <w:p w14:paraId="18CF3BF6">
            <w:pPr>
              <w:widowControl/>
              <w:jc w:val="left"/>
              <w:rPr>
                <w:rFonts w:hint="eastAsia" w:ascii="仿宋" w:hAnsi="仿宋" w:eastAsia="仿宋" w:cs="仿宋"/>
                <w:color w:val="000000"/>
                <w:kern w:val="0"/>
                <w:szCs w:val="21"/>
              </w:rPr>
            </w:pPr>
          </w:p>
        </w:tc>
        <w:tc>
          <w:tcPr>
            <w:tcW w:w="682" w:type="pct"/>
            <w:vMerge w:val="restart"/>
            <w:shd w:val="clear" w:color="auto" w:fill="auto"/>
            <w:vAlign w:val="center"/>
          </w:tcPr>
          <w:p w14:paraId="3DC6605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成本指标</w:t>
            </w:r>
          </w:p>
        </w:tc>
        <w:tc>
          <w:tcPr>
            <w:tcW w:w="1486" w:type="pct"/>
            <w:shd w:val="clear" w:color="auto" w:fill="auto"/>
            <w:vAlign w:val="center"/>
          </w:tcPr>
          <w:p w14:paraId="69DD7FB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指标1：项目概算不超项目估算的10%</w:t>
            </w:r>
          </w:p>
        </w:tc>
        <w:tc>
          <w:tcPr>
            <w:tcW w:w="1896" w:type="pct"/>
            <w:shd w:val="clear" w:color="auto" w:fill="auto"/>
            <w:vAlign w:val="center"/>
          </w:tcPr>
          <w:p w14:paraId="5A5957B0">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项目概算不超项目估算的10%</w:t>
            </w:r>
          </w:p>
        </w:tc>
      </w:tr>
      <w:tr w14:paraId="151D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2" w:type="pct"/>
            <w:vMerge w:val="continue"/>
            <w:vAlign w:val="center"/>
          </w:tcPr>
          <w:p w14:paraId="201D1D5A">
            <w:pPr>
              <w:widowControl/>
              <w:jc w:val="left"/>
              <w:rPr>
                <w:rFonts w:hint="eastAsia" w:ascii="仿宋" w:hAnsi="仿宋" w:eastAsia="仿宋" w:cs="仿宋"/>
                <w:color w:val="000000"/>
                <w:kern w:val="0"/>
                <w:szCs w:val="21"/>
              </w:rPr>
            </w:pPr>
          </w:p>
        </w:tc>
        <w:tc>
          <w:tcPr>
            <w:tcW w:w="442" w:type="pct"/>
            <w:vMerge w:val="continue"/>
            <w:vAlign w:val="center"/>
          </w:tcPr>
          <w:p w14:paraId="496BE96F">
            <w:pPr>
              <w:widowControl/>
              <w:jc w:val="left"/>
              <w:rPr>
                <w:rFonts w:hint="eastAsia" w:ascii="仿宋" w:hAnsi="仿宋" w:eastAsia="仿宋" w:cs="仿宋"/>
                <w:color w:val="000000"/>
                <w:kern w:val="0"/>
                <w:szCs w:val="21"/>
              </w:rPr>
            </w:pPr>
          </w:p>
        </w:tc>
        <w:tc>
          <w:tcPr>
            <w:tcW w:w="682" w:type="pct"/>
            <w:vMerge w:val="continue"/>
            <w:vAlign w:val="center"/>
          </w:tcPr>
          <w:p w14:paraId="683382D0">
            <w:pPr>
              <w:widowControl/>
              <w:jc w:val="left"/>
              <w:rPr>
                <w:rFonts w:hint="eastAsia" w:ascii="仿宋" w:hAnsi="仿宋" w:eastAsia="仿宋" w:cs="仿宋"/>
                <w:color w:val="000000"/>
                <w:kern w:val="0"/>
                <w:szCs w:val="21"/>
              </w:rPr>
            </w:pPr>
          </w:p>
        </w:tc>
        <w:tc>
          <w:tcPr>
            <w:tcW w:w="1486" w:type="pct"/>
            <w:shd w:val="clear" w:color="auto" w:fill="auto"/>
            <w:vAlign w:val="center"/>
          </w:tcPr>
          <w:p w14:paraId="5C2B64ED">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指标2：实际投资不超过估算投资</w:t>
            </w:r>
          </w:p>
        </w:tc>
        <w:tc>
          <w:tcPr>
            <w:tcW w:w="1896" w:type="pct"/>
            <w:shd w:val="clear" w:color="auto" w:fill="auto"/>
            <w:vAlign w:val="center"/>
          </w:tcPr>
          <w:p w14:paraId="5E0DD90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实际投资不超过估算投资</w:t>
            </w:r>
          </w:p>
        </w:tc>
      </w:tr>
      <w:tr w14:paraId="6DAC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92" w:type="pct"/>
            <w:vMerge w:val="continue"/>
            <w:vAlign w:val="center"/>
          </w:tcPr>
          <w:p w14:paraId="47B3A51E">
            <w:pPr>
              <w:widowControl/>
              <w:jc w:val="left"/>
              <w:rPr>
                <w:rFonts w:hint="eastAsia" w:ascii="仿宋" w:hAnsi="仿宋" w:eastAsia="仿宋" w:cs="仿宋"/>
                <w:color w:val="000000"/>
                <w:kern w:val="0"/>
                <w:szCs w:val="21"/>
              </w:rPr>
            </w:pPr>
          </w:p>
        </w:tc>
        <w:tc>
          <w:tcPr>
            <w:tcW w:w="442" w:type="pct"/>
            <w:vMerge w:val="restart"/>
            <w:shd w:val="clear" w:color="auto" w:fill="auto"/>
            <w:vAlign w:val="center"/>
          </w:tcPr>
          <w:p w14:paraId="6E73BD08">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效</w:t>
            </w:r>
          </w:p>
          <w:p w14:paraId="4B874A6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益</w:t>
            </w:r>
          </w:p>
          <w:p w14:paraId="24C8AD1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w:t>
            </w:r>
          </w:p>
          <w:p w14:paraId="2C3F8861">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标</w:t>
            </w:r>
          </w:p>
        </w:tc>
        <w:tc>
          <w:tcPr>
            <w:tcW w:w="682" w:type="pct"/>
            <w:vMerge w:val="restart"/>
            <w:shd w:val="clear" w:color="auto" w:fill="auto"/>
            <w:vAlign w:val="center"/>
          </w:tcPr>
          <w:p w14:paraId="61DDF524">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经济效益指标</w:t>
            </w:r>
          </w:p>
        </w:tc>
        <w:tc>
          <w:tcPr>
            <w:tcW w:w="1486" w:type="pct"/>
            <w:shd w:val="clear" w:color="auto" w:fill="auto"/>
            <w:vAlign w:val="center"/>
          </w:tcPr>
          <w:p w14:paraId="385AB0C6">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指标1：地方按方案筹集资金，充分带动社会资金参与</w:t>
            </w:r>
          </w:p>
        </w:tc>
        <w:tc>
          <w:tcPr>
            <w:tcW w:w="1896" w:type="pct"/>
            <w:shd w:val="clear" w:color="auto" w:fill="auto"/>
            <w:vAlign w:val="center"/>
          </w:tcPr>
          <w:p w14:paraId="5723161C">
            <w:pPr>
              <w:widowControl/>
              <w:jc w:val="center"/>
              <w:rPr>
                <w:rFonts w:hint="eastAsia" w:ascii="仿宋" w:hAnsi="仿宋" w:eastAsia="仿宋" w:cs="仿宋"/>
                <w:kern w:val="0"/>
                <w:szCs w:val="21"/>
              </w:rPr>
            </w:pPr>
            <w:r>
              <w:rPr>
                <w:rFonts w:hint="eastAsia" w:ascii="仿宋" w:hAnsi="仿宋" w:eastAsia="仿宋" w:cs="仿宋"/>
                <w:kern w:val="0"/>
                <w:szCs w:val="21"/>
              </w:rPr>
              <w:t>充分带动社会资金参与</w:t>
            </w:r>
          </w:p>
        </w:tc>
      </w:tr>
      <w:tr w14:paraId="41A4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2" w:type="pct"/>
            <w:vMerge w:val="continue"/>
            <w:vAlign w:val="center"/>
          </w:tcPr>
          <w:p w14:paraId="2F1F5CEC">
            <w:pPr>
              <w:widowControl/>
              <w:jc w:val="left"/>
              <w:rPr>
                <w:rFonts w:hint="eastAsia" w:ascii="仿宋" w:hAnsi="仿宋" w:eastAsia="仿宋" w:cs="仿宋"/>
                <w:color w:val="000000"/>
                <w:kern w:val="0"/>
                <w:szCs w:val="21"/>
              </w:rPr>
            </w:pPr>
          </w:p>
        </w:tc>
        <w:tc>
          <w:tcPr>
            <w:tcW w:w="442" w:type="pct"/>
            <w:vMerge w:val="continue"/>
            <w:vAlign w:val="center"/>
          </w:tcPr>
          <w:p w14:paraId="666C35CA">
            <w:pPr>
              <w:widowControl/>
              <w:jc w:val="left"/>
              <w:rPr>
                <w:rFonts w:hint="eastAsia" w:ascii="仿宋" w:hAnsi="仿宋" w:eastAsia="仿宋" w:cs="仿宋"/>
                <w:color w:val="000000"/>
                <w:kern w:val="0"/>
                <w:szCs w:val="21"/>
              </w:rPr>
            </w:pPr>
          </w:p>
        </w:tc>
        <w:tc>
          <w:tcPr>
            <w:tcW w:w="682" w:type="pct"/>
            <w:vMerge w:val="continue"/>
            <w:vAlign w:val="center"/>
          </w:tcPr>
          <w:p w14:paraId="4DD477AA">
            <w:pPr>
              <w:widowControl/>
              <w:jc w:val="left"/>
              <w:rPr>
                <w:rFonts w:hint="eastAsia" w:ascii="仿宋" w:hAnsi="仿宋" w:eastAsia="仿宋" w:cs="仿宋"/>
                <w:color w:val="000000"/>
                <w:kern w:val="0"/>
                <w:szCs w:val="21"/>
              </w:rPr>
            </w:pPr>
          </w:p>
        </w:tc>
        <w:tc>
          <w:tcPr>
            <w:tcW w:w="1486" w:type="pct"/>
            <w:shd w:val="clear" w:color="auto" w:fill="auto"/>
            <w:vAlign w:val="center"/>
          </w:tcPr>
          <w:p w14:paraId="2380621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指标2：资金合规使用，有力支撑项目建设</w:t>
            </w:r>
          </w:p>
        </w:tc>
        <w:tc>
          <w:tcPr>
            <w:tcW w:w="1896" w:type="pct"/>
            <w:shd w:val="clear" w:color="auto" w:fill="auto"/>
            <w:vAlign w:val="center"/>
          </w:tcPr>
          <w:p w14:paraId="709EB889">
            <w:pPr>
              <w:widowControl/>
              <w:jc w:val="center"/>
              <w:rPr>
                <w:rFonts w:hint="eastAsia" w:ascii="仿宋" w:hAnsi="仿宋" w:eastAsia="仿宋" w:cs="仿宋"/>
                <w:kern w:val="0"/>
                <w:szCs w:val="21"/>
              </w:rPr>
            </w:pPr>
            <w:r>
              <w:rPr>
                <w:rFonts w:hint="eastAsia" w:ascii="仿宋" w:hAnsi="仿宋" w:eastAsia="仿宋" w:cs="仿宋"/>
                <w:kern w:val="0"/>
                <w:szCs w:val="21"/>
              </w:rPr>
              <w:t>资金合理合规使用，有利支撑项目建设</w:t>
            </w:r>
          </w:p>
        </w:tc>
      </w:tr>
      <w:tr w14:paraId="12EB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92" w:type="pct"/>
            <w:vMerge w:val="continue"/>
            <w:vAlign w:val="center"/>
          </w:tcPr>
          <w:p w14:paraId="183E3471">
            <w:pPr>
              <w:widowControl/>
              <w:jc w:val="left"/>
              <w:rPr>
                <w:rFonts w:hint="eastAsia" w:ascii="仿宋" w:hAnsi="仿宋" w:eastAsia="仿宋" w:cs="仿宋"/>
                <w:color w:val="000000"/>
                <w:kern w:val="0"/>
                <w:szCs w:val="21"/>
              </w:rPr>
            </w:pPr>
          </w:p>
        </w:tc>
        <w:tc>
          <w:tcPr>
            <w:tcW w:w="442" w:type="pct"/>
            <w:vMerge w:val="continue"/>
            <w:vAlign w:val="center"/>
          </w:tcPr>
          <w:p w14:paraId="45DF5A11">
            <w:pPr>
              <w:widowControl/>
              <w:jc w:val="left"/>
              <w:rPr>
                <w:rFonts w:hint="eastAsia" w:ascii="仿宋" w:hAnsi="仿宋" w:eastAsia="仿宋" w:cs="仿宋"/>
                <w:color w:val="000000"/>
                <w:kern w:val="0"/>
                <w:szCs w:val="21"/>
              </w:rPr>
            </w:pPr>
          </w:p>
        </w:tc>
        <w:tc>
          <w:tcPr>
            <w:tcW w:w="682" w:type="pct"/>
            <w:vMerge w:val="restart"/>
            <w:shd w:val="clear" w:color="auto" w:fill="auto"/>
            <w:vAlign w:val="center"/>
          </w:tcPr>
          <w:p w14:paraId="6BFC8BD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社会效益指标</w:t>
            </w:r>
          </w:p>
        </w:tc>
        <w:tc>
          <w:tcPr>
            <w:tcW w:w="1486" w:type="pct"/>
            <w:shd w:val="clear" w:color="auto" w:fill="auto"/>
            <w:vAlign w:val="center"/>
          </w:tcPr>
          <w:p w14:paraId="01C7F030">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指标1：防灾减灾能力</w:t>
            </w:r>
          </w:p>
        </w:tc>
        <w:tc>
          <w:tcPr>
            <w:tcW w:w="1896" w:type="pct"/>
            <w:shd w:val="clear" w:color="auto" w:fill="auto"/>
            <w:vAlign w:val="center"/>
          </w:tcPr>
          <w:p w14:paraId="5190AB44">
            <w:pPr>
              <w:widowControl/>
              <w:jc w:val="center"/>
              <w:rPr>
                <w:rFonts w:hint="eastAsia" w:ascii="仿宋" w:hAnsi="仿宋" w:eastAsia="仿宋" w:cs="仿宋"/>
                <w:kern w:val="0"/>
                <w:szCs w:val="21"/>
              </w:rPr>
            </w:pPr>
            <w:r>
              <w:rPr>
                <w:rFonts w:hint="eastAsia" w:ascii="仿宋" w:hAnsi="仿宋" w:eastAsia="仿宋" w:cs="仿宋"/>
                <w:kern w:val="0"/>
                <w:szCs w:val="21"/>
              </w:rPr>
              <w:t>改善明显</w:t>
            </w:r>
          </w:p>
        </w:tc>
      </w:tr>
      <w:tr w14:paraId="0A67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2" w:type="pct"/>
            <w:vMerge w:val="continue"/>
            <w:vAlign w:val="center"/>
          </w:tcPr>
          <w:p w14:paraId="20C27A73">
            <w:pPr>
              <w:widowControl/>
              <w:jc w:val="left"/>
              <w:rPr>
                <w:rFonts w:hint="eastAsia" w:ascii="仿宋" w:hAnsi="仿宋" w:eastAsia="仿宋" w:cs="仿宋"/>
                <w:color w:val="000000"/>
                <w:kern w:val="0"/>
                <w:szCs w:val="21"/>
              </w:rPr>
            </w:pPr>
          </w:p>
        </w:tc>
        <w:tc>
          <w:tcPr>
            <w:tcW w:w="442" w:type="pct"/>
            <w:vMerge w:val="continue"/>
            <w:vAlign w:val="center"/>
          </w:tcPr>
          <w:p w14:paraId="37295632">
            <w:pPr>
              <w:widowControl/>
              <w:jc w:val="left"/>
              <w:rPr>
                <w:rFonts w:hint="eastAsia" w:ascii="仿宋" w:hAnsi="仿宋" w:eastAsia="仿宋" w:cs="仿宋"/>
                <w:color w:val="000000"/>
                <w:kern w:val="0"/>
                <w:szCs w:val="21"/>
              </w:rPr>
            </w:pPr>
          </w:p>
        </w:tc>
        <w:tc>
          <w:tcPr>
            <w:tcW w:w="682" w:type="pct"/>
            <w:vMerge w:val="continue"/>
            <w:vAlign w:val="center"/>
          </w:tcPr>
          <w:p w14:paraId="3A42501C">
            <w:pPr>
              <w:widowControl/>
              <w:jc w:val="left"/>
              <w:rPr>
                <w:rFonts w:hint="eastAsia" w:ascii="仿宋" w:hAnsi="仿宋" w:eastAsia="仿宋" w:cs="仿宋"/>
                <w:color w:val="000000"/>
                <w:kern w:val="0"/>
                <w:szCs w:val="21"/>
              </w:rPr>
            </w:pPr>
          </w:p>
        </w:tc>
        <w:tc>
          <w:tcPr>
            <w:tcW w:w="1486" w:type="pct"/>
            <w:shd w:val="clear" w:color="auto" w:fill="auto"/>
            <w:vAlign w:val="center"/>
          </w:tcPr>
          <w:p w14:paraId="569575E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指标2：新建管网运行状况</w:t>
            </w:r>
          </w:p>
        </w:tc>
        <w:tc>
          <w:tcPr>
            <w:tcW w:w="1896" w:type="pct"/>
            <w:shd w:val="clear" w:color="auto" w:fill="auto"/>
            <w:vAlign w:val="center"/>
          </w:tcPr>
          <w:p w14:paraId="42E8D5CF">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完成雨污分流改造的区域管网运行良好</w:t>
            </w:r>
          </w:p>
        </w:tc>
      </w:tr>
      <w:tr w14:paraId="1F1B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92" w:type="pct"/>
            <w:vMerge w:val="continue"/>
            <w:vAlign w:val="center"/>
          </w:tcPr>
          <w:p w14:paraId="677A6AC4">
            <w:pPr>
              <w:widowControl/>
              <w:jc w:val="left"/>
              <w:rPr>
                <w:rFonts w:hint="eastAsia" w:ascii="仿宋" w:hAnsi="仿宋" w:eastAsia="仿宋" w:cs="仿宋"/>
                <w:color w:val="000000"/>
                <w:kern w:val="0"/>
                <w:szCs w:val="21"/>
              </w:rPr>
            </w:pPr>
          </w:p>
        </w:tc>
        <w:tc>
          <w:tcPr>
            <w:tcW w:w="442" w:type="pct"/>
            <w:vMerge w:val="continue"/>
            <w:vAlign w:val="center"/>
          </w:tcPr>
          <w:p w14:paraId="0C79FD5F">
            <w:pPr>
              <w:widowControl/>
              <w:jc w:val="left"/>
              <w:rPr>
                <w:rFonts w:hint="eastAsia" w:ascii="仿宋" w:hAnsi="仿宋" w:eastAsia="仿宋" w:cs="仿宋"/>
                <w:color w:val="000000"/>
                <w:kern w:val="0"/>
                <w:szCs w:val="21"/>
              </w:rPr>
            </w:pPr>
          </w:p>
        </w:tc>
        <w:tc>
          <w:tcPr>
            <w:tcW w:w="682" w:type="pct"/>
            <w:shd w:val="clear" w:color="auto" w:fill="auto"/>
            <w:vAlign w:val="center"/>
          </w:tcPr>
          <w:p w14:paraId="4CA9CD8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生态效益指标</w:t>
            </w:r>
          </w:p>
        </w:tc>
        <w:tc>
          <w:tcPr>
            <w:tcW w:w="1486" w:type="pct"/>
            <w:shd w:val="clear" w:color="auto" w:fill="auto"/>
            <w:vAlign w:val="center"/>
          </w:tcPr>
          <w:p w14:paraId="32D913B4">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指标：生态功能提升</w:t>
            </w:r>
          </w:p>
        </w:tc>
        <w:tc>
          <w:tcPr>
            <w:tcW w:w="1896" w:type="pct"/>
            <w:shd w:val="clear" w:color="auto" w:fill="auto"/>
            <w:vAlign w:val="center"/>
          </w:tcPr>
          <w:p w14:paraId="2C269652">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增加道路排水能力和缓冲能力，完善片区排水系统，改善水系下游水质和水环境</w:t>
            </w:r>
          </w:p>
        </w:tc>
      </w:tr>
      <w:tr w14:paraId="4810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2" w:type="pct"/>
            <w:vMerge w:val="continue"/>
            <w:vAlign w:val="center"/>
          </w:tcPr>
          <w:p w14:paraId="70657B45">
            <w:pPr>
              <w:widowControl/>
              <w:jc w:val="left"/>
              <w:rPr>
                <w:rFonts w:hint="eastAsia" w:ascii="仿宋" w:hAnsi="仿宋" w:eastAsia="仿宋" w:cs="仿宋"/>
                <w:color w:val="000000"/>
                <w:kern w:val="0"/>
                <w:szCs w:val="21"/>
              </w:rPr>
            </w:pPr>
          </w:p>
        </w:tc>
        <w:tc>
          <w:tcPr>
            <w:tcW w:w="442" w:type="pct"/>
            <w:vMerge w:val="continue"/>
            <w:vAlign w:val="center"/>
          </w:tcPr>
          <w:p w14:paraId="4B549FAA">
            <w:pPr>
              <w:widowControl/>
              <w:jc w:val="left"/>
              <w:rPr>
                <w:rFonts w:hint="eastAsia" w:ascii="仿宋" w:hAnsi="仿宋" w:eastAsia="仿宋" w:cs="仿宋"/>
                <w:color w:val="000000"/>
                <w:kern w:val="0"/>
                <w:szCs w:val="21"/>
              </w:rPr>
            </w:pPr>
          </w:p>
        </w:tc>
        <w:tc>
          <w:tcPr>
            <w:tcW w:w="682" w:type="pct"/>
            <w:vMerge w:val="restart"/>
            <w:shd w:val="clear" w:color="auto" w:fill="auto"/>
            <w:vAlign w:val="center"/>
          </w:tcPr>
          <w:p w14:paraId="65B75D3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可持续影响指标</w:t>
            </w:r>
          </w:p>
        </w:tc>
        <w:tc>
          <w:tcPr>
            <w:tcW w:w="1486" w:type="pct"/>
            <w:shd w:val="clear" w:color="auto" w:fill="auto"/>
            <w:vAlign w:val="center"/>
          </w:tcPr>
          <w:p w14:paraId="74DBD415">
            <w:pPr>
              <w:widowControl/>
              <w:jc w:val="left"/>
              <w:rPr>
                <w:rFonts w:hint="eastAsia" w:ascii="仿宋" w:hAnsi="仿宋" w:eastAsia="仿宋" w:cs="仿宋"/>
                <w:kern w:val="0"/>
                <w:szCs w:val="21"/>
              </w:rPr>
            </w:pPr>
            <w:r>
              <w:rPr>
                <w:rFonts w:hint="eastAsia" w:ascii="仿宋" w:hAnsi="仿宋" w:eastAsia="仿宋" w:cs="仿宋"/>
                <w:kern w:val="0"/>
                <w:szCs w:val="21"/>
              </w:rPr>
              <w:t>指标1：改善生活环境及质量</w:t>
            </w:r>
          </w:p>
        </w:tc>
        <w:tc>
          <w:tcPr>
            <w:tcW w:w="1896" w:type="pct"/>
            <w:shd w:val="clear" w:color="auto" w:fill="auto"/>
            <w:vAlign w:val="center"/>
          </w:tcPr>
          <w:p w14:paraId="6282451F">
            <w:pPr>
              <w:widowControl/>
              <w:jc w:val="center"/>
              <w:rPr>
                <w:rFonts w:hint="eastAsia" w:ascii="仿宋" w:hAnsi="仿宋" w:eastAsia="仿宋" w:cs="仿宋"/>
                <w:kern w:val="0"/>
                <w:szCs w:val="21"/>
              </w:rPr>
            </w:pPr>
            <w:r>
              <w:rPr>
                <w:rFonts w:hint="eastAsia" w:ascii="仿宋" w:hAnsi="仿宋" w:eastAsia="仿宋" w:cs="仿宋"/>
                <w:kern w:val="0"/>
                <w:szCs w:val="21"/>
              </w:rPr>
              <w:t>改善排水管网、设施情况，提升居民居住质量</w:t>
            </w:r>
          </w:p>
        </w:tc>
      </w:tr>
      <w:tr w14:paraId="6A26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2" w:type="pct"/>
            <w:vMerge w:val="continue"/>
            <w:vAlign w:val="center"/>
          </w:tcPr>
          <w:p w14:paraId="3DCB33A2">
            <w:pPr>
              <w:widowControl/>
              <w:jc w:val="left"/>
              <w:rPr>
                <w:rFonts w:hint="eastAsia" w:ascii="仿宋" w:hAnsi="仿宋" w:eastAsia="仿宋" w:cs="仿宋"/>
                <w:color w:val="000000"/>
                <w:kern w:val="0"/>
                <w:szCs w:val="21"/>
              </w:rPr>
            </w:pPr>
          </w:p>
        </w:tc>
        <w:tc>
          <w:tcPr>
            <w:tcW w:w="442" w:type="pct"/>
            <w:vMerge w:val="continue"/>
            <w:vAlign w:val="center"/>
          </w:tcPr>
          <w:p w14:paraId="64B58BE8">
            <w:pPr>
              <w:widowControl/>
              <w:jc w:val="left"/>
              <w:rPr>
                <w:rFonts w:hint="eastAsia" w:ascii="仿宋" w:hAnsi="仿宋" w:eastAsia="仿宋" w:cs="仿宋"/>
                <w:color w:val="000000"/>
                <w:kern w:val="0"/>
                <w:szCs w:val="21"/>
              </w:rPr>
            </w:pPr>
          </w:p>
        </w:tc>
        <w:tc>
          <w:tcPr>
            <w:tcW w:w="682" w:type="pct"/>
            <w:vMerge w:val="continue"/>
            <w:vAlign w:val="center"/>
          </w:tcPr>
          <w:p w14:paraId="05839539">
            <w:pPr>
              <w:widowControl/>
              <w:jc w:val="left"/>
              <w:rPr>
                <w:rFonts w:hint="eastAsia" w:ascii="仿宋" w:hAnsi="仿宋" w:eastAsia="仿宋" w:cs="仿宋"/>
                <w:color w:val="000000"/>
                <w:kern w:val="0"/>
                <w:szCs w:val="21"/>
              </w:rPr>
            </w:pPr>
          </w:p>
        </w:tc>
        <w:tc>
          <w:tcPr>
            <w:tcW w:w="1486" w:type="pct"/>
            <w:shd w:val="clear" w:color="auto" w:fill="auto"/>
            <w:vAlign w:val="center"/>
          </w:tcPr>
          <w:p w14:paraId="0DC20C30">
            <w:pPr>
              <w:widowControl/>
              <w:jc w:val="left"/>
              <w:rPr>
                <w:rFonts w:hint="eastAsia" w:ascii="仿宋" w:hAnsi="仿宋" w:eastAsia="仿宋" w:cs="仿宋"/>
                <w:kern w:val="0"/>
                <w:szCs w:val="21"/>
              </w:rPr>
            </w:pPr>
            <w:r>
              <w:rPr>
                <w:rFonts w:hint="eastAsia" w:ascii="仿宋" w:hAnsi="仿宋" w:eastAsia="仿宋" w:cs="仿宋"/>
                <w:kern w:val="0"/>
                <w:szCs w:val="21"/>
              </w:rPr>
              <w:t>指标2：提升区域市场活力</w:t>
            </w:r>
          </w:p>
        </w:tc>
        <w:tc>
          <w:tcPr>
            <w:tcW w:w="1896" w:type="pct"/>
            <w:shd w:val="clear" w:color="auto" w:fill="auto"/>
            <w:vAlign w:val="center"/>
          </w:tcPr>
          <w:p w14:paraId="50A3F33F">
            <w:pPr>
              <w:widowControl/>
              <w:jc w:val="center"/>
              <w:rPr>
                <w:rFonts w:hint="eastAsia" w:ascii="仿宋" w:hAnsi="仿宋" w:eastAsia="仿宋" w:cs="仿宋"/>
                <w:kern w:val="0"/>
                <w:szCs w:val="21"/>
              </w:rPr>
            </w:pPr>
            <w:r>
              <w:rPr>
                <w:rFonts w:hint="eastAsia" w:ascii="仿宋" w:hAnsi="仿宋" w:eastAsia="仿宋" w:cs="仿宋"/>
                <w:kern w:val="0"/>
                <w:szCs w:val="21"/>
              </w:rPr>
              <w:t>完善片区市政配套设施日益，改善沿街排水环境，促进临街商业活力</w:t>
            </w:r>
          </w:p>
        </w:tc>
      </w:tr>
      <w:tr w14:paraId="7C08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2" w:type="pct"/>
            <w:vMerge w:val="continue"/>
            <w:vAlign w:val="center"/>
          </w:tcPr>
          <w:p w14:paraId="63A6A355">
            <w:pPr>
              <w:widowControl/>
              <w:jc w:val="left"/>
              <w:rPr>
                <w:rFonts w:hint="eastAsia" w:ascii="仿宋" w:hAnsi="仿宋" w:eastAsia="仿宋" w:cs="仿宋"/>
                <w:color w:val="000000"/>
                <w:kern w:val="0"/>
                <w:szCs w:val="21"/>
              </w:rPr>
            </w:pPr>
          </w:p>
        </w:tc>
        <w:tc>
          <w:tcPr>
            <w:tcW w:w="442" w:type="pct"/>
            <w:vMerge w:val="continue"/>
            <w:vAlign w:val="center"/>
          </w:tcPr>
          <w:p w14:paraId="33F9E355">
            <w:pPr>
              <w:widowControl/>
              <w:jc w:val="left"/>
              <w:rPr>
                <w:rFonts w:hint="eastAsia" w:ascii="仿宋" w:hAnsi="仿宋" w:eastAsia="仿宋" w:cs="仿宋"/>
                <w:color w:val="000000"/>
                <w:kern w:val="0"/>
                <w:szCs w:val="21"/>
              </w:rPr>
            </w:pPr>
          </w:p>
        </w:tc>
        <w:tc>
          <w:tcPr>
            <w:tcW w:w="682" w:type="pct"/>
            <w:shd w:val="clear" w:color="auto" w:fill="auto"/>
            <w:vAlign w:val="center"/>
          </w:tcPr>
          <w:p w14:paraId="2205111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安全效益指标</w:t>
            </w:r>
          </w:p>
        </w:tc>
        <w:tc>
          <w:tcPr>
            <w:tcW w:w="1486" w:type="pct"/>
            <w:shd w:val="clear" w:color="auto" w:fill="auto"/>
            <w:vAlign w:val="center"/>
          </w:tcPr>
          <w:p w14:paraId="3C68781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指标1：减少淹积水点位及影响程度</w:t>
            </w:r>
          </w:p>
        </w:tc>
        <w:tc>
          <w:tcPr>
            <w:tcW w:w="1896" w:type="pct"/>
            <w:shd w:val="clear" w:color="auto" w:fill="auto"/>
            <w:vAlign w:val="center"/>
          </w:tcPr>
          <w:p w14:paraId="78D65F6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充分缓解涉及范围的淹积水影响</w:t>
            </w:r>
          </w:p>
        </w:tc>
      </w:tr>
      <w:tr w14:paraId="64C8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92" w:type="pct"/>
            <w:vMerge w:val="continue"/>
            <w:vAlign w:val="center"/>
          </w:tcPr>
          <w:p w14:paraId="5E536081">
            <w:pPr>
              <w:widowControl/>
              <w:jc w:val="left"/>
              <w:rPr>
                <w:rFonts w:hint="eastAsia" w:ascii="仿宋" w:hAnsi="仿宋" w:eastAsia="仿宋" w:cs="仿宋"/>
                <w:color w:val="000000"/>
                <w:kern w:val="0"/>
                <w:szCs w:val="21"/>
              </w:rPr>
            </w:pPr>
          </w:p>
        </w:tc>
        <w:tc>
          <w:tcPr>
            <w:tcW w:w="442" w:type="pct"/>
            <w:shd w:val="clear" w:color="auto" w:fill="auto"/>
            <w:vAlign w:val="center"/>
          </w:tcPr>
          <w:p w14:paraId="67B2DC2C">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满意度指标</w:t>
            </w:r>
          </w:p>
        </w:tc>
        <w:tc>
          <w:tcPr>
            <w:tcW w:w="682" w:type="pct"/>
            <w:shd w:val="clear" w:color="auto" w:fill="auto"/>
            <w:vAlign w:val="center"/>
          </w:tcPr>
          <w:p w14:paraId="6DCDA85A">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服务对象满意度指标</w:t>
            </w:r>
          </w:p>
        </w:tc>
        <w:tc>
          <w:tcPr>
            <w:tcW w:w="1486" w:type="pct"/>
            <w:shd w:val="clear" w:color="auto" w:fill="auto"/>
            <w:vAlign w:val="center"/>
          </w:tcPr>
          <w:p w14:paraId="3E3E169B">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指标1：人民群众满意度</w:t>
            </w:r>
          </w:p>
        </w:tc>
        <w:tc>
          <w:tcPr>
            <w:tcW w:w="1896" w:type="pct"/>
            <w:shd w:val="clear" w:color="auto" w:fill="auto"/>
            <w:vAlign w:val="center"/>
          </w:tcPr>
          <w:p w14:paraId="2C3FEDC7">
            <w:pPr>
              <w:widowControl/>
              <w:jc w:val="center"/>
              <w:rPr>
                <w:rFonts w:hint="eastAsia" w:ascii="仿宋" w:hAnsi="仿宋" w:eastAsia="仿宋" w:cs="仿宋"/>
                <w:kern w:val="0"/>
                <w:szCs w:val="21"/>
              </w:rPr>
            </w:pPr>
            <w:r>
              <w:rPr>
                <w:rFonts w:hint="eastAsia" w:ascii="仿宋" w:hAnsi="仿宋" w:eastAsia="仿宋" w:cs="仿宋"/>
                <w:kern w:val="0"/>
                <w:szCs w:val="21"/>
              </w:rPr>
              <w:t>88%</w:t>
            </w:r>
          </w:p>
        </w:tc>
      </w:tr>
    </w:tbl>
    <w:p w14:paraId="719B3A37">
      <w:pPr>
        <w:tabs>
          <w:tab w:val="left" w:pos="7513"/>
        </w:tabs>
        <w:spacing w:line="59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2.绩效评价方法。</w:t>
      </w:r>
    </w:p>
    <w:p w14:paraId="373BAFEA">
      <w:pPr>
        <w:tabs>
          <w:tab w:val="left" w:pos="7513"/>
        </w:tabs>
        <w:spacing w:line="59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（1）资金管理。包括拨付资金是否及时、基础数据是否准确，县财政下达专项资金是否及时，县财政部门是否安排补助资金，以及资金管理是否合法合规等。</w:t>
      </w:r>
    </w:p>
    <w:p w14:paraId="1E6A4F48">
      <w:pPr>
        <w:tabs>
          <w:tab w:val="left" w:pos="7513"/>
        </w:tabs>
        <w:spacing w:line="59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2）项目管理。一是制定项目实施方案。该项目的实施进一步提升排水管的性能，给人们的生活和生产提供有力的保障。也逐步提升提高人居环境，提升人民生活幸福指数，为生活安全做保障。二是制定资金管理办法。根据实际情况制定项目资金管理办法，要求项目资金专款专用、专账核算。</w:t>
      </w:r>
    </w:p>
    <w:p w14:paraId="3FBB3050">
      <w:pPr>
        <w:tabs>
          <w:tab w:val="left" w:pos="7513"/>
        </w:tabs>
        <w:spacing w:line="590" w:lineRule="exact"/>
        <w:ind w:firstLine="664" w:firstLineChars="200"/>
        <w:rPr>
          <w:rFonts w:eastAsia="仿宋_GB2312"/>
          <w:sz w:val="32"/>
          <w:szCs w:val="32"/>
        </w:rPr>
      </w:pPr>
      <w:r>
        <w:rPr>
          <w:rFonts w:hint="eastAsia" w:ascii="仿宋" w:hAnsi="仿宋" w:eastAsia="仿宋" w:cs="仿宋"/>
          <w:spacing w:val="6"/>
          <w:sz w:val="32"/>
          <w:szCs w:val="32"/>
        </w:rPr>
        <w:t>（3）项目效益。包括开工情况、资金到位情况、资金兑付情况、工程验收情况等。</w:t>
      </w:r>
    </w:p>
    <w:p w14:paraId="7B465C94">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三、综合评价情况及评价结论（附相关评分表）</w:t>
      </w:r>
    </w:p>
    <w:tbl>
      <w:tblPr>
        <w:tblStyle w:val="8"/>
        <w:tblpPr w:leftFromText="180" w:rightFromText="180" w:vertAnchor="text" w:horzAnchor="page" w:tblpXSpec="center" w:tblpY="25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752"/>
        <w:gridCol w:w="1604"/>
        <w:gridCol w:w="625"/>
        <w:gridCol w:w="2527"/>
        <w:gridCol w:w="1342"/>
        <w:gridCol w:w="788"/>
      </w:tblGrid>
      <w:tr w14:paraId="12BF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Align w:val="center"/>
          </w:tcPr>
          <w:p w14:paraId="792C7566">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一级指标</w:t>
            </w:r>
          </w:p>
        </w:tc>
        <w:tc>
          <w:tcPr>
            <w:tcW w:w="415" w:type="pct"/>
            <w:vAlign w:val="center"/>
          </w:tcPr>
          <w:p w14:paraId="4AC6F7D4">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分值</w:t>
            </w:r>
          </w:p>
        </w:tc>
        <w:tc>
          <w:tcPr>
            <w:tcW w:w="885" w:type="pct"/>
            <w:vAlign w:val="center"/>
          </w:tcPr>
          <w:p w14:paraId="009144B5">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二级指标</w:t>
            </w:r>
          </w:p>
        </w:tc>
        <w:tc>
          <w:tcPr>
            <w:tcW w:w="345" w:type="pct"/>
            <w:vAlign w:val="center"/>
          </w:tcPr>
          <w:p w14:paraId="64570A10">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分值</w:t>
            </w:r>
          </w:p>
        </w:tc>
        <w:tc>
          <w:tcPr>
            <w:tcW w:w="1394" w:type="pct"/>
            <w:vAlign w:val="center"/>
          </w:tcPr>
          <w:p w14:paraId="4DB214FB">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三级指标</w:t>
            </w:r>
          </w:p>
        </w:tc>
        <w:tc>
          <w:tcPr>
            <w:tcW w:w="740" w:type="pct"/>
            <w:vAlign w:val="center"/>
          </w:tcPr>
          <w:p w14:paraId="2B3497BA">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分值</w:t>
            </w:r>
          </w:p>
        </w:tc>
        <w:tc>
          <w:tcPr>
            <w:tcW w:w="434" w:type="pct"/>
            <w:vAlign w:val="center"/>
          </w:tcPr>
          <w:p w14:paraId="203A5B9F">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得分</w:t>
            </w:r>
          </w:p>
        </w:tc>
      </w:tr>
      <w:tr w14:paraId="7F20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restart"/>
            <w:vAlign w:val="center"/>
          </w:tcPr>
          <w:p w14:paraId="32A89697">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决策</w:t>
            </w:r>
          </w:p>
        </w:tc>
        <w:tc>
          <w:tcPr>
            <w:tcW w:w="415" w:type="pct"/>
            <w:vMerge w:val="restart"/>
            <w:vAlign w:val="center"/>
          </w:tcPr>
          <w:p w14:paraId="401A85D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40</w:t>
            </w:r>
          </w:p>
        </w:tc>
        <w:tc>
          <w:tcPr>
            <w:tcW w:w="885" w:type="pct"/>
            <w:vMerge w:val="restart"/>
            <w:vAlign w:val="center"/>
          </w:tcPr>
          <w:p w14:paraId="7870C957">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项目立项</w:t>
            </w:r>
          </w:p>
        </w:tc>
        <w:tc>
          <w:tcPr>
            <w:tcW w:w="345" w:type="pct"/>
            <w:vMerge w:val="restart"/>
            <w:vAlign w:val="center"/>
          </w:tcPr>
          <w:p w14:paraId="18BA57F2">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1394" w:type="pct"/>
            <w:vAlign w:val="center"/>
          </w:tcPr>
          <w:p w14:paraId="33B91B01">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立项依据充分性</w:t>
            </w:r>
          </w:p>
        </w:tc>
        <w:tc>
          <w:tcPr>
            <w:tcW w:w="740" w:type="pct"/>
            <w:vAlign w:val="center"/>
          </w:tcPr>
          <w:p w14:paraId="7610BC14">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5C26F4D0">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6BE0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28DCD558">
            <w:pPr>
              <w:autoSpaceDN w:val="0"/>
              <w:spacing w:line="300" w:lineRule="exact"/>
              <w:jc w:val="center"/>
              <w:textAlignment w:val="center"/>
              <w:rPr>
                <w:rFonts w:hint="eastAsia" w:ascii="仿宋" w:hAnsi="仿宋" w:eastAsia="仿宋" w:cs="仿宋"/>
                <w:color w:val="000000"/>
                <w:szCs w:val="21"/>
              </w:rPr>
            </w:pPr>
          </w:p>
        </w:tc>
        <w:tc>
          <w:tcPr>
            <w:tcW w:w="415" w:type="pct"/>
            <w:vMerge w:val="continue"/>
            <w:vAlign w:val="center"/>
          </w:tcPr>
          <w:p w14:paraId="61F23B19">
            <w:pPr>
              <w:autoSpaceDN w:val="0"/>
              <w:spacing w:line="300" w:lineRule="exact"/>
              <w:jc w:val="center"/>
              <w:textAlignment w:val="center"/>
              <w:rPr>
                <w:rFonts w:hint="eastAsia" w:ascii="仿宋" w:hAnsi="仿宋" w:eastAsia="仿宋" w:cs="仿宋"/>
                <w:color w:val="000000"/>
                <w:szCs w:val="21"/>
              </w:rPr>
            </w:pPr>
          </w:p>
        </w:tc>
        <w:tc>
          <w:tcPr>
            <w:tcW w:w="885" w:type="pct"/>
            <w:vMerge w:val="continue"/>
            <w:vAlign w:val="center"/>
          </w:tcPr>
          <w:p w14:paraId="2BEA1F29">
            <w:pPr>
              <w:autoSpaceDN w:val="0"/>
              <w:spacing w:line="300" w:lineRule="exact"/>
              <w:jc w:val="center"/>
              <w:textAlignment w:val="center"/>
              <w:rPr>
                <w:rFonts w:hint="eastAsia" w:ascii="仿宋" w:hAnsi="仿宋" w:eastAsia="仿宋" w:cs="仿宋"/>
                <w:color w:val="000000"/>
                <w:szCs w:val="21"/>
              </w:rPr>
            </w:pPr>
          </w:p>
        </w:tc>
        <w:tc>
          <w:tcPr>
            <w:tcW w:w="345" w:type="pct"/>
            <w:vMerge w:val="continue"/>
            <w:vAlign w:val="center"/>
          </w:tcPr>
          <w:p w14:paraId="10364C95">
            <w:pPr>
              <w:autoSpaceDN w:val="0"/>
              <w:spacing w:line="300" w:lineRule="exact"/>
              <w:jc w:val="center"/>
              <w:textAlignment w:val="center"/>
              <w:rPr>
                <w:rFonts w:hint="eastAsia" w:ascii="仿宋" w:hAnsi="仿宋" w:eastAsia="仿宋" w:cs="仿宋"/>
                <w:color w:val="000000"/>
                <w:szCs w:val="21"/>
              </w:rPr>
            </w:pPr>
          </w:p>
        </w:tc>
        <w:tc>
          <w:tcPr>
            <w:tcW w:w="1394" w:type="pct"/>
            <w:vAlign w:val="center"/>
          </w:tcPr>
          <w:p w14:paraId="30731095">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立项程序规范性</w:t>
            </w:r>
          </w:p>
        </w:tc>
        <w:tc>
          <w:tcPr>
            <w:tcW w:w="740" w:type="pct"/>
            <w:vAlign w:val="center"/>
          </w:tcPr>
          <w:p w14:paraId="4F609857">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3FD2651A">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6B3C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3FDFB5AA">
            <w:pPr>
              <w:autoSpaceDN w:val="0"/>
              <w:spacing w:line="300" w:lineRule="exact"/>
              <w:jc w:val="center"/>
              <w:textAlignment w:val="center"/>
              <w:rPr>
                <w:rFonts w:hint="eastAsia" w:ascii="仿宋" w:hAnsi="仿宋" w:eastAsia="仿宋" w:cs="仿宋"/>
                <w:color w:val="000000"/>
                <w:szCs w:val="21"/>
              </w:rPr>
            </w:pPr>
          </w:p>
        </w:tc>
        <w:tc>
          <w:tcPr>
            <w:tcW w:w="415" w:type="pct"/>
            <w:vMerge w:val="continue"/>
            <w:vAlign w:val="center"/>
          </w:tcPr>
          <w:p w14:paraId="4E99B5DB">
            <w:pPr>
              <w:autoSpaceDN w:val="0"/>
              <w:spacing w:line="300" w:lineRule="exact"/>
              <w:jc w:val="center"/>
              <w:textAlignment w:val="center"/>
              <w:rPr>
                <w:rFonts w:hint="eastAsia" w:ascii="仿宋" w:hAnsi="仿宋" w:eastAsia="仿宋" w:cs="仿宋"/>
                <w:color w:val="000000"/>
                <w:szCs w:val="21"/>
              </w:rPr>
            </w:pPr>
          </w:p>
        </w:tc>
        <w:tc>
          <w:tcPr>
            <w:tcW w:w="885" w:type="pct"/>
            <w:vMerge w:val="restart"/>
            <w:vAlign w:val="center"/>
          </w:tcPr>
          <w:p w14:paraId="11FCAC9F">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绩效目标</w:t>
            </w:r>
          </w:p>
        </w:tc>
        <w:tc>
          <w:tcPr>
            <w:tcW w:w="345" w:type="pct"/>
            <w:vMerge w:val="restart"/>
            <w:vAlign w:val="center"/>
          </w:tcPr>
          <w:p w14:paraId="16BCA899">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1394" w:type="pct"/>
            <w:vAlign w:val="center"/>
          </w:tcPr>
          <w:p w14:paraId="18E81AD9">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绩效目标合理性</w:t>
            </w:r>
          </w:p>
        </w:tc>
        <w:tc>
          <w:tcPr>
            <w:tcW w:w="740" w:type="pct"/>
            <w:vAlign w:val="center"/>
          </w:tcPr>
          <w:p w14:paraId="6FD64ED4">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7C0649D2">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1BE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72753C1C">
            <w:pPr>
              <w:autoSpaceDN w:val="0"/>
              <w:spacing w:line="300" w:lineRule="exact"/>
              <w:jc w:val="center"/>
              <w:textAlignment w:val="center"/>
              <w:rPr>
                <w:rFonts w:hint="eastAsia" w:ascii="仿宋" w:hAnsi="仿宋" w:eastAsia="仿宋" w:cs="仿宋"/>
                <w:color w:val="000000"/>
                <w:szCs w:val="21"/>
              </w:rPr>
            </w:pPr>
          </w:p>
        </w:tc>
        <w:tc>
          <w:tcPr>
            <w:tcW w:w="415" w:type="pct"/>
            <w:vMerge w:val="continue"/>
            <w:vAlign w:val="center"/>
          </w:tcPr>
          <w:p w14:paraId="0566D720">
            <w:pPr>
              <w:autoSpaceDN w:val="0"/>
              <w:spacing w:line="300" w:lineRule="exact"/>
              <w:jc w:val="center"/>
              <w:textAlignment w:val="center"/>
              <w:rPr>
                <w:rFonts w:hint="eastAsia" w:ascii="仿宋" w:hAnsi="仿宋" w:eastAsia="仿宋" w:cs="仿宋"/>
                <w:color w:val="000000"/>
                <w:szCs w:val="21"/>
              </w:rPr>
            </w:pPr>
          </w:p>
        </w:tc>
        <w:tc>
          <w:tcPr>
            <w:tcW w:w="885" w:type="pct"/>
            <w:vMerge w:val="continue"/>
            <w:vAlign w:val="center"/>
          </w:tcPr>
          <w:p w14:paraId="33DF723D">
            <w:pPr>
              <w:autoSpaceDN w:val="0"/>
              <w:spacing w:line="300" w:lineRule="exact"/>
              <w:jc w:val="center"/>
              <w:textAlignment w:val="center"/>
              <w:rPr>
                <w:rFonts w:hint="eastAsia" w:ascii="仿宋" w:hAnsi="仿宋" w:eastAsia="仿宋" w:cs="仿宋"/>
                <w:color w:val="000000"/>
                <w:szCs w:val="21"/>
              </w:rPr>
            </w:pPr>
          </w:p>
        </w:tc>
        <w:tc>
          <w:tcPr>
            <w:tcW w:w="345" w:type="pct"/>
            <w:vMerge w:val="continue"/>
            <w:vAlign w:val="center"/>
          </w:tcPr>
          <w:p w14:paraId="044154FE">
            <w:pPr>
              <w:autoSpaceDN w:val="0"/>
              <w:spacing w:line="300" w:lineRule="exact"/>
              <w:jc w:val="center"/>
              <w:textAlignment w:val="center"/>
              <w:rPr>
                <w:rFonts w:hint="eastAsia" w:ascii="仿宋" w:hAnsi="仿宋" w:eastAsia="仿宋" w:cs="仿宋"/>
                <w:color w:val="000000"/>
                <w:szCs w:val="21"/>
              </w:rPr>
            </w:pPr>
          </w:p>
        </w:tc>
        <w:tc>
          <w:tcPr>
            <w:tcW w:w="1394" w:type="pct"/>
            <w:vAlign w:val="center"/>
          </w:tcPr>
          <w:p w14:paraId="68424C27">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绩效指标明确性</w:t>
            </w:r>
          </w:p>
        </w:tc>
        <w:tc>
          <w:tcPr>
            <w:tcW w:w="740" w:type="pct"/>
            <w:vAlign w:val="center"/>
          </w:tcPr>
          <w:p w14:paraId="052E07BA">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270911CA">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0CDB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7FA58860">
            <w:pPr>
              <w:spacing w:line="300" w:lineRule="exact"/>
              <w:jc w:val="center"/>
              <w:rPr>
                <w:rFonts w:hint="eastAsia" w:ascii="仿宋" w:hAnsi="仿宋" w:eastAsia="仿宋" w:cs="仿宋"/>
                <w:szCs w:val="21"/>
              </w:rPr>
            </w:pPr>
          </w:p>
        </w:tc>
        <w:tc>
          <w:tcPr>
            <w:tcW w:w="415" w:type="pct"/>
            <w:vMerge w:val="continue"/>
            <w:vAlign w:val="center"/>
          </w:tcPr>
          <w:p w14:paraId="2687D46A">
            <w:pPr>
              <w:spacing w:line="300" w:lineRule="exact"/>
              <w:jc w:val="center"/>
              <w:rPr>
                <w:rFonts w:hint="eastAsia" w:ascii="仿宋" w:hAnsi="仿宋" w:eastAsia="仿宋" w:cs="仿宋"/>
                <w:szCs w:val="21"/>
              </w:rPr>
            </w:pPr>
          </w:p>
        </w:tc>
        <w:tc>
          <w:tcPr>
            <w:tcW w:w="885" w:type="pct"/>
            <w:vMerge w:val="restart"/>
            <w:vAlign w:val="center"/>
          </w:tcPr>
          <w:p w14:paraId="49E672B7">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资金投入</w:t>
            </w:r>
          </w:p>
        </w:tc>
        <w:tc>
          <w:tcPr>
            <w:tcW w:w="345" w:type="pct"/>
            <w:vMerge w:val="restart"/>
            <w:vAlign w:val="center"/>
          </w:tcPr>
          <w:p w14:paraId="26B7B58A">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1394" w:type="pct"/>
            <w:vAlign w:val="center"/>
          </w:tcPr>
          <w:p w14:paraId="43514118">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预算编制科学性</w:t>
            </w:r>
          </w:p>
        </w:tc>
        <w:tc>
          <w:tcPr>
            <w:tcW w:w="740" w:type="pct"/>
            <w:vAlign w:val="center"/>
          </w:tcPr>
          <w:p w14:paraId="1A3E33A3">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22B47AB5">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0BD9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0EF2A88C">
            <w:pPr>
              <w:spacing w:line="300" w:lineRule="exact"/>
              <w:jc w:val="center"/>
              <w:rPr>
                <w:rFonts w:hint="eastAsia" w:ascii="仿宋" w:hAnsi="仿宋" w:eastAsia="仿宋" w:cs="仿宋"/>
                <w:szCs w:val="21"/>
              </w:rPr>
            </w:pPr>
          </w:p>
        </w:tc>
        <w:tc>
          <w:tcPr>
            <w:tcW w:w="415" w:type="pct"/>
            <w:vMerge w:val="continue"/>
            <w:vAlign w:val="center"/>
          </w:tcPr>
          <w:p w14:paraId="3D6C54F7">
            <w:pPr>
              <w:spacing w:line="300" w:lineRule="exact"/>
              <w:jc w:val="center"/>
              <w:rPr>
                <w:rFonts w:hint="eastAsia" w:ascii="仿宋" w:hAnsi="仿宋" w:eastAsia="仿宋" w:cs="仿宋"/>
                <w:szCs w:val="21"/>
              </w:rPr>
            </w:pPr>
          </w:p>
        </w:tc>
        <w:tc>
          <w:tcPr>
            <w:tcW w:w="885" w:type="pct"/>
            <w:vMerge w:val="continue"/>
            <w:vAlign w:val="center"/>
          </w:tcPr>
          <w:p w14:paraId="32CCC080">
            <w:pPr>
              <w:autoSpaceDN w:val="0"/>
              <w:spacing w:line="300" w:lineRule="exact"/>
              <w:jc w:val="center"/>
              <w:textAlignment w:val="center"/>
              <w:rPr>
                <w:rFonts w:hint="eastAsia" w:ascii="仿宋" w:hAnsi="仿宋" w:eastAsia="仿宋" w:cs="仿宋"/>
                <w:color w:val="000000"/>
                <w:szCs w:val="21"/>
              </w:rPr>
            </w:pPr>
          </w:p>
        </w:tc>
        <w:tc>
          <w:tcPr>
            <w:tcW w:w="345" w:type="pct"/>
            <w:vMerge w:val="continue"/>
            <w:vAlign w:val="center"/>
          </w:tcPr>
          <w:p w14:paraId="7C41AFD2">
            <w:pPr>
              <w:autoSpaceDN w:val="0"/>
              <w:spacing w:line="300" w:lineRule="exact"/>
              <w:jc w:val="center"/>
              <w:textAlignment w:val="center"/>
              <w:rPr>
                <w:rFonts w:hint="eastAsia" w:ascii="仿宋" w:hAnsi="仿宋" w:eastAsia="仿宋" w:cs="仿宋"/>
                <w:color w:val="000000"/>
                <w:szCs w:val="21"/>
              </w:rPr>
            </w:pPr>
          </w:p>
        </w:tc>
        <w:tc>
          <w:tcPr>
            <w:tcW w:w="1394" w:type="pct"/>
            <w:vAlign w:val="center"/>
          </w:tcPr>
          <w:p w14:paraId="49983C8E">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资金分配合理性</w:t>
            </w:r>
          </w:p>
        </w:tc>
        <w:tc>
          <w:tcPr>
            <w:tcW w:w="740" w:type="pct"/>
            <w:vAlign w:val="center"/>
          </w:tcPr>
          <w:p w14:paraId="1A63808D">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03A15365">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66F0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restart"/>
            <w:vAlign w:val="center"/>
          </w:tcPr>
          <w:p w14:paraId="33A0E7E7">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过程</w:t>
            </w:r>
          </w:p>
        </w:tc>
        <w:tc>
          <w:tcPr>
            <w:tcW w:w="415" w:type="pct"/>
            <w:vMerge w:val="continue"/>
            <w:vAlign w:val="center"/>
          </w:tcPr>
          <w:p w14:paraId="1FD880A6">
            <w:pPr>
              <w:autoSpaceDN w:val="0"/>
              <w:spacing w:line="300" w:lineRule="exact"/>
              <w:jc w:val="center"/>
              <w:textAlignment w:val="center"/>
              <w:rPr>
                <w:rFonts w:hint="eastAsia" w:ascii="仿宋" w:hAnsi="仿宋" w:eastAsia="仿宋" w:cs="仿宋"/>
                <w:color w:val="000000"/>
                <w:szCs w:val="21"/>
              </w:rPr>
            </w:pPr>
          </w:p>
        </w:tc>
        <w:tc>
          <w:tcPr>
            <w:tcW w:w="885" w:type="pct"/>
            <w:vMerge w:val="restart"/>
            <w:vAlign w:val="center"/>
          </w:tcPr>
          <w:p w14:paraId="70DD3639">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资金管理</w:t>
            </w:r>
          </w:p>
        </w:tc>
        <w:tc>
          <w:tcPr>
            <w:tcW w:w="345" w:type="pct"/>
            <w:vMerge w:val="restart"/>
            <w:vAlign w:val="center"/>
          </w:tcPr>
          <w:p w14:paraId="7D19417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1394" w:type="pct"/>
            <w:vAlign w:val="center"/>
          </w:tcPr>
          <w:p w14:paraId="142B4E52">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资金到位率</w:t>
            </w:r>
          </w:p>
        </w:tc>
        <w:tc>
          <w:tcPr>
            <w:tcW w:w="740" w:type="pct"/>
            <w:vAlign w:val="center"/>
          </w:tcPr>
          <w:p w14:paraId="4A079BED">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434" w:type="pct"/>
            <w:vAlign w:val="center"/>
          </w:tcPr>
          <w:p w14:paraId="143A0AF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18D9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48F2E0C8">
            <w:pPr>
              <w:spacing w:line="300" w:lineRule="exact"/>
              <w:jc w:val="center"/>
              <w:rPr>
                <w:rFonts w:hint="eastAsia" w:ascii="仿宋" w:hAnsi="仿宋" w:eastAsia="仿宋" w:cs="仿宋"/>
                <w:szCs w:val="21"/>
              </w:rPr>
            </w:pPr>
          </w:p>
        </w:tc>
        <w:tc>
          <w:tcPr>
            <w:tcW w:w="415" w:type="pct"/>
            <w:vMerge w:val="continue"/>
            <w:vAlign w:val="center"/>
          </w:tcPr>
          <w:p w14:paraId="7900D78D">
            <w:pPr>
              <w:spacing w:line="300" w:lineRule="exact"/>
              <w:jc w:val="center"/>
              <w:rPr>
                <w:rFonts w:hint="eastAsia" w:ascii="仿宋" w:hAnsi="仿宋" w:eastAsia="仿宋" w:cs="仿宋"/>
                <w:szCs w:val="21"/>
              </w:rPr>
            </w:pPr>
          </w:p>
        </w:tc>
        <w:tc>
          <w:tcPr>
            <w:tcW w:w="885" w:type="pct"/>
            <w:vMerge w:val="continue"/>
            <w:vAlign w:val="center"/>
          </w:tcPr>
          <w:p w14:paraId="306684BA">
            <w:pPr>
              <w:spacing w:line="300" w:lineRule="exact"/>
              <w:jc w:val="center"/>
              <w:rPr>
                <w:rFonts w:hint="eastAsia" w:ascii="仿宋" w:hAnsi="仿宋" w:eastAsia="仿宋" w:cs="仿宋"/>
                <w:color w:val="000000"/>
                <w:szCs w:val="21"/>
              </w:rPr>
            </w:pPr>
          </w:p>
        </w:tc>
        <w:tc>
          <w:tcPr>
            <w:tcW w:w="345" w:type="pct"/>
            <w:vMerge w:val="continue"/>
            <w:vAlign w:val="center"/>
          </w:tcPr>
          <w:p w14:paraId="2FE539CE">
            <w:pPr>
              <w:autoSpaceDN w:val="0"/>
              <w:spacing w:line="300" w:lineRule="exact"/>
              <w:jc w:val="center"/>
              <w:textAlignment w:val="center"/>
              <w:rPr>
                <w:rFonts w:hint="eastAsia" w:ascii="仿宋" w:hAnsi="仿宋" w:eastAsia="仿宋" w:cs="仿宋"/>
                <w:color w:val="000000"/>
                <w:szCs w:val="21"/>
              </w:rPr>
            </w:pPr>
          </w:p>
        </w:tc>
        <w:tc>
          <w:tcPr>
            <w:tcW w:w="1394" w:type="pct"/>
            <w:vAlign w:val="center"/>
          </w:tcPr>
          <w:p w14:paraId="588B5560">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预算执行率</w:t>
            </w:r>
          </w:p>
        </w:tc>
        <w:tc>
          <w:tcPr>
            <w:tcW w:w="740" w:type="pct"/>
            <w:vAlign w:val="center"/>
          </w:tcPr>
          <w:p w14:paraId="53EE5A60">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434" w:type="pct"/>
            <w:vAlign w:val="center"/>
          </w:tcPr>
          <w:p w14:paraId="0BF44288">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r>
      <w:tr w14:paraId="53D9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56F754C5">
            <w:pPr>
              <w:spacing w:line="300" w:lineRule="exact"/>
              <w:jc w:val="center"/>
              <w:rPr>
                <w:rFonts w:hint="eastAsia" w:ascii="仿宋" w:hAnsi="仿宋" w:eastAsia="仿宋" w:cs="仿宋"/>
                <w:szCs w:val="21"/>
              </w:rPr>
            </w:pPr>
          </w:p>
        </w:tc>
        <w:tc>
          <w:tcPr>
            <w:tcW w:w="415" w:type="pct"/>
            <w:vMerge w:val="continue"/>
            <w:vAlign w:val="center"/>
          </w:tcPr>
          <w:p w14:paraId="6C0E2E67">
            <w:pPr>
              <w:spacing w:line="300" w:lineRule="exact"/>
              <w:jc w:val="center"/>
              <w:rPr>
                <w:rFonts w:hint="eastAsia" w:ascii="仿宋" w:hAnsi="仿宋" w:eastAsia="仿宋" w:cs="仿宋"/>
                <w:szCs w:val="21"/>
              </w:rPr>
            </w:pPr>
          </w:p>
        </w:tc>
        <w:tc>
          <w:tcPr>
            <w:tcW w:w="885" w:type="pct"/>
            <w:vAlign w:val="center"/>
          </w:tcPr>
          <w:p w14:paraId="1E5142B1">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资金管理</w:t>
            </w:r>
          </w:p>
        </w:tc>
        <w:tc>
          <w:tcPr>
            <w:tcW w:w="345" w:type="pct"/>
            <w:vAlign w:val="center"/>
          </w:tcPr>
          <w:p w14:paraId="13C8CF10">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394" w:type="pct"/>
            <w:vAlign w:val="center"/>
          </w:tcPr>
          <w:p w14:paraId="2932F7D5">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资金使用合规性</w:t>
            </w:r>
          </w:p>
        </w:tc>
        <w:tc>
          <w:tcPr>
            <w:tcW w:w="740" w:type="pct"/>
            <w:vAlign w:val="center"/>
          </w:tcPr>
          <w:p w14:paraId="24B7C366">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434" w:type="pct"/>
            <w:vAlign w:val="center"/>
          </w:tcPr>
          <w:p w14:paraId="36559869">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r>
      <w:tr w14:paraId="5B0C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7F0A4253">
            <w:pPr>
              <w:spacing w:line="300" w:lineRule="exact"/>
              <w:jc w:val="center"/>
              <w:rPr>
                <w:rFonts w:hint="eastAsia" w:ascii="仿宋" w:hAnsi="仿宋" w:eastAsia="仿宋" w:cs="仿宋"/>
                <w:szCs w:val="21"/>
              </w:rPr>
            </w:pPr>
          </w:p>
        </w:tc>
        <w:tc>
          <w:tcPr>
            <w:tcW w:w="415" w:type="pct"/>
            <w:vMerge w:val="continue"/>
            <w:vAlign w:val="center"/>
          </w:tcPr>
          <w:p w14:paraId="5507181A">
            <w:pPr>
              <w:spacing w:line="300" w:lineRule="exact"/>
              <w:jc w:val="center"/>
              <w:rPr>
                <w:rFonts w:hint="eastAsia" w:ascii="仿宋" w:hAnsi="仿宋" w:eastAsia="仿宋" w:cs="仿宋"/>
                <w:szCs w:val="21"/>
              </w:rPr>
            </w:pPr>
          </w:p>
        </w:tc>
        <w:tc>
          <w:tcPr>
            <w:tcW w:w="885" w:type="pct"/>
            <w:vMerge w:val="restart"/>
            <w:vAlign w:val="center"/>
          </w:tcPr>
          <w:p w14:paraId="4E7D130A">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组织实施　</w:t>
            </w:r>
          </w:p>
        </w:tc>
        <w:tc>
          <w:tcPr>
            <w:tcW w:w="345" w:type="pct"/>
            <w:vMerge w:val="restart"/>
            <w:vAlign w:val="center"/>
          </w:tcPr>
          <w:p w14:paraId="00F9B72E">
            <w:pPr>
              <w:autoSpaceDN w:val="0"/>
              <w:spacing w:line="300" w:lineRule="exact"/>
              <w:jc w:val="center"/>
              <w:textAlignment w:val="center"/>
              <w:rPr>
                <w:rFonts w:hint="eastAsia" w:ascii="仿宋" w:hAnsi="仿宋" w:eastAsia="仿宋" w:cs="仿宋"/>
                <w:szCs w:val="21"/>
              </w:rPr>
            </w:pPr>
            <w:r>
              <w:rPr>
                <w:rFonts w:hint="eastAsia" w:ascii="仿宋" w:hAnsi="仿宋" w:eastAsia="仿宋" w:cs="仿宋"/>
                <w:color w:val="000000"/>
                <w:szCs w:val="21"/>
              </w:rPr>
              <w:t>6</w:t>
            </w:r>
          </w:p>
        </w:tc>
        <w:tc>
          <w:tcPr>
            <w:tcW w:w="1394" w:type="pct"/>
            <w:vAlign w:val="center"/>
          </w:tcPr>
          <w:p w14:paraId="6E4B4233">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管理制度健全性</w:t>
            </w:r>
          </w:p>
        </w:tc>
        <w:tc>
          <w:tcPr>
            <w:tcW w:w="740" w:type="pct"/>
            <w:vAlign w:val="center"/>
          </w:tcPr>
          <w:p w14:paraId="65D7CED9">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434" w:type="pct"/>
            <w:vAlign w:val="center"/>
          </w:tcPr>
          <w:p w14:paraId="24200EA9">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r>
      <w:tr w14:paraId="1F2B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3985A620">
            <w:pPr>
              <w:spacing w:line="300" w:lineRule="exact"/>
              <w:jc w:val="center"/>
              <w:rPr>
                <w:rFonts w:hint="eastAsia" w:ascii="仿宋" w:hAnsi="仿宋" w:eastAsia="仿宋" w:cs="仿宋"/>
                <w:szCs w:val="21"/>
              </w:rPr>
            </w:pPr>
          </w:p>
        </w:tc>
        <w:tc>
          <w:tcPr>
            <w:tcW w:w="415" w:type="pct"/>
            <w:vMerge w:val="continue"/>
            <w:vAlign w:val="center"/>
          </w:tcPr>
          <w:p w14:paraId="62F1703A">
            <w:pPr>
              <w:spacing w:line="300" w:lineRule="exact"/>
              <w:jc w:val="center"/>
              <w:rPr>
                <w:rFonts w:hint="eastAsia" w:ascii="仿宋" w:hAnsi="仿宋" w:eastAsia="仿宋" w:cs="仿宋"/>
                <w:szCs w:val="21"/>
              </w:rPr>
            </w:pPr>
          </w:p>
        </w:tc>
        <w:tc>
          <w:tcPr>
            <w:tcW w:w="885" w:type="pct"/>
            <w:vMerge w:val="continue"/>
            <w:vAlign w:val="center"/>
          </w:tcPr>
          <w:p w14:paraId="52C1F303">
            <w:pPr>
              <w:autoSpaceDN w:val="0"/>
              <w:spacing w:line="300" w:lineRule="exact"/>
              <w:jc w:val="center"/>
              <w:textAlignment w:val="center"/>
              <w:rPr>
                <w:rFonts w:hint="eastAsia" w:ascii="仿宋" w:hAnsi="仿宋" w:eastAsia="仿宋" w:cs="仿宋"/>
                <w:color w:val="000000"/>
                <w:szCs w:val="21"/>
              </w:rPr>
            </w:pPr>
          </w:p>
        </w:tc>
        <w:tc>
          <w:tcPr>
            <w:tcW w:w="345" w:type="pct"/>
            <w:vMerge w:val="continue"/>
            <w:vAlign w:val="center"/>
          </w:tcPr>
          <w:p w14:paraId="09989304">
            <w:pPr>
              <w:autoSpaceDN w:val="0"/>
              <w:spacing w:line="300" w:lineRule="exact"/>
              <w:jc w:val="center"/>
              <w:textAlignment w:val="center"/>
              <w:rPr>
                <w:rFonts w:hint="eastAsia" w:ascii="仿宋" w:hAnsi="仿宋" w:eastAsia="仿宋" w:cs="仿宋"/>
                <w:color w:val="000000"/>
                <w:szCs w:val="21"/>
              </w:rPr>
            </w:pPr>
          </w:p>
        </w:tc>
        <w:tc>
          <w:tcPr>
            <w:tcW w:w="1394" w:type="pct"/>
            <w:vAlign w:val="center"/>
          </w:tcPr>
          <w:p w14:paraId="4CC5C57F">
            <w:pPr>
              <w:spacing w:line="0" w:lineRule="atLeas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制度执行有效性</w:t>
            </w:r>
          </w:p>
        </w:tc>
        <w:tc>
          <w:tcPr>
            <w:tcW w:w="740" w:type="pct"/>
            <w:vAlign w:val="center"/>
          </w:tcPr>
          <w:p w14:paraId="598D1EA6">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434" w:type="pct"/>
            <w:vAlign w:val="center"/>
          </w:tcPr>
          <w:p w14:paraId="66A07BD4">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3</w:t>
            </w:r>
          </w:p>
        </w:tc>
      </w:tr>
      <w:tr w14:paraId="1816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restart"/>
            <w:vAlign w:val="center"/>
          </w:tcPr>
          <w:p w14:paraId="5B769998">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w:t>
            </w:r>
          </w:p>
        </w:tc>
        <w:tc>
          <w:tcPr>
            <w:tcW w:w="415" w:type="pct"/>
            <w:vMerge w:val="restart"/>
            <w:vAlign w:val="center"/>
          </w:tcPr>
          <w:p w14:paraId="5E512221">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60</w:t>
            </w:r>
          </w:p>
        </w:tc>
        <w:tc>
          <w:tcPr>
            <w:tcW w:w="885" w:type="pct"/>
            <w:vAlign w:val="center"/>
          </w:tcPr>
          <w:p w14:paraId="634E87FB">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产出数量</w:t>
            </w:r>
          </w:p>
        </w:tc>
        <w:tc>
          <w:tcPr>
            <w:tcW w:w="345" w:type="pct"/>
            <w:vAlign w:val="center"/>
          </w:tcPr>
          <w:p w14:paraId="3377182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1394" w:type="pct"/>
            <w:vAlign w:val="center"/>
          </w:tcPr>
          <w:p w14:paraId="32CCED78">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新建排水管网道路77条</w:t>
            </w:r>
          </w:p>
        </w:tc>
        <w:tc>
          <w:tcPr>
            <w:tcW w:w="740" w:type="pct"/>
            <w:vAlign w:val="center"/>
          </w:tcPr>
          <w:p w14:paraId="7FBF6764">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434" w:type="pct"/>
            <w:vAlign w:val="center"/>
          </w:tcPr>
          <w:p w14:paraId="44A96547">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r>
      <w:tr w14:paraId="72C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1B27B28E">
            <w:pPr>
              <w:autoSpaceDN w:val="0"/>
              <w:spacing w:line="300" w:lineRule="exact"/>
              <w:jc w:val="center"/>
              <w:textAlignment w:val="center"/>
              <w:rPr>
                <w:rFonts w:hint="eastAsia" w:ascii="仿宋" w:hAnsi="仿宋" w:eastAsia="仿宋" w:cs="仿宋"/>
                <w:color w:val="000000"/>
                <w:szCs w:val="21"/>
              </w:rPr>
            </w:pPr>
          </w:p>
        </w:tc>
        <w:tc>
          <w:tcPr>
            <w:tcW w:w="415" w:type="pct"/>
            <w:vMerge w:val="continue"/>
            <w:vAlign w:val="center"/>
          </w:tcPr>
          <w:p w14:paraId="649E6E4C">
            <w:pPr>
              <w:autoSpaceDN w:val="0"/>
              <w:spacing w:line="300" w:lineRule="exact"/>
              <w:jc w:val="center"/>
              <w:textAlignment w:val="center"/>
              <w:rPr>
                <w:rFonts w:hint="eastAsia" w:ascii="仿宋" w:hAnsi="仿宋" w:eastAsia="仿宋" w:cs="仿宋"/>
                <w:color w:val="000000"/>
                <w:szCs w:val="21"/>
              </w:rPr>
            </w:pPr>
          </w:p>
        </w:tc>
        <w:tc>
          <w:tcPr>
            <w:tcW w:w="885" w:type="pct"/>
            <w:vAlign w:val="center"/>
          </w:tcPr>
          <w:p w14:paraId="5A423142">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产出数量</w:t>
            </w:r>
          </w:p>
        </w:tc>
        <w:tc>
          <w:tcPr>
            <w:tcW w:w="345" w:type="pct"/>
            <w:vAlign w:val="center"/>
          </w:tcPr>
          <w:p w14:paraId="219EFFDB">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1394" w:type="pct"/>
            <w:vAlign w:val="center"/>
          </w:tcPr>
          <w:p w14:paraId="7DBEFB3A">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局部改造道路40条</w:t>
            </w:r>
          </w:p>
        </w:tc>
        <w:tc>
          <w:tcPr>
            <w:tcW w:w="740" w:type="pct"/>
            <w:vAlign w:val="center"/>
          </w:tcPr>
          <w:p w14:paraId="554F7F24">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434" w:type="pct"/>
            <w:vAlign w:val="center"/>
          </w:tcPr>
          <w:p w14:paraId="647E1AFC">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r>
      <w:tr w14:paraId="0650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77158911">
            <w:pPr>
              <w:autoSpaceDN w:val="0"/>
              <w:spacing w:line="300" w:lineRule="exact"/>
              <w:jc w:val="center"/>
              <w:textAlignment w:val="center"/>
              <w:rPr>
                <w:rFonts w:hint="eastAsia" w:ascii="仿宋" w:hAnsi="仿宋" w:eastAsia="仿宋" w:cs="仿宋"/>
                <w:color w:val="000000"/>
                <w:szCs w:val="21"/>
              </w:rPr>
            </w:pPr>
          </w:p>
        </w:tc>
        <w:tc>
          <w:tcPr>
            <w:tcW w:w="415" w:type="pct"/>
            <w:vMerge w:val="continue"/>
            <w:vAlign w:val="center"/>
          </w:tcPr>
          <w:p w14:paraId="78AF316E">
            <w:pPr>
              <w:autoSpaceDN w:val="0"/>
              <w:spacing w:line="300" w:lineRule="exact"/>
              <w:jc w:val="center"/>
              <w:textAlignment w:val="center"/>
              <w:rPr>
                <w:rFonts w:hint="eastAsia" w:ascii="仿宋" w:hAnsi="仿宋" w:eastAsia="仿宋" w:cs="仿宋"/>
                <w:color w:val="000000"/>
                <w:szCs w:val="21"/>
              </w:rPr>
            </w:pPr>
          </w:p>
        </w:tc>
        <w:tc>
          <w:tcPr>
            <w:tcW w:w="885" w:type="pct"/>
            <w:vAlign w:val="center"/>
          </w:tcPr>
          <w:p w14:paraId="7C796BD1">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产出数量</w:t>
            </w:r>
          </w:p>
        </w:tc>
        <w:tc>
          <w:tcPr>
            <w:tcW w:w="345" w:type="pct"/>
            <w:vAlign w:val="center"/>
          </w:tcPr>
          <w:p w14:paraId="3EE4511B">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1394" w:type="pct"/>
            <w:vAlign w:val="center"/>
          </w:tcPr>
          <w:p w14:paraId="347FC14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混错接节点改造1188个</w:t>
            </w:r>
          </w:p>
        </w:tc>
        <w:tc>
          <w:tcPr>
            <w:tcW w:w="740" w:type="pct"/>
            <w:vAlign w:val="center"/>
          </w:tcPr>
          <w:p w14:paraId="17396AA3">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434" w:type="pct"/>
            <w:vAlign w:val="center"/>
          </w:tcPr>
          <w:p w14:paraId="69A0360A">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6</w:t>
            </w:r>
          </w:p>
        </w:tc>
      </w:tr>
      <w:tr w14:paraId="76D6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3F2E0CD2">
            <w:pPr>
              <w:spacing w:line="300" w:lineRule="exact"/>
              <w:jc w:val="center"/>
              <w:rPr>
                <w:rFonts w:hint="eastAsia" w:ascii="仿宋" w:hAnsi="仿宋" w:eastAsia="仿宋" w:cs="仿宋"/>
                <w:szCs w:val="21"/>
              </w:rPr>
            </w:pPr>
          </w:p>
        </w:tc>
        <w:tc>
          <w:tcPr>
            <w:tcW w:w="415" w:type="pct"/>
            <w:vMerge w:val="continue"/>
            <w:vAlign w:val="center"/>
          </w:tcPr>
          <w:p w14:paraId="1D5FE11B">
            <w:pPr>
              <w:spacing w:line="300" w:lineRule="exact"/>
              <w:jc w:val="center"/>
              <w:rPr>
                <w:rFonts w:hint="eastAsia" w:ascii="仿宋" w:hAnsi="仿宋" w:eastAsia="仿宋" w:cs="仿宋"/>
                <w:szCs w:val="21"/>
              </w:rPr>
            </w:pPr>
          </w:p>
        </w:tc>
        <w:tc>
          <w:tcPr>
            <w:tcW w:w="885" w:type="pct"/>
            <w:vAlign w:val="center"/>
          </w:tcPr>
          <w:p w14:paraId="7025FA1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产出时效</w:t>
            </w:r>
          </w:p>
        </w:tc>
        <w:tc>
          <w:tcPr>
            <w:tcW w:w="345" w:type="pct"/>
            <w:vAlign w:val="center"/>
          </w:tcPr>
          <w:p w14:paraId="4E19AE7C">
            <w:pPr>
              <w:spacing w:line="300" w:lineRule="exact"/>
              <w:jc w:val="center"/>
              <w:rPr>
                <w:rFonts w:hint="eastAsia" w:ascii="仿宋" w:hAnsi="仿宋" w:eastAsia="仿宋" w:cs="仿宋"/>
                <w:szCs w:val="21"/>
              </w:rPr>
            </w:pPr>
            <w:r>
              <w:rPr>
                <w:rFonts w:hint="eastAsia" w:ascii="仿宋" w:hAnsi="仿宋" w:eastAsia="仿宋" w:cs="仿宋"/>
                <w:szCs w:val="21"/>
              </w:rPr>
              <w:t>6</w:t>
            </w:r>
          </w:p>
        </w:tc>
        <w:tc>
          <w:tcPr>
            <w:tcW w:w="1394" w:type="pct"/>
            <w:vAlign w:val="center"/>
          </w:tcPr>
          <w:p w14:paraId="16D1DD58">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2022年10月开工</w:t>
            </w:r>
          </w:p>
        </w:tc>
        <w:tc>
          <w:tcPr>
            <w:tcW w:w="740" w:type="pct"/>
            <w:vAlign w:val="center"/>
          </w:tcPr>
          <w:p w14:paraId="4EDFDB47">
            <w:pPr>
              <w:spacing w:line="300" w:lineRule="exact"/>
              <w:jc w:val="center"/>
              <w:rPr>
                <w:rFonts w:hint="eastAsia" w:ascii="仿宋" w:hAnsi="仿宋" w:eastAsia="仿宋" w:cs="仿宋"/>
                <w:szCs w:val="21"/>
              </w:rPr>
            </w:pPr>
            <w:r>
              <w:rPr>
                <w:rFonts w:hint="eastAsia" w:ascii="仿宋" w:hAnsi="仿宋" w:eastAsia="仿宋" w:cs="仿宋"/>
                <w:szCs w:val="21"/>
              </w:rPr>
              <w:t>6</w:t>
            </w:r>
          </w:p>
        </w:tc>
        <w:tc>
          <w:tcPr>
            <w:tcW w:w="434" w:type="pct"/>
            <w:vAlign w:val="center"/>
          </w:tcPr>
          <w:p w14:paraId="332D1308">
            <w:pPr>
              <w:spacing w:line="300" w:lineRule="exact"/>
              <w:jc w:val="center"/>
              <w:rPr>
                <w:rFonts w:hint="eastAsia" w:ascii="仿宋" w:hAnsi="仿宋" w:eastAsia="仿宋" w:cs="仿宋"/>
                <w:szCs w:val="21"/>
              </w:rPr>
            </w:pPr>
            <w:r>
              <w:rPr>
                <w:rFonts w:hint="eastAsia" w:ascii="仿宋" w:hAnsi="仿宋" w:eastAsia="仿宋" w:cs="仿宋"/>
                <w:szCs w:val="21"/>
              </w:rPr>
              <w:t>6</w:t>
            </w:r>
          </w:p>
        </w:tc>
      </w:tr>
      <w:tr w14:paraId="1E89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6B424741">
            <w:pPr>
              <w:spacing w:line="300" w:lineRule="exact"/>
              <w:jc w:val="center"/>
              <w:rPr>
                <w:rFonts w:hint="eastAsia" w:ascii="仿宋" w:hAnsi="仿宋" w:eastAsia="仿宋" w:cs="仿宋"/>
                <w:szCs w:val="21"/>
              </w:rPr>
            </w:pPr>
          </w:p>
        </w:tc>
        <w:tc>
          <w:tcPr>
            <w:tcW w:w="415" w:type="pct"/>
            <w:vMerge w:val="continue"/>
            <w:vAlign w:val="center"/>
          </w:tcPr>
          <w:p w14:paraId="10707560">
            <w:pPr>
              <w:spacing w:line="300" w:lineRule="exact"/>
              <w:jc w:val="center"/>
              <w:rPr>
                <w:rFonts w:hint="eastAsia" w:ascii="仿宋" w:hAnsi="仿宋" w:eastAsia="仿宋" w:cs="仿宋"/>
                <w:szCs w:val="21"/>
              </w:rPr>
            </w:pPr>
          </w:p>
        </w:tc>
        <w:tc>
          <w:tcPr>
            <w:tcW w:w="885" w:type="pct"/>
            <w:vAlign w:val="center"/>
          </w:tcPr>
          <w:p w14:paraId="5E772064">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产出成本</w:t>
            </w:r>
          </w:p>
        </w:tc>
        <w:tc>
          <w:tcPr>
            <w:tcW w:w="345" w:type="pct"/>
            <w:vAlign w:val="center"/>
          </w:tcPr>
          <w:p w14:paraId="651A3091">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1394" w:type="pct"/>
            <w:vAlign w:val="center"/>
          </w:tcPr>
          <w:p w14:paraId="0D530430">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项目概算不超项目估算的10%</w:t>
            </w:r>
          </w:p>
        </w:tc>
        <w:tc>
          <w:tcPr>
            <w:tcW w:w="740" w:type="pct"/>
            <w:vAlign w:val="center"/>
          </w:tcPr>
          <w:p w14:paraId="1458CB81">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434" w:type="pct"/>
            <w:vAlign w:val="center"/>
          </w:tcPr>
          <w:p w14:paraId="416DCACA">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r>
      <w:tr w14:paraId="7191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3BA1D19E">
            <w:pPr>
              <w:spacing w:line="300" w:lineRule="exact"/>
              <w:jc w:val="center"/>
              <w:rPr>
                <w:rFonts w:hint="eastAsia" w:ascii="仿宋" w:hAnsi="仿宋" w:eastAsia="仿宋" w:cs="仿宋"/>
                <w:szCs w:val="21"/>
              </w:rPr>
            </w:pPr>
          </w:p>
        </w:tc>
        <w:tc>
          <w:tcPr>
            <w:tcW w:w="415" w:type="pct"/>
            <w:vMerge w:val="continue"/>
            <w:vAlign w:val="center"/>
          </w:tcPr>
          <w:p w14:paraId="50900FB6">
            <w:pPr>
              <w:spacing w:line="300" w:lineRule="exact"/>
              <w:jc w:val="center"/>
              <w:rPr>
                <w:rFonts w:hint="eastAsia" w:ascii="仿宋" w:hAnsi="仿宋" w:eastAsia="仿宋" w:cs="仿宋"/>
                <w:szCs w:val="21"/>
              </w:rPr>
            </w:pPr>
          </w:p>
        </w:tc>
        <w:tc>
          <w:tcPr>
            <w:tcW w:w="885" w:type="pct"/>
            <w:vAlign w:val="center"/>
          </w:tcPr>
          <w:p w14:paraId="7AC75270">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产出成本</w:t>
            </w:r>
          </w:p>
        </w:tc>
        <w:tc>
          <w:tcPr>
            <w:tcW w:w="345" w:type="pct"/>
            <w:vAlign w:val="center"/>
          </w:tcPr>
          <w:p w14:paraId="5E5546E3">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1394" w:type="pct"/>
            <w:vAlign w:val="center"/>
          </w:tcPr>
          <w:p w14:paraId="03B7582E">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实际投资不超过估算投资</w:t>
            </w:r>
          </w:p>
        </w:tc>
        <w:tc>
          <w:tcPr>
            <w:tcW w:w="740" w:type="pct"/>
            <w:vAlign w:val="center"/>
          </w:tcPr>
          <w:p w14:paraId="7BA9C7FD">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434" w:type="pct"/>
            <w:vAlign w:val="center"/>
          </w:tcPr>
          <w:p w14:paraId="706FCEC7">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r>
      <w:tr w14:paraId="65F3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restart"/>
            <w:vAlign w:val="center"/>
          </w:tcPr>
          <w:p w14:paraId="548DB016">
            <w:pPr>
              <w:spacing w:line="300" w:lineRule="exact"/>
              <w:jc w:val="center"/>
              <w:rPr>
                <w:rFonts w:hint="eastAsia" w:ascii="仿宋" w:hAnsi="仿宋" w:eastAsia="仿宋" w:cs="仿宋"/>
                <w:szCs w:val="21"/>
              </w:rPr>
            </w:pPr>
            <w:r>
              <w:rPr>
                <w:rFonts w:hint="eastAsia" w:ascii="仿宋" w:hAnsi="仿宋" w:eastAsia="仿宋" w:cs="仿宋"/>
                <w:szCs w:val="21"/>
              </w:rPr>
              <w:t>效益</w:t>
            </w:r>
          </w:p>
        </w:tc>
        <w:tc>
          <w:tcPr>
            <w:tcW w:w="415" w:type="pct"/>
            <w:vMerge w:val="continue"/>
            <w:vAlign w:val="center"/>
          </w:tcPr>
          <w:p w14:paraId="3EF95214">
            <w:pPr>
              <w:spacing w:line="300" w:lineRule="exact"/>
              <w:jc w:val="center"/>
              <w:rPr>
                <w:rFonts w:hint="eastAsia" w:ascii="仿宋" w:hAnsi="仿宋" w:eastAsia="仿宋" w:cs="仿宋"/>
                <w:szCs w:val="21"/>
              </w:rPr>
            </w:pPr>
          </w:p>
        </w:tc>
        <w:tc>
          <w:tcPr>
            <w:tcW w:w="885" w:type="pct"/>
            <w:vAlign w:val="center"/>
          </w:tcPr>
          <w:p w14:paraId="592C6549">
            <w:pPr>
              <w:autoSpaceDN w:val="0"/>
              <w:spacing w:line="300" w:lineRule="exact"/>
              <w:jc w:val="center"/>
              <w:textAlignment w:val="center"/>
              <w:rPr>
                <w:rFonts w:hint="eastAsia" w:ascii="仿宋" w:hAnsi="仿宋" w:eastAsia="仿宋" w:cs="仿宋"/>
                <w:szCs w:val="21"/>
              </w:rPr>
            </w:pPr>
            <w:r>
              <w:rPr>
                <w:rFonts w:hint="eastAsia" w:ascii="仿宋" w:hAnsi="仿宋" w:eastAsia="仿宋" w:cs="仿宋"/>
                <w:szCs w:val="21"/>
              </w:rPr>
              <w:t>经济效益指标</w:t>
            </w:r>
          </w:p>
        </w:tc>
        <w:tc>
          <w:tcPr>
            <w:tcW w:w="345" w:type="pct"/>
            <w:vAlign w:val="center"/>
          </w:tcPr>
          <w:p w14:paraId="662B217C">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1394" w:type="pct"/>
            <w:vAlign w:val="center"/>
          </w:tcPr>
          <w:p w14:paraId="014FE211">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充分带动社会资金参与</w:t>
            </w:r>
          </w:p>
        </w:tc>
        <w:tc>
          <w:tcPr>
            <w:tcW w:w="740" w:type="pct"/>
            <w:vAlign w:val="center"/>
          </w:tcPr>
          <w:p w14:paraId="32517000">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434" w:type="pct"/>
            <w:vAlign w:val="center"/>
          </w:tcPr>
          <w:p w14:paraId="110E1100">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r>
      <w:tr w14:paraId="49E4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5EF092C2">
            <w:pPr>
              <w:spacing w:line="300" w:lineRule="exact"/>
              <w:jc w:val="center"/>
              <w:rPr>
                <w:rFonts w:hint="eastAsia" w:ascii="仿宋" w:hAnsi="仿宋" w:eastAsia="仿宋" w:cs="仿宋"/>
                <w:szCs w:val="21"/>
              </w:rPr>
            </w:pPr>
          </w:p>
        </w:tc>
        <w:tc>
          <w:tcPr>
            <w:tcW w:w="415" w:type="pct"/>
            <w:vMerge w:val="continue"/>
            <w:vAlign w:val="center"/>
          </w:tcPr>
          <w:p w14:paraId="4334C62B">
            <w:pPr>
              <w:spacing w:line="300" w:lineRule="exact"/>
              <w:jc w:val="center"/>
              <w:rPr>
                <w:rFonts w:hint="eastAsia" w:ascii="仿宋" w:hAnsi="仿宋" w:eastAsia="仿宋" w:cs="仿宋"/>
                <w:szCs w:val="21"/>
              </w:rPr>
            </w:pPr>
          </w:p>
        </w:tc>
        <w:tc>
          <w:tcPr>
            <w:tcW w:w="885" w:type="pct"/>
            <w:vAlign w:val="center"/>
          </w:tcPr>
          <w:p w14:paraId="38263426">
            <w:pPr>
              <w:autoSpaceDN w:val="0"/>
              <w:spacing w:line="300" w:lineRule="exact"/>
              <w:jc w:val="center"/>
              <w:textAlignment w:val="center"/>
              <w:rPr>
                <w:rFonts w:hint="eastAsia" w:ascii="仿宋" w:hAnsi="仿宋" w:eastAsia="仿宋" w:cs="仿宋"/>
                <w:szCs w:val="21"/>
              </w:rPr>
            </w:pPr>
            <w:r>
              <w:rPr>
                <w:rFonts w:hint="eastAsia" w:ascii="仿宋" w:hAnsi="仿宋" w:eastAsia="仿宋" w:cs="仿宋"/>
                <w:color w:val="000000"/>
                <w:szCs w:val="21"/>
              </w:rPr>
              <w:t>社会效益</w:t>
            </w:r>
          </w:p>
        </w:tc>
        <w:tc>
          <w:tcPr>
            <w:tcW w:w="345" w:type="pct"/>
            <w:vAlign w:val="center"/>
          </w:tcPr>
          <w:p w14:paraId="71B5BFC2">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1394" w:type="pct"/>
            <w:vAlign w:val="center"/>
          </w:tcPr>
          <w:p w14:paraId="69607EE5">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完成雨污分流改造的区域管网运行良好</w:t>
            </w:r>
          </w:p>
        </w:tc>
        <w:tc>
          <w:tcPr>
            <w:tcW w:w="740" w:type="pct"/>
            <w:vAlign w:val="center"/>
          </w:tcPr>
          <w:p w14:paraId="6970AF37">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434" w:type="pct"/>
            <w:vAlign w:val="center"/>
          </w:tcPr>
          <w:p w14:paraId="5AC3E231">
            <w:pPr>
              <w:spacing w:line="300" w:lineRule="exact"/>
              <w:jc w:val="center"/>
              <w:rPr>
                <w:rFonts w:hint="eastAsia" w:ascii="仿宋" w:hAnsi="仿宋" w:eastAsia="仿宋" w:cs="仿宋"/>
                <w:szCs w:val="21"/>
              </w:rPr>
            </w:pPr>
            <w:r>
              <w:rPr>
                <w:rFonts w:hint="eastAsia" w:ascii="仿宋" w:hAnsi="仿宋" w:eastAsia="仿宋" w:cs="仿宋"/>
                <w:color w:val="000000"/>
                <w:szCs w:val="21"/>
              </w:rPr>
              <w:t>6</w:t>
            </w:r>
          </w:p>
        </w:tc>
      </w:tr>
      <w:tr w14:paraId="2F09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5D8BE474">
            <w:pPr>
              <w:spacing w:line="300" w:lineRule="exact"/>
              <w:jc w:val="center"/>
              <w:rPr>
                <w:rFonts w:hint="eastAsia" w:ascii="仿宋" w:hAnsi="仿宋" w:eastAsia="仿宋" w:cs="仿宋"/>
                <w:szCs w:val="21"/>
              </w:rPr>
            </w:pPr>
          </w:p>
        </w:tc>
        <w:tc>
          <w:tcPr>
            <w:tcW w:w="415" w:type="pct"/>
            <w:vMerge w:val="continue"/>
            <w:vAlign w:val="center"/>
          </w:tcPr>
          <w:p w14:paraId="2ADAB9BD">
            <w:pPr>
              <w:spacing w:line="300" w:lineRule="exact"/>
              <w:jc w:val="center"/>
              <w:rPr>
                <w:rFonts w:hint="eastAsia" w:ascii="仿宋" w:hAnsi="仿宋" w:eastAsia="仿宋" w:cs="仿宋"/>
                <w:szCs w:val="21"/>
              </w:rPr>
            </w:pPr>
          </w:p>
        </w:tc>
        <w:tc>
          <w:tcPr>
            <w:tcW w:w="885" w:type="pct"/>
            <w:vAlign w:val="center"/>
          </w:tcPr>
          <w:p w14:paraId="57354333">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安全效益</w:t>
            </w:r>
          </w:p>
        </w:tc>
        <w:tc>
          <w:tcPr>
            <w:tcW w:w="345" w:type="pct"/>
            <w:vAlign w:val="center"/>
          </w:tcPr>
          <w:p w14:paraId="25A43093">
            <w:pPr>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1394" w:type="pct"/>
            <w:vAlign w:val="center"/>
          </w:tcPr>
          <w:p w14:paraId="3BA89113">
            <w:pPr>
              <w:autoSpaceDN w:val="0"/>
              <w:spacing w:line="30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充分缓解涉及范围的淹积水影响</w:t>
            </w:r>
          </w:p>
        </w:tc>
        <w:tc>
          <w:tcPr>
            <w:tcW w:w="740" w:type="pct"/>
            <w:vAlign w:val="center"/>
          </w:tcPr>
          <w:p w14:paraId="74B9742F">
            <w:pPr>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434" w:type="pct"/>
            <w:vAlign w:val="center"/>
          </w:tcPr>
          <w:p w14:paraId="0551DF47">
            <w:pPr>
              <w:spacing w:line="300" w:lineRule="exact"/>
              <w:jc w:val="center"/>
              <w:rPr>
                <w:rFonts w:hint="eastAsia" w:ascii="仿宋" w:hAnsi="仿宋" w:eastAsia="仿宋" w:cs="仿宋"/>
                <w:color w:val="000000"/>
                <w:szCs w:val="21"/>
              </w:rPr>
            </w:pPr>
            <w:r>
              <w:rPr>
                <w:rFonts w:hint="eastAsia" w:ascii="仿宋" w:hAnsi="仿宋" w:eastAsia="仿宋" w:cs="仿宋"/>
                <w:color w:val="000000"/>
                <w:szCs w:val="21"/>
              </w:rPr>
              <w:t>6</w:t>
            </w:r>
          </w:p>
        </w:tc>
      </w:tr>
      <w:tr w14:paraId="0A9C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Merge w:val="continue"/>
            <w:vAlign w:val="center"/>
          </w:tcPr>
          <w:p w14:paraId="21CFF603">
            <w:pPr>
              <w:spacing w:line="300" w:lineRule="exact"/>
              <w:jc w:val="center"/>
              <w:rPr>
                <w:rFonts w:hint="eastAsia" w:ascii="仿宋" w:hAnsi="仿宋" w:eastAsia="仿宋" w:cs="仿宋"/>
                <w:szCs w:val="21"/>
              </w:rPr>
            </w:pPr>
          </w:p>
        </w:tc>
        <w:tc>
          <w:tcPr>
            <w:tcW w:w="415" w:type="pct"/>
            <w:vMerge w:val="continue"/>
            <w:vAlign w:val="center"/>
          </w:tcPr>
          <w:p w14:paraId="4889E823">
            <w:pPr>
              <w:spacing w:line="300" w:lineRule="exact"/>
              <w:jc w:val="center"/>
              <w:rPr>
                <w:rFonts w:hint="eastAsia" w:ascii="仿宋" w:hAnsi="仿宋" w:eastAsia="仿宋" w:cs="仿宋"/>
                <w:szCs w:val="21"/>
              </w:rPr>
            </w:pPr>
          </w:p>
        </w:tc>
        <w:tc>
          <w:tcPr>
            <w:tcW w:w="885" w:type="pct"/>
            <w:vAlign w:val="center"/>
          </w:tcPr>
          <w:p w14:paraId="35E9038E">
            <w:pPr>
              <w:autoSpaceDN w:val="0"/>
              <w:spacing w:line="280" w:lineRule="exact"/>
              <w:jc w:val="center"/>
              <w:textAlignment w:val="center"/>
              <w:rPr>
                <w:rFonts w:hint="eastAsia" w:ascii="仿宋" w:hAnsi="仿宋" w:eastAsia="仿宋" w:cs="仿宋"/>
                <w:szCs w:val="21"/>
              </w:rPr>
            </w:pPr>
            <w:r>
              <w:rPr>
                <w:rFonts w:hint="eastAsia" w:ascii="仿宋" w:hAnsi="仿宋" w:eastAsia="仿宋" w:cs="仿宋"/>
                <w:color w:val="000000"/>
                <w:szCs w:val="21"/>
              </w:rPr>
              <w:t>满意度</w:t>
            </w:r>
          </w:p>
        </w:tc>
        <w:tc>
          <w:tcPr>
            <w:tcW w:w="345" w:type="pct"/>
            <w:vAlign w:val="center"/>
          </w:tcPr>
          <w:p w14:paraId="6888575B">
            <w:pPr>
              <w:spacing w:line="28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1394" w:type="pct"/>
            <w:vAlign w:val="center"/>
          </w:tcPr>
          <w:p w14:paraId="1F3AF482">
            <w:pPr>
              <w:autoSpaceDN w:val="0"/>
              <w:spacing w:line="280" w:lineRule="exac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社会公众或服务对象满意度90%以上</w:t>
            </w:r>
          </w:p>
        </w:tc>
        <w:tc>
          <w:tcPr>
            <w:tcW w:w="740" w:type="pct"/>
            <w:vAlign w:val="center"/>
          </w:tcPr>
          <w:p w14:paraId="25183E4F">
            <w:pPr>
              <w:spacing w:line="280" w:lineRule="exact"/>
              <w:jc w:val="center"/>
              <w:rPr>
                <w:rFonts w:hint="eastAsia" w:ascii="仿宋" w:hAnsi="仿宋" w:eastAsia="仿宋" w:cs="仿宋"/>
                <w:szCs w:val="21"/>
              </w:rPr>
            </w:pPr>
            <w:r>
              <w:rPr>
                <w:rFonts w:hint="eastAsia" w:ascii="仿宋" w:hAnsi="仿宋" w:eastAsia="仿宋" w:cs="仿宋"/>
                <w:color w:val="000000"/>
                <w:szCs w:val="21"/>
              </w:rPr>
              <w:t>6</w:t>
            </w:r>
          </w:p>
        </w:tc>
        <w:tc>
          <w:tcPr>
            <w:tcW w:w="434" w:type="pct"/>
            <w:vAlign w:val="center"/>
          </w:tcPr>
          <w:p w14:paraId="52085EC1">
            <w:pPr>
              <w:spacing w:line="280" w:lineRule="exact"/>
              <w:jc w:val="center"/>
              <w:rPr>
                <w:rFonts w:hint="eastAsia" w:ascii="仿宋" w:hAnsi="仿宋" w:eastAsia="仿宋" w:cs="仿宋"/>
                <w:szCs w:val="21"/>
              </w:rPr>
            </w:pPr>
            <w:r>
              <w:rPr>
                <w:rFonts w:hint="eastAsia" w:ascii="仿宋" w:hAnsi="仿宋" w:eastAsia="仿宋" w:cs="仿宋"/>
                <w:color w:val="000000"/>
                <w:szCs w:val="21"/>
              </w:rPr>
              <w:t>6</w:t>
            </w:r>
          </w:p>
        </w:tc>
      </w:tr>
      <w:tr w14:paraId="15D8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3" w:type="pct"/>
            <w:vAlign w:val="center"/>
          </w:tcPr>
          <w:p w14:paraId="442F14C0">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总分</w:t>
            </w:r>
          </w:p>
        </w:tc>
        <w:tc>
          <w:tcPr>
            <w:tcW w:w="415" w:type="pct"/>
            <w:vAlign w:val="center"/>
          </w:tcPr>
          <w:p w14:paraId="623C835B">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100</w:t>
            </w:r>
          </w:p>
        </w:tc>
        <w:tc>
          <w:tcPr>
            <w:tcW w:w="885" w:type="pct"/>
            <w:vAlign w:val="center"/>
          </w:tcPr>
          <w:p w14:paraId="0A6530F5">
            <w:pPr>
              <w:autoSpaceDN w:val="0"/>
              <w:spacing w:line="300" w:lineRule="exact"/>
              <w:jc w:val="center"/>
              <w:textAlignment w:val="center"/>
              <w:rPr>
                <w:rFonts w:hint="eastAsia" w:ascii="仿宋" w:hAnsi="仿宋" w:eastAsia="仿宋" w:cs="仿宋"/>
                <w:bCs/>
                <w:color w:val="000000"/>
                <w:szCs w:val="21"/>
              </w:rPr>
            </w:pPr>
          </w:p>
        </w:tc>
        <w:tc>
          <w:tcPr>
            <w:tcW w:w="345" w:type="pct"/>
            <w:vAlign w:val="center"/>
          </w:tcPr>
          <w:p w14:paraId="425DA058">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100</w:t>
            </w:r>
          </w:p>
        </w:tc>
        <w:tc>
          <w:tcPr>
            <w:tcW w:w="1394" w:type="pct"/>
            <w:vAlign w:val="center"/>
          </w:tcPr>
          <w:p w14:paraId="09426476">
            <w:pPr>
              <w:autoSpaceDN w:val="0"/>
              <w:spacing w:line="300" w:lineRule="exact"/>
              <w:jc w:val="center"/>
              <w:textAlignment w:val="center"/>
              <w:rPr>
                <w:rFonts w:hint="eastAsia" w:ascii="仿宋" w:hAnsi="仿宋" w:eastAsia="仿宋" w:cs="仿宋"/>
                <w:bCs/>
                <w:color w:val="000000"/>
                <w:szCs w:val="21"/>
              </w:rPr>
            </w:pPr>
          </w:p>
        </w:tc>
        <w:tc>
          <w:tcPr>
            <w:tcW w:w="740" w:type="pct"/>
            <w:vAlign w:val="center"/>
          </w:tcPr>
          <w:p w14:paraId="1908FCA8">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100</w:t>
            </w:r>
          </w:p>
        </w:tc>
        <w:tc>
          <w:tcPr>
            <w:tcW w:w="434" w:type="pct"/>
            <w:vAlign w:val="center"/>
          </w:tcPr>
          <w:p w14:paraId="18BC37B6">
            <w:pPr>
              <w:autoSpaceDN w:val="0"/>
              <w:spacing w:line="300" w:lineRule="exact"/>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100</w:t>
            </w:r>
          </w:p>
        </w:tc>
      </w:tr>
    </w:tbl>
    <w:p w14:paraId="3F5D5CBA">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四、绩效评价指标分析</w:t>
      </w:r>
    </w:p>
    <w:p w14:paraId="3CA45C89">
      <w:pPr>
        <w:widowControl/>
        <w:spacing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（一）项目决策情况分析</w:t>
      </w:r>
    </w:p>
    <w:p w14:paraId="2973FE9D">
      <w:pPr>
        <w:pStyle w:val="7"/>
        <w:spacing w:line="590" w:lineRule="exact"/>
        <w:ind w:firstLine="664" w:firstLineChars="200"/>
        <w:rPr>
          <w:rFonts w:eastAsia="仿宋_GB2312"/>
          <w:spacing w:val="6"/>
          <w:sz w:val="32"/>
          <w:szCs w:val="32"/>
        </w:rPr>
      </w:pPr>
      <w:r>
        <w:rPr>
          <w:rFonts w:eastAsia="仿宋_GB2312"/>
          <w:spacing w:val="6"/>
          <w:sz w:val="32"/>
          <w:szCs w:val="32"/>
        </w:rPr>
        <w:t>五华区排水管网清污分流及综合管廊配套工程专项经费项目立项依据充分、程序规范。</w:t>
      </w:r>
    </w:p>
    <w:p w14:paraId="14535E46">
      <w:pPr>
        <w:pStyle w:val="7"/>
        <w:spacing w:after="0"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（二）项目过程情况分析</w:t>
      </w:r>
    </w:p>
    <w:p w14:paraId="6D5A624B">
      <w:pPr>
        <w:pStyle w:val="7"/>
        <w:spacing w:after="0" w:line="590" w:lineRule="exact"/>
        <w:ind w:firstLine="664" w:firstLineChars="200"/>
        <w:rPr>
          <w:rFonts w:eastAsia="仿宋_GB2312"/>
          <w:spacing w:val="6"/>
          <w:sz w:val="32"/>
          <w:szCs w:val="32"/>
        </w:rPr>
      </w:pPr>
      <w:r>
        <w:rPr>
          <w:rFonts w:eastAsia="仿宋_GB2312"/>
          <w:spacing w:val="6"/>
          <w:sz w:val="32"/>
          <w:szCs w:val="32"/>
        </w:rPr>
        <w:t>五华区排水管网清污分流及综合管廊配套工程经费项目资金到位及时、资金使用合规、管理制度健全、制度执行有效。</w:t>
      </w:r>
    </w:p>
    <w:p w14:paraId="782F1123">
      <w:pPr>
        <w:pStyle w:val="7"/>
        <w:spacing w:after="0"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（三）项目产出情况分析</w:t>
      </w:r>
    </w:p>
    <w:p w14:paraId="00324286">
      <w:pPr>
        <w:pStyle w:val="7"/>
        <w:spacing w:after="0" w:line="590" w:lineRule="exact"/>
        <w:ind w:firstLine="664" w:firstLineChars="200"/>
        <w:rPr>
          <w:rFonts w:eastAsia="仿宋_GB2312"/>
          <w:spacing w:val="6"/>
          <w:sz w:val="32"/>
          <w:szCs w:val="32"/>
        </w:rPr>
      </w:pPr>
      <w:r>
        <w:rPr>
          <w:rFonts w:eastAsia="仿宋_GB2312"/>
          <w:spacing w:val="6"/>
          <w:sz w:val="32"/>
          <w:szCs w:val="32"/>
        </w:rPr>
        <w:t>五华区排水管网清污分流及综合管廊配套工程，2022年8月15日取得五华区排水管网清污分流及综合管廊配套工程立项批复，9月25日完成施工招标，于10月初全面开工。截止2023年12月31日，总体实施进度为启动实施120条道路，其中完工数量为118条；对应总体目标数量126条，开工率为95.23%，完工率为93.65%，混错接节点改造1188个。2023年度完成项目、预算执行率100%。</w:t>
      </w:r>
    </w:p>
    <w:p w14:paraId="1B8352C2">
      <w:pPr>
        <w:spacing w:line="590" w:lineRule="exact"/>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（四）项目效益情况分析</w:t>
      </w:r>
    </w:p>
    <w:p w14:paraId="45D2F2B2">
      <w:pPr>
        <w:pStyle w:val="7"/>
        <w:spacing w:after="0" w:line="590" w:lineRule="exact"/>
        <w:ind w:firstLine="664" w:firstLineChars="200"/>
        <w:rPr>
          <w:rFonts w:eastAsia="仿宋_GB2312"/>
          <w:spacing w:val="6"/>
          <w:sz w:val="32"/>
          <w:szCs w:val="32"/>
        </w:rPr>
      </w:pPr>
      <w:r>
        <w:rPr>
          <w:rFonts w:eastAsia="仿宋_GB2312"/>
          <w:spacing w:val="6"/>
          <w:sz w:val="32"/>
          <w:szCs w:val="32"/>
        </w:rPr>
        <w:t>五华区排水管网清污分流及综合管廊配套工程专项经费项目项目具有良好的环境效益、社会效益和间接经济效益，人民群众满意度达到90%。</w:t>
      </w:r>
    </w:p>
    <w:p w14:paraId="77F1EE09">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五、主要经验及做法</w:t>
      </w:r>
    </w:p>
    <w:p w14:paraId="729D931E">
      <w:pPr>
        <w:pStyle w:val="12"/>
        <w:widowControl/>
        <w:spacing w:line="590" w:lineRule="exact"/>
        <w:ind w:firstLine="664" w:firstLineChars="200"/>
        <w:rPr>
          <w:rFonts w:eastAsia="仿宋_GB2312"/>
          <w:color w:val="000000"/>
          <w:spacing w:val="6"/>
          <w:kern w:val="0"/>
          <w:sz w:val="32"/>
          <w:szCs w:val="32"/>
        </w:rPr>
      </w:pPr>
      <w:r>
        <w:rPr>
          <w:rFonts w:eastAsia="仿宋_GB2312"/>
          <w:color w:val="000000"/>
          <w:spacing w:val="6"/>
          <w:kern w:val="0"/>
          <w:sz w:val="32"/>
          <w:szCs w:val="32"/>
        </w:rPr>
        <w:t>昆明市五华区住房和城乡建设局提高绩效管理认识，通过设立目标有利于项目决策的制定，有助于项目的实施管理。项目实施前应结合本单位自身情况，设定明确、合理的绩效目标，并将目标量化、细化分解，与预算资金相匹配起来。昆明市五华区住房和城乡建设局认真对待绩效自评，针对自身情况对实施项目提出合理的问题及建议，逐步提高绩效管理认识。</w:t>
      </w:r>
    </w:p>
    <w:p w14:paraId="2C1CE02D">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六、存在的问题及原因分析</w:t>
      </w:r>
    </w:p>
    <w:p w14:paraId="2804EAF5">
      <w:pPr>
        <w:pStyle w:val="12"/>
        <w:widowControl/>
        <w:spacing w:line="590" w:lineRule="exact"/>
        <w:ind w:firstLine="664" w:firstLineChars="200"/>
        <w:rPr>
          <w:rFonts w:eastAsia="仿宋_GB2312"/>
          <w:color w:val="000000"/>
          <w:spacing w:val="6"/>
          <w:kern w:val="0"/>
          <w:sz w:val="32"/>
          <w:szCs w:val="32"/>
        </w:rPr>
      </w:pPr>
      <w:r>
        <w:rPr>
          <w:rFonts w:eastAsia="仿宋_GB2312"/>
          <w:color w:val="000000"/>
          <w:spacing w:val="6"/>
          <w:kern w:val="0"/>
          <w:sz w:val="32"/>
          <w:szCs w:val="32"/>
        </w:rPr>
        <w:t>昆明市五华区住房和城乡建设局2023年预算资金紧张。填报整体绩效时不够细化分解、量化，绩效评价未针对自身情况提出合理的问题及建议，绩效管理认识不够，应积极跟踪项目实施进度。</w:t>
      </w:r>
    </w:p>
    <w:p w14:paraId="564E56DE">
      <w:pPr>
        <w:pStyle w:val="12"/>
        <w:widowControl/>
        <w:spacing w:line="590" w:lineRule="exact"/>
        <w:ind w:firstLine="664" w:firstLineChars="200"/>
        <w:rPr>
          <w:rFonts w:eastAsia="仿宋_GB2312"/>
          <w:color w:val="000000"/>
          <w:spacing w:val="6"/>
          <w:kern w:val="0"/>
          <w:sz w:val="32"/>
          <w:szCs w:val="32"/>
        </w:rPr>
      </w:pPr>
      <w:r>
        <w:rPr>
          <w:rFonts w:eastAsia="仿宋_GB2312"/>
          <w:color w:val="000000"/>
          <w:spacing w:val="6"/>
          <w:kern w:val="0"/>
          <w:sz w:val="32"/>
          <w:szCs w:val="32"/>
        </w:rPr>
        <w:t>未针对预算年度内项目预期达到的效益进行具体描述和说明。</w:t>
      </w:r>
    </w:p>
    <w:p w14:paraId="0864BDB9">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七、有关建议</w:t>
      </w:r>
    </w:p>
    <w:p w14:paraId="2458BD16">
      <w:pPr>
        <w:widowControl/>
        <w:spacing w:line="590" w:lineRule="exact"/>
        <w:ind w:firstLine="664" w:firstLineChars="200"/>
        <w:rPr>
          <w:rFonts w:eastAsia="仿宋_GB2312"/>
          <w:color w:val="000000"/>
          <w:spacing w:val="6"/>
          <w:kern w:val="0"/>
          <w:sz w:val="32"/>
          <w:szCs w:val="32"/>
        </w:rPr>
      </w:pPr>
      <w:r>
        <w:rPr>
          <w:rFonts w:eastAsia="仿宋_GB2312"/>
          <w:color w:val="000000"/>
          <w:spacing w:val="6"/>
          <w:kern w:val="0"/>
          <w:sz w:val="32"/>
          <w:szCs w:val="32"/>
        </w:rPr>
        <w:t>昆明市五华区住房和城乡建设局积极参加预算绩效管理培训并结合实际情况，汇总、对比以往年度项目预算，从而科学、有依据的做出下一年的项目资金预算，编制更为合理的预算，优化项目资金预算。</w:t>
      </w:r>
    </w:p>
    <w:p w14:paraId="3AF062D5">
      <w:pPr>
        <w:widowControl/>
        <w:spacing w:line="590" w:lineRule="exact"/>
        <w:ind w:firstLine="664" w:firstLineChars="200"/>
        <w:rPr>
          <w:rFonts w:eastAsia="仿宋_GB2312"/>
          <w:color w:val="000000"/>
          <w:spacing w:val="6"/>
          <w:kern w:val="0"/>
          <w:sz w:val="32"/>
          <w:szCs w:val="32"/>
        </w:rPr>
      </w:pPr>
      <w:r>
        <w:rPr>
          <w:rFonts w:eastAsia="仿宋_GB2312"/>
          <w:color w:val="000000"/>
          <w:spacing w:val="6"/>
          <w:kern w:val="0"/>
          <w:sz w:val="32"/>
          <w:szCs w:val="32"/>
        </w:rPr>
        <w:t>本项目规模大，投资大，推进实施困难，为顺利推进项目的建设，达到预期的绩效目标，需要加大资金支持力度，保证绩效目标的完成。</w:t>
      </w:r>
    </w:p>
    <w:p w14:paraId="779B3651">
      <w:pPr>
        <w:widowControl/>
        <w:spacing w:line="590" w:lineRule="exact"/>
        <w:ind w:firstLine="664" w:firstLineChars="200"/>
        <w:rPr>
          <w:rFonts w:hint="eastAsia" w:ascii="黑体" w:hAnsi="黑体" w:eastAsia="黑体" w:cs="黑体"/>
          <w:spacing w:val="6"/>
          <w:sz w:val="32"/>
          <w:szCs w:val="32"/>
        </w:rPr>
      </w:pPr>
      <w:r>
        <w:rPr>
          <w:rFonts w:hint="eastAsia" w:ascii="黑体" w:hAnsi="黑体" w:eastAsia="黑体" w:cs="黑体"/>
          <w:spacing w:val="6"/>
          <w:sz w:val="32"/>
          <w:szCs w:val="32"/>
        </w:rPr>
        <w:t>八、其他需要说明的问题</w:t>
      </w:r>
    </w:p>
    <w:p w14:paraId="6F529DAD">
      <w:pPr>
        <w:widowControl/>
        <w:spacing w:line="590" w:lineRule="exact"/>
        <w:ind w:firstLine="664" w:firstLineChars="200"/>
        <w:rPr>
          <w:rFonts w:eastAsia="仿宋_GB2312"/>
          <w:spacing w:val="6"/>
          <w:sz w:val="32"/>
          <w:szCs w:val="32"/>
        </w:rPr>
      </w:pPr>
      <w:r>
        <w:rPr>
          <w:rFonts w:eastAsia="仿宋_GB2312"/>
          <w:spacing w:val="6"/>
          <w:sz w:val="32"/>
          <w:szCs w:val="32"/>
        </w:rPr>
        <w:t>无。</w:t>
      </w:r>
    </w:p>
    <w:p w14:paraId="653451B9">
      <w:pPr>
        <w:spacing w:line="560" w:lineRule="exact"/>
        <w:ind w:firstLine="640" w:firstLineChars="200"/>
        <w:rPr>
          <w:rFonts w:eastAsia="仿宋_GB2312"/>
          <w:sz w:val="32"/>
          <w:szCs w:val="32"/>
        </w:rPr>
      </w:pPr>
    </w:p>
    <w:sectPr>
      <w:footerReference r:id="rId3" w:type="default"/>
      <w:pgSz w:w="11906" w:h="16838"/>
      <w:pgMar w:top="2098" w:right="1474" w:bottom="1984" w:left="1587" w:header="851" w:footer="1474" w:gutter="0"/>
      <w:pgNumType w:start="55"/>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50FC93-9992-4242-93CF-C6207285F2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2F4B26-8674-45DA-B6B0-7748DC46C58F}"/>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3" w:fontKey="{A6AA4A50-EBAA-4A10-9265-D932212C9127}"/>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21CBECC0-3D3D-400D-B013-5086053DEAE3}"/>
  </w:font>
  <w:font w:name="仿宋">
    <w:panose1 w:val="02010609060101010101"/>
    <w:charset w:val="86"/>
    <w:family w:val="modern"/>
    <w:pitch w:val="default"/>
    <w:sig w:usb0="800002BF" w:usb1="38CF7CFA" w:usb2="00000016" w:usb3="00000000" w:csb0="00040001" w:csb1="00000000"/>
    <w:embedRegular r:id="rId5" w:fontKey="{61E76A30-8646-4046-8BA8-74A292442AF4}"/>
  </w:font>
  <w:font w:name="楷体_GB2312">
    <w:panose1 w:val="02010609030101010101"/>
    <w:charset w:val="86"/>
    <w:family w:val="auto"/>
    <w:pitch w:val="default"/>
    <w:sig w:usb0="00000001" w:usb1="080E0000" w:usb2="00000000" w:usb3="00000000" w:csb0="00040000" w:csb1="00000000"/>
    <w:embedRegular r:id="rId6" w:fontKey="{EC029C41-FBCC-468D-A603-8C4E9E99373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797F6">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4FC6">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214FC6">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ZWFkY2MwNmIyMTIyNzgxMjRiZWQ0NjY4YWNkZWQifQ=="/>
  </w:docVars>
  <w:rsids>
    <w:rsidRoot w:val="55D80376"/>
    <w:rsid w:val="00355CBB"/>
    <w:rsid w:val="00456CF6"/>
    <w:rsid w:val="00486EEE"/>
    <w:rsid w:val="005A561C"/>
    <w:rsid w:val="007C1254"/>
    <w:rsid w:val="00A71E8E"/>
    <w:rsid w:val="00C67391"/>
    <w:rsid w:val="00CA481A"/>
    <w:rsid w:val="00D460E0"/>
    <w:rsid w:val="00F600CA"/>
    <w:rsid w:val="00FA10B5"/>
    <w:rsid w:val="018D656D"/>
    <w:rsid w:val="027D62D9"/>
    <w:rsid w:val="0BB617BA"/>
    <w:rsid w:val="12C756A8"/>
    <w:rsid w:val="13A43EDC"/>
    <w:rsid w:val="13B42440"/>
    <w:rsid w:val="268873A5"/>
    <w:rsid w:val="2D3412A4"/>
    <w:rsid w:val="2DFC346E"/>
    <w:rsid w:val="2EA532C6"/>
    <w:rsid w:val="30855C70"/>
    <w:rsid w:val="35CF5947"/>
    <w:rsid w:val="3A951869"/>
    <w:rsid w:val="3BB55262"/>
    <w:rsid w:val="3D6A640E"/>
    <w:rsid w:val="3FA2489F"/>
    <w:rsid w:val="40A3705C"/>
    <w:rsid w:val="44691B7D"/>
    <w:rsid w:val="467738C5"/>
    <w:rsid w:val="47D84A19"/>
    <w:rsid w:val="51155363"/>
    <w:rsid w:val="55D80376"/>
    <w:rsid w:val="5AD64951"/>
    <w:rsid w:val="5D0B090E"/>
    <w:rsid w:val="5F003FCE"/>
    <w:rsid w:val="657562F5"/>
    <w:rsid w:val="6A85631F"/>
    <w:rsid w:val="6C5D72E2"/>
    <w:rsid w:val="6DF91942"/>
    <w:rsid w:val="71C4532D"/>
    <w:rsid w:val="77D475C5"/>
    <w:rsid w:val="7A1D7BBB"/>
    <w:rsid w:val="7ACF4805"/>
    <w:rsid w:val="7D73799F"/>
    <w:rsid w:val="7E90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9"/>
    <w:pPr>
      <w:widowControl/>
      <w:adjustRightInd w:val="0"/>
      <w:ind w:firstLine="200" w:firstLineChars="200"/>
      <w:jc w:val="left"/>
      <w:outlineLvl w:val="1"/>
    </w:pPr>
    <w:rPr>
      <w:kern w:val="0"/>
      <w:sz w:val="32"/>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4">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qFormat/>
    <w:uiPriority w:val="0"/>
    <w:pPr>
      <w:ind w:firstLine="420" w:firstLineChars="100"/>
    </w:pPr>
  </w:style>
  <w:style w:type="paragraph" w:customStyle="1" w:styleId="10">
    <w:name w:val="公文正文"/>
    <w:basedOn w:val="1"/>
    <w:qFormat/>
    <w:uiPriority w:val="0"/>
    <w:pPr>
      <w:spacing w:line="560" w:lineRule="exact"/>
      <w:ind w:firstLine="880" w:firstLineChars="200"/>
      <w:jc w:val="left"/>
    </w:pPr>
    <w:rPr>
      <w:rFonts w:eastAsia="仿宋_GB2312"/>
      <w:sz w:val="32"/>
    </w:rPr>
  </w:style>
  <w:style w:type="character" w:customStyle="1" w:styleId="11">
    <w:name w:val="font01"/>
    <w:basedOn w:val="9"/>
    <w:qFormat/>
    <w:uiPriority w:val="0"/>
    <w:rPr>
      <w:rFonts w:hint="eastAsia" w:ascii="宋体" w:hAnsi="宋体" w:eastAsia="宋体" w:cs="宋体"/>
      <w:color w:val="000000"/>
      <w:sz w:val="24"/>
      <w:szCs w:val="24"/>
      <w:u w:val="none"/>
    </w:rPr>
  </w:style>
  <w:style w:type="paragraph" w:customStyle="1" w:styleId="12">
    <w:name w:val="正文_0"/>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9</Pages>
  <Words>3731</Words>
  <Characters>3914</Characters>
  <Lines>30</Lines>
  <Paragraphs>8</Paragraphs>
  <TotalTime>36</TotalTime>
  <ScaleCrop>false</ScaleCrop>
  <LinksUpToDate>false</LinksUpToDate>
  <CharactersWithSpaces>3915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2024-05-30T06:03:00Z</dcterms:created>
  <dc:creator>王苑仲</dc:creator>
  <cp:lastModifiedBy>Wy...</cp:lastModifiedBy>
  <cp:lastPrinted>2024-08-15T03:21:00Z</cp:lastPrinted>
  <dcterms:modified xsi:type="dcterms:W3CDTF">2024-09-10T07:40:46Z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FF9A44F4E130469BB5F7225BADC114A4_12</vt:lpwstr>
  </property>
</Properties>
</file>