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="143" w:line="560" w:lineRule="exact"/>
        <w:ind w:left="4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position w:val="1"/>
          <w:sz w:val="32"/>
          <w:szCs w:val="32"/>
        </w:rPr>
        <w:t>附件</w:t>
      </w:r>
      <w:r>
        <w:rPr>
          <w:rFonts w:ascii="黑体" w:hAnsi="黑体" w:eastAsia="黑体" w:cs="黑体"/>
          <w:spacing w:val="-67"/>
          <w:position w:val="1"/>
          <w:sz w:val="32"/>
          <w:szCs w:val="32"/>
        </w:rPr>
        <w:t xml:space="preserve"> </w:t>
      </w:r>
      <w:r>
        <w:rPr>
          <w:rFonts w:ascii="黑体" w:hAnsi="黑体" w:eastAsia="黑体" w:cs="黑体"/>
          <w:position w:val="1"/>
          <w:sz w:val="32"/>
          <w:szCs w:val="32"/>
        </w:rPr>
        <w:t>3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84"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行政许可申请材料补正告知书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申请人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drawing>
          <wp:inline distT="0" distB="0" distL="0" distR="0">
            <wp:extent cx="55880" cy="142875"/>
            <wp:effectExtent l="0" t="0" r="5080" b="952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7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 年    月    日 ，本机关收到你（单位）申请通过  流转取得土地经营权行政许可所送材料后，依法进行了审查，发现你（单位）所送的材料不齐全（不符合法定形式），存在问题及需补正的内容如下：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 .依照法律法规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、规章名称第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条第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     项第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款的规定，应当补正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；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2.（经办人视材料中的情况据实详细填写上述内容）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请你（单位）在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年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日前将补正后的材料送本机关，无正当理由逾期未补正的，视为放弃申请。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经  办 人：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联系电话： 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监督电话：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行政机关名称（签章）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年   月    日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31" w:right="1631" w:bottom="1116" w:left="1785" w:header="0" w:footer="837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napToGrid/>
          <w:kern w:val="2"/>
          <w:sz w:val="21"/>
          <w:szCs w:val="21"/>
          <w:lang w:val="en-US" w:eastAsia="zh-CN"/>
        </w:rPr>
        <w:t>注： 需补正申请材料的应当当场或者将本告知书于收到申请5 日 内送达申请人 ，逾期不告知的视为受理 ；本告知书一式两份，申请人、受理机关各存一份。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20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I1YjhiYmVjZGEyODAyMDBlOGYwOGM4YjE2MjcifQ=="/>
  </w:docVars>
  <w:rsids>
    <w:rsidRoot w:val="54867968"/>
    <w:rsid w:val="54867968"/>
    <w:rsid w:val="5DDF7CE6"/>
    <w:rsid w:val="6C30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snapToGrid w:val="0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2024-06-05T01:53:00Z</dcterms:created>
  <dc:creator>¨ 丹 ╮</dc:creator>
  <cp:lastModifiedBy>¨ 丹 ╮</cp:lastModifiedBy>
  <dcterms:modified xsi:type="dcterms:W3CDTF">2024-06-05T02:09:57Z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75A69ACD5A7A4F64AC228D4B01C0F63C_11</vt:lpwstr>
  </property>
</Properties>
</file>