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7B1" w:rsidRDefault="007C77B1">
      <w:pPr>
        <w:spacing w:line="500" w:lineRule="exact"/>
        <w:jc w:val="center"/>
        <w:rPr>
          <w:rFonts w:asciiTheme="majorEastAsia" w:eastAsiaTheme="majorEastAsia" w:hAnsiTheme="majorEastAsia"/>
          <w:b/>
          <w:bCs/>
          <w:sz w:val="44"/>
          <w:szCs w:val="44"/>
        </w:rPr>
      </w:pPr>
    </w:p>
    <w:p w:rsidR="007C77B1" w:rsidRDefault="007C77B1">
      <w:pPr>
        <w:spacing w:line="500" w:lineRule="exact"/>
        <w:jc w:val="center"/>
        <w:rPr>
          <w:rFonts w:asciiTheme="majorEastAsia" w:eastAsiaTheme="majorEastAsia" w:hAnsiTheme="majorEastAsia"/>
          <w:b/>
          <w:bCs/>
          <w:sz w:val="44"/>
          <w:szCs w:val="44"/>
        </w:rPr>
      </w:pPr>
    </w:p>
    <w:p w:rsidR="007C77B1" w:rsidRDefault="00BC4334">
      <w:pPr>
        <w:spacing w:line="500" w:lineRule="exact"/>
        <w:jc w:val="center"/>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五华区2</w:t>
      </w:r>
      <w:r>
        <w:rPr>
          <w:rFonts w:asciiTheme="majorEastAsia" w:eastAsiaTheme="majorEastAsia" w:hAnsiTheme="majorEastAsia"/>
          <w:b/>
          <w:bCs/>
          <w:sz w:val="44"/>
          <w:szCs w:val="44"/>
        </w:rPr>
        <w:t>02</w:t>
      </w:r>
      <w:r w:rsidR="00214F60">
        <w:rPr>
          <w:rFonts w:asciiTheme="majorEastAsia" w:eastAsiaTheme="majorEastAsia" w:hAnsiTheme="majorEastAsia" w:hint="eastAsia"/>
          <w:b/>
          <w:bCs/>
          <w:sz w:val="44"/>
          <w:szCs w:val="44"/>
        </w:rPr>
        <w:t>4</w:t>
      </w:r>
      <w:r>
        <w:rPr>
          <w:rFonts w:asciiTheme="majorEastAsia" w:eastAsiaTheme="majorEastAsia" w:hAnsiTheme="majorEastAsia" w:hint="eastAsia"/>
          <w:b/>
          <w:bCs/>
          <w:sz w:val="44"/>
          <w:szCs w:val="44"/>
        </w:rPr>
        <w:t>年事业单位公开招聘面试考生</w:t>
      </w:r>
      <w:r w:rsidR="000F4B4A">
        <w:rPr>
          <w:rFonts w:asciiTheme="majorEastAsia" w:eastAsiaTheme="majorEastAsia" w:hAnsiTheme="majorEastAsia" w:hint="eastAsia"/>
          <w:b/>
          <w:bCs/>
          <w:sz w:val="44"/>
          <w:szCs w:val="44"/>
        </w:rPr>
        <w:t>规定</w:t>
      </w:r>
    </w:p>
    <w:p w:rsidR="007C77B1" w:rsidRDefault="007C77B1">
      <w:pPr>
        <w:spacing w:line="500" w:lineRule="exact"/>
        <w:ind w:firstLineChars="200" w:firstLine="640"/>
        <w:rPr>
          <w:rFonts w:eastAsia="仿宋_GB2312"/>
          <w:sz w:val="32"/>
          <w:szCs w:val="32"/>
        </w:rPr>
      </w:pPr>
    </w:p>
    <w:p w:rsidR="000F4B4A" w:rsidRDefault="00BC4334" w:rsidP="000F4B4A">
      <w:pPr>
        <w:spacing w:line="50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Pr>
          <w:rFonts w:eastAsia="仿宋_GB2312"/>
          <w:sz w:val="32"/>
          <w:szCs w:val="32"/>
        </w:rPr>
        <w:t>考生须携带</w:t>
      </w:r>
      <w:r w:rsidR="000F4B4A" w:rsidRPr="00D40F11">
        <w:rPr>
          <w:rFonts w:ascii="仿宋_GB2312" w:eastAsia="仿宋_GB2312" w:hint="eastAsia"/>
          <w:sz w:val="32"/>
          <w:szCs w:val="32"/>
        </w:rPr>
        <w:t>本人有效身份证</w:t>
      </w:r>
      <w:r w:rsidR="000F4B4A">
        <w:rPr>
          <w:rFonts w:ascii="仿宋_GB2312" w:eastAsia="仿宋_GB2312" w:hint="eastAsia"/>
          <w:sz w:val="32"/>
          <w:szCs w:val="32"/>
        </w:rPr>
        <w:t>原件</w:t>
      </w:r>
      <w:r w:rsidR="000F4B4A" w:rsidRPr="00D40F11">
        <w:rPr>
          <w:rFonts w:ascii="仿宋_GB2312" w:eastAsia="仿宋_GB2312" w:hint="eastAsia"/>
          <w:sz w:val="32"/>
          <w:szCs w:val="32"/>
        </w:rPr>
        <w:t>（或有效期内的临时身份证</w:t>
      </w:r>
      <w:r w:rsidR="000F4B4A">
        <w:rPr>
          <w:rFonts w:ascii="仿宋_GB2312" w:eastAsia="仿宋_GB2312" w:hint="eastAsia"/>
          <w:sz w:val="32"/>
          <w:szCs w:val="32"/>
        </w:rPr>
        <w:t>原件</w:t>
      </w:r>
      <w:r w:rsidR="000F4B4A" w:rsidRPr="00D40F11">
        <w:rPr>
          <w:rFonts w:ascii="仿宋_GB2312" w:eastAsia="仿宋_GB2312" w:hint="eastAsia"/>
          <w:sz w:val="32"/>
          <w:szCs w:val="32"/>
        </w:rPr>
        <w:t>）</w:t>
      </w:r>
      <w:r>
        <w:rPr>
          <w:rFonts w:eastAsia="仿宋_GB2312"/>
          <w:sz w:val="32"/>
          <w:szCs w:val="32"/>
        </w:rPr>
        <w:t>及准考证，</w:t>
      </w:r>
      <w:r>
        <w:rPr>
          <w:rFonts w:eastAsia="仿宋_GB2312" w:hint="eastAsia"/>
          <w:sz w:val="32"/>
          <w:szCs w:val="32"/>
        </w:rPr>
        <w:t>进行</w:t>
      </w:r>
      <w:r>
        <w:rPr>
          <w:rFonts w:eastAsia="仿宋_GB2312"/>
          <w:sz w:val="32"/>
          <w:szCs w:val="32"/>
        </w:rPr>
        <w:t>身份核对</w:t>
      </w:r>
      <w:r>
        <w:rPr>
          <w:rFonts w:eastAsia="仿宋_GB2312" w:hint="eastAsia"/>
          <w:sz w:val="32"/>
          <w:szCs w:val="32"/>
        </w:rPr>
        <w:t>,</w:t>
      </w:r>
      <w:r>
        <w:rPr>
          <w:rFonts w:eastAsia="仿宋_GB2312"/>
          <w:sz w:val="32"/>
          <w:szCs w:val="32"/>
        </w:rPr>
        <w:t xml:space="preserve"> </w:t>
      </w:r>
      <w:r w:rsidR="000F4B4A" w:rsidRPr="0089254E">
        <w:rPr>
          <w:rFonts w:ascii="仿宋_GB2312" w:eastAsia="仿宋_GB2312" w:hint="eastAsia"/>
          <w:sz w:val="32"/>
          <w:szCs w:val="32"/>
        </w:rPr>
        <w:t>于面试当天上午8:00前到达</w:t>
      </w:r>
      <w:r w:rsidR="000F4B4A">
        <w:rPr>
          <w:rFonts w:ascii="仿宋_GB2312" w:eastAsia="仿宋_GB2312" w:hint="eastAsia"/>
          <w:sz w:val="32"/>
          <w:szCs w:val="32"/>
        </w:rPr>
        <w:t>考点</w:t>
      </w:r>
      <w:r w:rsidR="000F4B4A" w:rsidRPr="0089254E">
        <w:rPr>
          <w:rFonts w:ascii="仿宋_GB2312" w:eastAsia="仿宋_GB2312" w:hint="eastAsia"/>
          <w:sz w:val="32"/>
          <w:szCs w:val="32"/>
        </w:rPr>
        <w:t>，8:00准时开始点名，8:30准时抽签，按抽签顺序参加面试。</w:t>
      </w:r>
      <w:r w:rsidR="000F4B4A" w:rsidRPr="000F4B4A">
        <w:rPr>
          <w:rFonts w:ascii="仿宋_GB2312" w:eastAsia="仿宋_GB2312" w:hint="eastAsia"/>
          <w:sz w:val="32"/>
          <w:szCs w:val="32"/>
        </w:rPr>
        <w:t>8:30</w:t>
      </w:r>
      <w:r w:rsidR="00AE6D40" w:rsidRPr="00AE6D40">
        <w:rPr>
          <w:rFonts w:ascii="仿宋_GB2312" w:eastAsia="仿宋_GB2312" w:hint="eastAsia"/>
          <w:sz w:val="32"/>
          <w:szCs w:val="32"/>
        </w:rPr>
        <w:t>抽签开始还未到达的考生</w:t>
      </w:r>
      <w:r w:rsidR="000F4B4A" w:rsidRPr="00AE6D40">
        <w:rPr>
          <w:rFonts w:ascii="仿宋_GB2312" w:eastAsia="仿宋_GB2312" w:hint="eastAsia"/>
          <w:sz w:val="32"/>
          <w:szCs w:val="32"/>
        </w:rPr>
        <w:t>，</w:t>
      </w:r>
      <w:r w:rsidR="000F4B4A" w:rsidRPr="000F4B4A">
        <w:rPr>
          <w:rFonts w:ascii="仿宋_GB2312" w:eastAsia="仿宋_GB2312" w:hint="eastAsia"/>
          <w:sz w:val="32"/>
          <w:szCs w:val="32"/>
        </w:rPr>
        <w:t>视为自动放弃，</w:t>
      </w:r>
      <w:r w:rsidR="000F4B4A">
        <w:rPr>
          <w:rFonts w:eastAsia="仿宋_GB2312"/>
          <w:sz w:val="32"/>
          <w:szCs w:val="32"/>
        </w:rPr>
        <w:t>取消其面试资格</w:t>
      </w:r>
      <w:r w:rsidR="000F4B4A">
        <w:rPr>
          <w:rFonts w:eastAsia="仿宋_GB2312" w:hint="eastAsia"/>
          <w:sz w:val="32"/>
          <w:szCs w:val="32"/>
        </w:rPr>
        <w:t>，</w:t>
      </w:r>
      <w:r w:rsidR="000F4B4A" w:rsidRPr="000F4B4A">
        <w:rPr>
          <w:rFonts w:ascii="仿宋_GB2312" w:eastAsia="仿宋_GB2312" w:hint="eastAsia"/>
          <w:sz w:val="32"/>
          <w:szCs w:val="32"/>
        </w:rPr>
        <w:t>不得参加面试。</w:t>
      </w:r>
    </w:p>
    <w:p w:rsidR="007C77B1" w:rsidRDefault="00BC4334">
      <w:pPr>
        <w:spacing w:line="50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Pr>
          <w:rFonts w:eastAsia="仿宋_GB2312"/>
          <w:sz w:val="32"/>
          <w:szCs w:val="32"/>
        </w:rPr>
        <w:t>考生进入</w:t>
      </w:r>
      <w:r>
        <w:rPr>
          <w:rFonts w:eastAsia="仿宋_GB2312" w:hint="eastAsia"/>
          <w:sz w:val="32"/>
          <w:szCs w:val="32"/>
        </w:rPr>
        <w:t>面试考点</w:t>
      </w:r>
      <w:r>
        <w:rPr>
          <w:rFonts w:eastAsia="仿宋_GB2312"/>
          <w:sz w:val="32"/>
          <w:szCs w:val="32"/>
        </w:rPr>
        <w:t>后，应遵守秩序，服从工作人员安排</w:t>
      </w:r>
      <w:r>
        <w:rPr>
          <w:rFonts w:eastAsia="仿宋_GB2312" w:hint="eastAsia"/>
          <w:sz w:val="32"/>
          <w:szCs w:val="32"/>
        </w:rPr>
        <w:t>，按面试程序和要求参加面试，不得以任何</w:t>
      </w:r>
      <w:bookmarkStart w:id="0" w:name="_GoBack"/>
      <w:bookmarkEnd w:id="0"/>
      <w:r>
        <w:rPr>
          <w:rFonts w:eastAsia="仿宋_GB2312" w:hint="eastAsia"/>
          <w:sz w:val="32"/>
          <w:szCs w:val="32"/>
        </w:rPr>
        <w:t>理由违反规定，影响面试。面试考生的陪同家属不得进入考区范围，如有进入考区范围影响考试的，面试考生按违纪处理。</w:t>
      </w:r>
    </w:p>
    <w:p w:rsidR="007C77B1" w:rsidRDefault="00BC4334">
      <w:pPr>
        <w:spacing w:line="50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Pr>
          <w:rFonts w:eastAsia="仿宋_GB2312"/>
          <w:sz w:val="32"/>
          <w:szCs w:val="32"/>
        </w:rPr>
        <w:t>考生面试实行封闭管理。考生报到时，必须主动将携带的手机、电脑、电子阅读器等所有通讯工具和电子设备等交工作人员统一保管，并听从工作人员的安排。未按上述规定上交通讯电子设备的，一律视为作弊，取消面试考试资格。</w:t>
      </w:r>
    </w:p>
    <w:p w:rsidR="007C77B1" w:rsidRDefault="00BC4334">
      <w:pPr>
        <w:spacing w:line="50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w:t>
      </w:r>
      <w:r>
        <w:rPr>
          <w:rFonts w:eastAsia="仿宋_GB2312"/>
          <w:sz w:val="32"/>
          <w:szCs w:val="32"/>
        </w:rPr>
        <w:t>考生</w:t>
      </w:r>
      <w:proofErr w:type="gramStart"/>
      <w:r>
        <w:rPr>
          <w:rFonts w:eastAsia="仿宋_GB2312"/>
          <w:sz w:val="32"/>
          <w:szCs w:val="32"/>
        </w:rPr>
        <w:t>在候考室</w:t>
      </w:r>
      <w:proofErr w:type="gramEnd"/>
      <w:r>
        <w:rPr>
          <w:rFonts w:eastAsia="仿宋_GB2312"/>
          <w:sz w:val="32"/>
          <w:szCs w:val="32"/>
        </w:rPr>
        <w:t>、面试考场内禁止吸烟。</w:t>
      </w:r>
      <w:r>
        <w:rPr>
          <w:rFonts w:eastAsia="仿宋_GB2312" w:hint="eastAsia"/>
          <w:sz w:val="32"/>
          <w:szCs w:val="32"/>
        </w:rPr>
        <w:t>面试时不得携带任何物品及资料进入面试考场。</w:t>
      </w:r>
    </w:p>
    <w:p w:rsidR="007C77B1" w:rsidRDefault="00BC4334">
      <w:pPr>
        <w:spacing w:line="50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w:t>
      </w:r>
      <w:r>
        <w:rPr>
          <w:rFonts w:eastAsia="仿宋_GB2312"/>
          <w:sz w:val="32"/>
          <w:szCs w:val="32"/>
        </w:rPr>
        <w:t>按照回避的有关规定，考生可申请需要回避的考官及考场工作人员予以回避。</w:t>
      </w:r>
    </w:p>
    <w:p w:rsidR="007C77B1" w:rsidRDefault="00BC4334">
      <w:pPr>
        <w:spacing w:line="50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w:t>
      </w:r>
      <w:r>
        <w:rPr>
          <w:rFonts w:eastAsia="仿宋_GB2312"/>
          <w:sz w:val="32"/>
          <w:szCs w:val="32"/>
        </w:rPr>
        <w:t>面试序号是考生的唯一标识，考生不得以任何方式向考官透露本人及父母姓名、工作单位等能够识别考生个人身份的信息，否则，面试成绩扣</w:t>
      </w:r>
      <w:r>
        <w:rPr>
          <w:rFonts w:eastAsia="仿宋_GB2312"/>
          <w:sz w:val="32"/>
          <w:szCs w:val="32"/>
        </w:rPr>
        <w:t>5</w:t>
      </w:r>
      <w:r>
        <w:rPr>
          <w:rFonts w:eastAsia="仿宋_GB2312"/>
          <w:sz w:val="32"/>
          <w:szCs w:val="32"/>
        </w:rPr>
        <w:t>分。</w:t>
      </w:r>
    </w:p>
    <w:p w:rsidR="007C77B1" w:rsidRDefault="00BC4334">
      <w:pPr>
        <w:spacing w:line="50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w:t>
      </w:r>
      <w:r>
        <w:rPr>
          <w:rFonts w:eastAsia="仿宋_GB2312"/>
          <w:sz w:val="32"/>
          <w:szCs w:val="32"/>
        </w:rPr>
        <w:t>考生不得穿着有行业特征的制式服装参加面试，否则，面试成绩扣</w:t>
      </w:r>
      <w:r>
        <w:rPr>
          <w:rFonts w:eastAsia="仿宋_GB2312"/>
          <w:sz w:val="32"/>
          <w:szCs w:val="32"/>
        </w:rPr>
        <w:t>5</w:t>
      </w:r>
      <w:r>
        <w:rPr>
          <w:rFonts w:eastAsia="仿宋_GB2312"/>
          <w:sz w:val="32"/>
          <w:szCs w:val="32"/>
        </w:rPr>
        <w:t>分。</w:t>
      </w:r>
    </w:p>
    <w:p w:rsidR="007C77B1" w:rsidRDefault="00BC4334">
      <w:pPr>
        <w:spacing w:line="500" w:lineRule="exact"/>
        <w:ind w:firstLineChars="200" w:firstLine="640"/>
        <w:rPr>
          <w:rFonts w:eastAsia="仿宋_GB2312"/>
          <w:sz w:val="32"/>
          <w:szCs w:val="32"/>
        </w:rPr>
      </w:pPr>
      <w:r>
        <w:rPr>
          <w:rFonts w:eastAsia="仿宋_GB2312" w:hint="eastAsia"/>
          <w:sz w:val="32"/>
          <w:szCs w:val="32"/>
        </w:rPr>
        <w:t>8</w:t>
      </w:r>
      <w:r>
        <w:rPr>
          <w:rFonts w:eastAsia="仿宋_GB2312" w:hint="eastAsia"/>
          <w:sz w:val="32"/>
          <w:szCs w:val="32"/>
        </w:rPr>
        <w:t>、面试时必须使用普通话作答，面试过程中，对考官所提问题或说明未听清楚时，考生可要求考官再重复一遍，每次答题完毕后，报告考官</w:t>
      </w:r>
      <w:r>
        <w:rPr>
          <w:rFonts w:eastAsia="仿宋_GB2312"/>
          <w:sz w:val="32"/>
          <w:szCs w:val="32"/>
        </w:rPr>
        <w:t>“</w:t>
      </w:r>
      <w:r>
        <w:rPr>
          <w:rFonts w:eastAsia="仿宋_GB2312" w:hint="eastAsia"/>
          <w:sz w:val="32"/>
          <w:szCs w:val="32"/>
        </w:rPr>
        <w:t>回答完毕</w:t>
      </w:r>
      <w:r>
        <w:rPr>
          <w:rFonts w:eastAsia="仿宋_GB2312"/>
          <w:sz w:val="32"/>
          <w:szCs w:val="32"/>
        </w:rPr>
        <w:t>”</w:t>
      </w:r>
      <w:r>
        <w:rPr>
          <w:rFonts w:eastAsia="仿宋_GB2312" w:hint="eastAsia"/>
          <w:sz w:val="32"/>
          <w:szCs w:val="32"/>
        </w:rPr>
        <w:t>。</w:t>
      </w:r>
      <w:r>
        <w:rPr>
          <w:rFonts w:eastAsia="仿宋_GB2312"/>
          <w:sz w:val="32"/>
          <w:szCs w:val="32"/>
        </w:rPr>
        <w:t xml:space="preserve"> </w:t>
      </w:r>
    </w:p>
    <w:p w:rsidR="007C77B1" w:rsidRDefault="00BC4334">
      <w:pPr>
        <w:spacing w:line="500" w:lineRule="exact"/>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、面试考生面试结束后，立即离场，并在工作人员指引下迅速离开考区，如有违反的考生按违纪处理。</w:t>
      </w:r>
    </w:p>
    <w:p w:rsidR="007C77B1" w:rsidRDefault="00BC4334">
      <w:pPr>
        <w:spacing w:line="500" w:lineRule="exact"/>
        <w:ind w:firstLineChars="200" w:firstLine="640"/>
        <w:rPr>
          <w:rFonts w:eastAsia="仿宋_GB2312"/>
          <w:sz w:val="32"/>
          <w:szCs w:val="32"/>
        </w:rPr>
      </w:pPr>
      <w:r>
        <w:rPr>
          <w:rFonts w:eastAsia="仿宋_GB2312" w:hint="eastAsia"/>
          <w:sz w:val="32"/>
          <w:szCs w:val="32"/>
        </w:rPr>
        <w:t>10</w:t>
      </w:r>
      <w:r>
        <w:rPr>
          <w:rFonts w:eastAsia="仿宋_GB2312" w:hint="eastAsia"/>
          <w:sz w:val="32"/>
          <w:szCs w:val="32"/>
        </w:rPr>
        <w:t>、面试考试整个过程必须遵守秩序，服从工作人员安排，否则取消其面试资格，并</w:t>
      </w:r>
      <w:r>
        <w:rPr>
          <w:rFonts w:eastAsia="仿宋_GB2312"/>
          <w:sz w:val="32"/>
          <w:szCs w:val="32"/>
        </w:rPr>
        <w:t>将视其情节，</w:t>
      </w:r>
      <w:r>
        <w:rPr>
          <w:rFonts w:eastAsia="仿宋_GB2312" w:hint="eastAsia"/>
          <w:sz w:val="32"/>
          <w:szCs w:val="32"/>
        </w:rPr>
        <w:t>依照有关法律、规定</w:t>
      </w:r>
      <w:r>
        <w:rPr>
          <w:rFonts w:eastAsia="仿宋_GB2312"/>
          <w:sz w:val="32"/>
          <w:szCs w:val="32"/>
        </w:rPr>
        <w:t>给予相应</w:t>
      </w:r>
      <w:r>
        <w:rPr>
          <w:rFonts w:eastAsia="仿宋_GB2312" w:hint="eastAsia"/>
          <w:sz w:val="32"/>
          <w:szCs w:val="32"/>
        </w:rPr>
        <w:t>处理。</w:t>
      </w:r>
    </w:p>
    <w:p w:rsidR="007C77B1" w:rsidRDefault="007C77B1">
      <w:pPr>
        <w:spacing w:line="600" w:lineRule="exact"/>
        <w:ind w:firstLineChars="50" w:firstLine="161"/>
        <w:rPr>
          <w:rFonts w:ascii="仿宋_GB2312" w:eastAsia="仿宋_GB2312" w:hAnsi="仿宋"/>
          <w:b/>
          <w:sz w:val="32"/>
          <w:szCs w:val="32"/>
        </w:rPr>
      </w:pPr>
    </w:p>
    <w:sectPr w:rsidR="007C77B1">
      <w:pgSz w:w="11906" w:h="16838"/>
      <w:pgMar w:top="284" w:right="567" w:bottom="284"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2F5" w:rsidRDefault="00BD42F5" w:rsidP="00013092">
      <w:r>
        <w:separator/>
      </w:r>
    </w:p>
  </w:endnote>
  <w:endnote w:type="continuationSeparator" w:id="0">
    <w:p w:rsidR="00BD42F5" w:rsidRDefault="00BD42F5" w:rsidP="0001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2F5" w:rsidRDefault="00BD42F5" w:rsidP="00013092">
      <w:r>
        <w:separator/>
      </w:r>
    </w:p>
  </w:footnote>
  <w:footnote w:type="continuationSeparator" w:id="0">
    <w:p w:rsidR="00BD42F5" w:rsidRDefault="00BD42F5" w:rsidP="00013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YzUxYjg5ZjY2ODVjZTI1YzAzYzM3NWM2MjJkNTMifQ=="/>
  </w:docVars>
  <w:rsids>
    <w:rsidRoot w:val="00151651"/>
    <w:rsid w:val="00013092"/>
    <w:rsid w:val="00066662"/>
    <w:rsid w:val="00093CE9"/>
    <w:rsid w:val="000D0506"/>
    <w:rsid w:val="000D4F28"/>
    <w:rsid w:val="000F3F8F"/>
    <w:rsid w:val="000F4B4A"/>
    <w:rsid w:val="000F522C"/>
    <w:rsid w:val="00116589"/>
    <w:rsid w:val="00132F9F"/>
    <w:rsid w:val="00151651"/>
    <w:rsid w:val="001601B2"/>
    <w:rsid w:val="00170ABF"/>
    <w:rsid w:val="00176BAA"/>
    <w:rsid w:val="001E3711"/>
    <w:rsid w:val="001E6905"/>
    <w:rsid w:val="001F7E92"/>
    <w:rsid w:val="00214F60"/>
    <w:rsid w:val="00226821"/>
    <w:rsid w:val="002311DB"/>
    <w:rsid w:val="00235E98"/>
    <w:rsid w:val="002A7930"/>
    <w:rsid w:val="002B6BDD"/>
    <w:rsid w:val="00325137"/>
    <w:rsid w:val="003618A6"/>
    <w:rsid w:val="00362AA0"/>
    <w:rsid w:val="003A0AE8"/>
    <w:rsid w:val="003A0C3C"/>
    <w:rsid w:val="003C3432"/>
    <w:rsid w:val="003D2F50"/>
    <w:rsid w:val="003D782C"/>
    <w:rsid w:val="003E168A"/>
    <w:rsid w:val="004005DC"/>
    <w:rsid w:val="004114E6"/>
    <w:rsid w:val="00416DC1"/>
    <w:rsid w:val="00424B21"/>
    <w:rsid w:val="004501B1"/>
    <w:rsid w:val="00463DAD"/>
    <w:rsid w:val="00482085"/>
    <w:rsid w:val="00501774"/>
    <w:rsid w:val="0050218F"/>
    <w:rsid w:val="0052656F"/>
    <w:rsid w:val="00527376"/>
    <w:rsid w:val="005457DB"/>
    <w:rsid w:val="00552202"/>
    <w:rsid w:val="005574BE"/>
    <w:rsid w:val="00581080"/>
    <w:rsid w:val="005910FD"/>
    <w:rsid w:val="005A44F5"/>
    <w:rsid w:val="005D2C5F"/>
    <w:rsid w:val="00600F87"/>
    <w:rsid w:val="00642CF9"/>
    <w:rsid w:val="00686FA5"/>
    <w:rsid w:val="006C3443"/>
    <w:rsid w:val="00710911"/>
    <w:rsid w:val="007235B3"/>
    <w:rsid w:val="007652A9"/>
    <w:rsid w:val="007800E1"/>
    <w:rsid w:val="007A0893"/>
    <w:rsid w:val="007A514C"/>
    <w:rsid w:val="007C77B1"/>
    <w:rsid w:val="007F4450"/>
    <w:rsid w:val="0084366C"/>
    <w:rsid w:val="0086646C"/>
    <w:rsid w:val="00866675"/>
    <w:rsid w:val="00870ECA"/>
    <w:rsid w:val="008811EB"/>
    <w:rsid w:val="008A01E4"/>
    <w:rsid w:val="008D3A8B"/>
    <w:rsid w:val="008D404D"/>
    <w:rsid w:val="008D7991"/>
    <w:rsid w:val="009279F7"/>
    <w:rsid w:val="00933468"/>
    <w:rsid w:val="00962288"/>
    <w:rsid w:val="00972B77"/>
    <w:rsid w:val="00981C62"/>
    <w:rsid w:val="009D7E30"/>
    <w:rsid w:val="00A22E14"/>
    <w:rsid w:val="00A54DFA"/>
    <w:rsid w:val="00A61252"/>
    <w:rsid w:val="00AA32AD"/>
    <w:rsid w:val="00AB4E50"/>
    <w:rsid w:val="00AB670F"/>
    <w:rsid w:val="00AB6967"/>
    <w:rsid w:val="00AE6D40"/>
    <w:rsid w:val="00B06A6B"/>
    <w:rsid w:val="00B2130F"/>
    <w:rsid w:val="00B42E42"/>
    <w:rsid w:val="00B51E54"/>
    <w:rsid w:val="00B6686C"/>
    <w:rsid w:val="00B966B6"/>
    <w:rsid w:val="00BA3623"/>
    <w:rsid w:val="00BA3D92"/>
    <w:rsid w:val="00BC320C"/>
    <w:rsid w:val="00BC4334"/>
    <w:rsid w:val="00BD42F5"/>
    <w:rsid w:val="00BD6BB6"/>
    <w:rsid w:val="00BF6CD2"/>
    <w:rsid w:val="00BF72B0"/>
    <w:rsid w:val="00BF7C72"/>
    <w:rsid w:val="00C00DC2"/>
    <w:rsid w:val="00C66F20"/>
    <w:rsid w:val="00C85183"/>
    <w:rsid w:val="00C851B0"/>
    <w:rsid w:val="00CA6051"/>
    <w:rsid w:val="00CF2835"/>
    <w:rsid w:val="00CF4F59"/>
    <w:rsid w:val="00D02FF6"/>
    <w:rsid w:val="00D77053"/>
    <w:rsid w:val="00D837D8"/>
    <w:rsid w:val="00DB4571"/>
    <w:rsid w:val="00DC53A1"/>
    <w:rsid w:val="00DD3915"/>
    <w:rsid w:val="00E05DA2"/>
    <w:rsid w:val="00E23353"/>
    <w:rsid w:val="00E8265A"/>
    <w:rsid w:val="00E85499"/>
    <w:rsid w:val="00ED563A"/>
    <w:rsid w:val="00EF6AD9"/>
    <w:rsid w:val="00F1129C"/>
    <w:rsid w:val="00F50CFA"/>
    <w:rsid w:val="00F65BB3"/>
    <w:rsid w:val="00FA6A27"/>
    <w:rsid w:val="00FB7210"/>
    <w:rsid w:val="00FC4E01"/>
    <w:rsid w:val="00FE1267"/>
    <w:rsid w:val="49372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Char"/>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6">
    <w:name w:val="Normal (Web)"/>
    <w:basedOn w:val="a"/>
    <w:pPr>
      <w:jc w:val="left"/>
    </w:pPr>
    <w:rPr>
      <w:kern w:val="0"/>
      <w:sz w:val="24"/>
    </w:rPr>
  </w:style>
  <w:style w:type="character" w:styleId="a7">
    <w:name w:val="Strong"/>
    <w:basedOn w:val="a0"/>
    <w:qFormat/>
  </w:style>
  <w:style w:type="character" w:styleId="a8">
    <w:name w:val="FollowedHyperlink"/>
    <w:basedOn w:val="a0"/>
    <w:rPr>
      <w:color w:val="555555"/>
      <w:u w:val="none"/>
    </w:rPr>
  </w:style>
  <w:style w:type="character" w:styleId="a9">
    <w:name w:val="Emphasis"/>
    <w:basedOn w:val="a0"/>
    <w:qFormat/>
  </w:style>
  <w:style w:type="character" w:styleId="HTML">
    <w:name w:val="HTML Definition"/>
    <w:basedOn w:val="a0"/>
  </w:style>
  <w:style w:type="character" w:styleId="HTML0">
    <w:name w:val="HTML Variable"/>
    <w:basedOn w:val="a0"/>
  </w:style>
  <w:style w:type="character" w:styleId="aa">
    <w:name w:val="Hyperlink"/>
    <w:basedOn w:val="a0"/>
    <w:uiPriority w:val="99"/>
    <w:unhideWhenUsed/>
    <w:qFormat/>
    <w:rPr>
      <w:color w:val="555555"/>
      <w:u w:val="none"/>
    </w:rPr>
  </w:style>
  <w:style w:type="character" w:styleId="HTML1">
    <w:name w:val="HTML Code"/>
    <w:basedOn w:val="a0"/>
    <w:rPr>
      <w:rFonts w:ascii="Courier New" w:hAnsi="Courier New"/>
      <w:sz w:val="20"/>
      <w:bdr w:val="none" w:sz="0" w:space="0" w:color="auto"/>
    </w:rPr>
  </w:style>
  <w:style w:type="character" w:styleId="HTML2">
    <w:name w:val="HTML Cite"/>
    <w:basedOn w:val="a0"/>
  </w:style>
  <w:style w:type="character" w:customStyle="1" w:styleId="Char0">
    <w:name w:val="页眉 Char"/>
    <w:basedOn w:val="a0"/>
    <w:link w:val="a5"/>
    <w:rPr>
      <w:kern w:val="2"/>
      <w:sz w:val="18"/>
      <w:szCs w:val="18"/>
    </w:rPr>
  </w:style>
  <w:style w:type="character" w:customStyle="1" w:styleId="Char">
    <w:name w:val="页脚 Char"/>
    <w:basedOn w:val="a0"/>
    <w:link w:val="a4"/>
    <w:rPr>
      <w:kern w:val="2"/>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0F4B4A"/>
    <w:pPr>
      <w:widowControl/>
      <w:spacing w:after="160" w:line="240" w:lineRule="exact"/>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Char"/>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6">
    <w:name w:val="Normal (Web)"/>
    <w:basedOn w:val="a"/>
    <w:pPr>
      <w:jc w:val="left"/>
    </w:pPr>
    <w:rPr>
      <w:kern w:val="0"/>
      <w:sz w:val="24"/>
    </w:rPr>
  </w:style>
  <w:style w:type="character" w:styleId="a7">
    <w:name w:val="Strong"/>
    <w:basedOn w:val="a0"/>
    <w:qFormat/>
  </w:style>
  <w:style w:type="character" w:styleId="a8">
    <w:name w:val="FollowedHyperlink"/>
    <w:basedOn w:val="a0"/>
    <w:rPr>
      <w:color w:val="555555"/>
      <w:u w:val="none"/>
    </w:rPr>
  </w:style>
  <w:style w:type="character" w:styleId="a9">
    <w:name w:val="Emphasis"/>
    <w:basedOn w:val="a0"/>
    <w:qFormat/>
  </w:style>
  <w:style w:type="character" w:styleId="HTML">
    <w:name w:val="HTML Definition"/>
    <w:basedOn w:val="a0"/>
  </w:style>
  <w:style w:type="character" w:styleId="HTML0">
    <w:name w:val="HTML Variable"/>
    <w:basedOn w:val="a0"/>
  </w:style>
  <w:style w:type="character" w:styleId="aa">
    <w:name w:val="Hyperlink"/>
    <w:basedOn w:val="a0"/>
    <w:uiPriority w:val="99"/>
    <w:unhideWhenUsed/>
    <w:qFormat/>
    <w:rPr>
      <w:color w:val="555555"/>
      <w:u w:val="none"/>
    </w:rPr>
  </w:style>
  <w:style w:type="character" w:styleId="HTML1">
    <w:name w:val="HTML Code"/>
    <w:basedOn w:val="a0"/>
    <w:rPr>
      <w:rFonts w:ascii="Courier New" w:hAnsi="Courier New"/>
      <w:sz w:val="20"/>
      <w:bdr w:val="none" w:sz="0" w:space="0" w:color="auto"/>
    </w:rPr>
  </w:style>
  <w:style w:type="character" w:styleId="HTML2">
    <w:name w:val="HTML Cite"/>
    <w:basedOn w:val="a0"/>
  </w:style>
  <w:style w:type="character" w:customStyle="1" w:styleId="Char0">
    <w:name w:val="页眉 Char"/>
    <w:basedOn w:val="a0"/>
    <w:link w:val="a5"/>
    <w:rPr>
      <w:kern w:val="2"/>
      <w:sz w:val="18"/>
      <w:szCs w:val="18"/>
    </w:rPr>
  </w:style>
  <w:style w:type="character" w:customStyle="1" w:styleId="Char">
    <w:name w:val="页脚 Char"/>
    <w:basedOn w:val="a0"/>
    <w:link w:val="a4"/>
    <w:rPr>
      <w:kern w:val="2"/>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0F4B4A"/>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107</Words>
  <Characters>615</Characters>
  <Application>Microsoft Office Word</Application>
  <DocSecurity>0</DocSecurity>
  <Lines>5</Lines>
  <Paragraphs>1</Paragraphs>
  <ScaleCrop>false</ScaleCrop>
  <Company>WwW.YlmF.CoM</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  场  规  则</dc:title>
  <dc:creator>雨林木风</dc:creator>
  <cp:lastModifiedBy>dell</cp:lastModifiedBy>
  <cp:revision>19</cp:revision>
  <cp:lastPrinted>2020-11-24T06:56:00Z</cp:lastPrinted>
  <dcterms:created xsi:type="dcterms:W3CDTF">2020-11-24T07:03:00Z</dcterms:created>
  <dcterms:modified xsi:type="dcterms:W3CDTF">2024-05-20T07:49:00Z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DB3B602CA08048028554FE224822DAB1_12</vt:lpwstr>
  </property>
</Properties>
</file>