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仿宋_GB2312"/>
          <w:sz w:val="32"/>
          <w:szCs w:val="32"/>
        </w:rPr>
      </w:pPr>
      <w:bookmarkStart w:id="0" w:name="_GoBack"/>
      <w:bookmarkEnd w:id="0"/>
      <w:r>
        <w:rPr>
          <w:rFonts w:hint="eastAsia" w:ascii="Times New Roman" w:hAnsi="仿宋_GB2312" w:eastAsia="仿宋_GB2312" w:cs="仿宋_GB2312"/>
          <w:sz w:val="32"/>
          <w:szCs w:val="32"/>
        </w:rPr>
        <w:t>附件</w:t>
      </w:r>
      <w:r>
        <w:rPr>
          <w:rFonts w:hint="eastAsia" w:ascii="Times New Roman" w:hAnsi="Times New Roman" w:eastAsia="仿宋_GB2312" w:cs="仿宋_GB2312"/>
          <w:sz w:val="32"/>
          <w:szCs w:val="32"/>
        </w:rPr>
        <w:t>1</w:t>
      </w:r>
    </w:p>
    <w:p>
      <w:pPr>
        <w:spacing w:line="560" w:lineRule="exact"/>
        <w:jc w:val="center"/>
        <w:rPr>
          <w:rFonts w:ascii="Times New Roman" w:hAnsi="Times New Roman" w:eastAsia="仿宋_GB2312" w:cs="仿宋_GB2312"/>
          <w:sz w:val="32"/>
          <w:szCs w:val="32"/>
        </w:rPr>
      </w:pPr>
      <w:r>
        <w:rPr>
          <w:rFonts w:hint="eastAsia" w:ascii="Times New Roman" w:hAnsi="仿宋_GB2312" w:eastAsia="仿宋_GB2312" w:cs="仿宋_GB2312"/>
          <w:sz w:val="32"/>
          <w:szCs w:val="32"/>
        </w:rPr>
        <w:t>设置养老服务机构备案书</w:t>
      </w:r>
    </w:p>
    <w:p>
      <w:pPr>
        <w:spacing w:line="56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__________ </w:t>
      </w:r>
      <w:r>
        <w:rPr>
          <w:rFonts w:hint="eastAsia" w:ascii="Times New Roman" w:hAnsi="仿宋_GB2312" w:eastAsia="仿宋_GB2312" w:cs="仿宋_GB2312"/>
          <w:sz w:val="32"/>
          <w:szCs w:val="32"/>
        </w:rPr>
        <w:t>民政局：</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经我单位研究决定，设置一所养老机构，该养老服务机构备案信息如下：</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法人名称：</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运营服务商名称（可与法人名称一致）：</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地址：</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法人登记机关：</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法人登记号码：</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统一信用代码：</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法定代表人（主要负责人）：</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居民身份号码：</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服务范围（经营范围中的养老服务项目）：</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服务场所性质（公有</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自有</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租赁）：</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养老机构床位</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社区托养床位</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家庭养老床位数量：</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服务设施的建筑面积：</w:t>
      </w:r>
      <w:r>
        <w:rPr>
          <w:rFonts w:hint="eastAsia" w:ascii="Times New Roman" w:hAnsi="Times New Roman" w:eastAsia="仿宋_GB2312" w:cs="仿宋_GB2312"/>
          <w:sz w:val="32"/>
          <w:szCs w:val="32"/>
        </w:rPr>
        <w:t>     </w:t>
      </w:r>
      <w:r>
        <w:rPr>
          <w:rFonts w:hint="eastAsia" w:ascii="Times New Roman" w:hAnsi="仿宋_GB2312" w:eastAsia="仿宋_GB2312" w:cs="仿宋_GB2312"/>
          <w:sz w:val="32"/>
          <w:szCs w:val="32"/>
        </w:rPr>
        <w:t>占地面积（适用于独立设施）：</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联系人：</w:t>
      </w:r>
      <w:r>
        <w:rPr>
          <w:rFonts w:hint="eastAsia" w:ascii="Times New Roman" w:hAnsi="Times New Roman" w:eastAsia="仿宋_GB2312" w:cs="仿宋_GB2312"/>
          <w:sz w:val="32"/>
          <w:szCs w:val="32"/>
        </w:rPr>
        <w:t>                 </w:t>
      </w:r>
      <w:r>
        <w:rPr>
          <w:rFonts w:hint="eastAsia" w:ascii="Times New Roman" w:hAnsi="仿宋_GB2312" w:eastAsia="仿宋_GB2312" w:cs="仿宋_GB2312"/>
          <w:sz w:val="32"/>
          <w:szCs w:val="32"/>
        </w:rPr>
        <w:t>联系方式（座机和手机）：</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请予以备案。</w:t>
      </w:r>
    </w:p>
    <w:p>
      <w:pPr>
        <w:spacing w:line="560" w:lineRule="exact"/>
        <w:ind w:firstLine="4160" w:firstLineChars="1300"/>
        <w:rPr>
          <w:rFonts w:ascii="Times New Roman" w:hAnsi="Times New Roman" w:eastAsia="仿宋_GB2312" w:cs="仿宋_GB2312"/>
          <w:sz w:val="32"/>
          <w:szCs w:val="32"/>
        </w:rPr>
      </w:pPr>
      <w:r>
        <w:rPr>
          <w:rFonts w:hint="eastAsia" w:ascii="Times New Roman" w:hAnsi="仿宋_GB2312" w:eastAsia="仿宋_GB2312" w:cs="仿宋_GB2312"/>
          <w:sz w:val="32"/>
          <w:szCs w:val="32"/>
        </w:rPr>
        <w:t>备案单位：</w:t>
      </w:r>
      <w:r>
        <w:rPr>
          <w:rFonts w:hint="eastAsia" w:ascii="Times New Roman" w:hAnsi="Times New Roman" w:eastAsia="仿宋_GB2312" w:cs="仿宋_GB2312"/>
          <w:sz w:val="32"/>
          <w:szCs w:val="32"/>
        </w:rPr>
        <w:t>        </w:t>
      </w:r>
      <w:r>
        <w:rPr>
          <w:rFonts w:hint="eastAsia" w:ascii="Times New Roman" w:hAnsi="仿宋_GB2312" w:eastAsia="仿宋_GB2312" w:cs="仿宋_GB2312"/>
          <w:sz w:val="32"/>
          <w:szCs w:val="32"/>
        </w:rPr>
        <w:t>（章）</w:t>
      </w:r>
    </w:p>
    <w:p>
      <w:pPr>
        <w:spacing w:line="560" w:lineRule="exact"/>
        <w:ind w:firstLine="4640" w:firstLineChars="1450"/>
        <w:rPr>
          <w:rFonts w:ascii="Times New Roman" w:hAnsi="Times New Roman" w:eastAsia="仿宋_GB2312" w:cs="仿宋_GB2312"/>
          <w:sz w:val="32"/>
          <w:szCs w:val="32"/>
        </w:rPr>
      </w:pPr>
      <w:r>
        <w:rPr>
          <w:rFonts w:hint="eastAsia" w:ascii="Times New Roman" w:hAnsi="仿宋_GB2312" w:eastAsia="仿宋_GB2312" w:cs="仿宋_GB2312"/>
          <w:sz w:val="32"/>
          <w:szCs w:val="32"/>
        </w:rPr>
        <w:t xml:space="preserve">年  </w:t>
      </w:r>
      <w:r>
        <w:rPr>
          <w:rFonts w:hint="eastAsia" w:ascii="Times New Roman" w:hAnsi="Times New Roman" w:eastAsia="仿宋_GB2312" w:cs="仿宋_GB2312"/>
          <w:sz w:val="32"/>
          <w:szCs w:val="32"/>
        </w:rPr>
        <w:t> </w:t>
      </w:r>
      <w:r>
        <w:rPr>
          <w:rFonts w:hint="eastAsia" w:ascii="Times New Roman" w:hAnsi="仿宋_GB2312" w:eastAsia="仿宋_GB2312" w:cs="仿宋_GB2312"/>
          <w:sz w:val="32"/>
          <w:szCs w:val="32"/>
        </w:rPr>
        <w:t xml:space="preserve">月  </w:t>
      </w:r>
      <w:r>
        <w:rPr>
          <w:rFonts w:hint="eastAsia" w:ascii="Times New Roman" w:hAnsi="Times New Roman" w:eastAsia="仿宋_GB2312" w:cs="仿宋_GB2312"/>
          <w:sz w:val="32"/>
          <w:szCs w:val="32"/>
        </w:rPr>
        <w:t> </w:t>
      </w:r>
      <w:r>
        <w:rPr>
          <w:rFonts w:hint="eastAsia" w:ascii="Times New Roman" w:hAnsi="仿宋_GB2312" w:eastAsia="仿宋_GB2312" w:cs="仿宋_GB2312"/>
          <w:sz w:val="32"/>
          <w:szCs w:val="32"/>
        </w:rPr>
        <w:t>日</w:t>
      </w:r>
      <w:r>
        <w:rPr>
          <w:rFonts w:hint="eastAsia" w:ascii="Times New Roman" w:hAnsi="Times New Roman" w:eastAsia="仿宋_GB2312" w:cs="仿宋_GB2312"/>
          <w:sz w:val="32"/>
          <w:szCs w:val="32"/>
        </w:rPr>
        <w:t>  </w:t>
      </w: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附件</w:t>
      </w:r>
      <w:r>
        <w:rPr>
          <w:rFonts w:hint="eastAsia" w:ascii="Times New Roman" w:hAnsi="Times New Roman" w:eastAsia="仿宋_GB2312" w:cs="仿宋_GB2312"/>
          <w:sz w:val="32"/>
          <w:szCs w:val="32"/>
        </w:rPr>
        <w:t>2</w:t>
      </w:r>
    </w:p>
    <w:p>
      <w:pPr>
        <w:spacing w:line="560" w:lineRule="exact"/>
        <w:jc w:val="center"/>
        <w:rPr>
          <w:rFonts w:ascii="Times New Roman" w:hAnsi="Times New Roman" w:eastAsia="仿宋_GB2312" w:cs="仿宋_GB2312"/>
          <w:sz w:val="32"/>
          <w:szCs w:val="32"/>
        </w:rPr>
      </w:pPr>
      <w:r>
        <w:rPr>
          <w:rFonts w:hint="eastAsia" w:ascii="Times New Roman" w:hAnsi="仿宋_GB2312" w:eastAsia="仿宋_GB2312" w:cs="仿宋_GB2312"/>
          <w:sz w:val="32"/>
          <w:szCs w:val="32"/>
        </w:rPr>
        <w:t>设置养老服务机构备案回执</w:t>
      </w:r>
    </w:p>
    <w:p>
      <w:pPr>
        <w:spacing w:line="56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______________</w:t>
      </w: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      </w:t>
      </w:r>
      <w:r>
        <w:rPr>
          <w:rFonts w:hint="eastAsia" w:ascii="Times New Roman" w:hAnsi="仿宋_GB2312" w:eastAsia="仿宋_GB2312" w:cs="仿宋_GB2312"/>
          <w:sz w:val="32"/>
          <w:szCs w:val="32"/>
        </w:rPr>
        <w:t>编号：</w:t>
      </w:r>
      <w:r>
        <w:rPr>
          <w:rFonts w:hint="eastAsia" w:ascii="Times New Roman" w:hAnsi="Times New Roman" w:eastAsia="仿宋_GB2312" w:cs="仿宋_GB2312"/>
          <w:sz w:val="32"/>
          <w:szCs w:val="32"/>
        </w:rPr>
        <w:t> ____________</w:t>
      </w:r>
    </w:p>
    <w:p>
      <w:pPr>
        <w:spacing w:line="56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______</w:t>
      </w: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rPr>
        <w:t>______</w:t>
      </w:r>
      <w:r>
        <w:rPr>
          <w:rFonts w:hint="eastAsia" w:ascii="Times New Roman" w:hAnsi="仿宋_GB2312" w:eastAsia="仿宋_GB2312" w:cs="仿宋_GB2312"/>
          <w:sz w:val="32"/>
          <w:szCs w:val="32"/>
        </w:rPr>
        <w:t>月</w:t>
      </w:r>
      <w:r>
        <w:rPr>
          <w:rFonts w:hint="eastAsia" w:ascii="Times New Roman" w:hAnsi="Times New Roman" w:eastAsia="仿宋_GB2312" w:cs="仿宋_GB2312"/>
          <w:sz w:val="32"/>
          <w:szCs w:val="32"/>
        </w:rPr>
        <w:t>______</w:t>
      </w:r>
      <w:r>
        <w:rPr>
          <w:rFonts w:hint="eastAsia" w:ascii="Times New Roman" w:hAnsi="仿宋_GB2312" w:eastAsia="仿宋_GB2312" w:cs="仿宋_GB2312"/>
          <w:sz w:val="32"/>
          <w:szCs w:val="32"/>
        </w:rPr>
        <w:t>日报我局的《设置养老服务机构备案书》收到并已备案。</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备案项目如下：</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法人名称：</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运营服务商名称：</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地址：</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服务范围：</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养老机构床位</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社区托养床位</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家庭养老床位数量：</w:t>
      </w:r>
    </w:p>
    <w:p>
      <w:pPr>
        <w:spacing w:line="560" w:lineRule="exact"/>
        <w:ind w:firstLine="5760" w:firstLineChars="1800"/>
        <w:rPr>
          <w:rFonts w:hint="eastAsia" w:ascii="Times New Roman" w:hAnsi="仿宋_GB2312" w:eastAsia="仿宋_GB2312" w:cs="仿宋_GB2312"/>
          <w:sz w:val="32"/>
          <w:szCs w:val="32"/>
        </w:rPr>
      </w:pPr>
    </w:p>
    <w:p>
      <w:pPr>
        <w:spacing w:line="560" w:lineRule="exact"/>
        <w:ind w:firstLine="5760" w:firstLineChars="1800"/>
        <w:rPr>
          <w:rFonts w:ascii="Times New Roman" w:hAnsi="Times New Roman" w:eastAsia="仿宋_GB2312" w:cs="仿宋_GB2312"/>
          <w:sz w:val="32"/>
          <w:szCs w:val="32"/>
        </w:rPr>
      </w:pPr>
      <w:r>
        <w:rPr>
          <w:rFonts w:hint="eastAsia" w:ascii="Times New Roman" w:hAnsi="仿宋_GB2312" w:eastAsia="仿宋_GB2312" w:cs="仿宋_GB2312"/>
          <w:sz w:val="32"/>
          <w:szCs w:val="32"/>
        </w:rPr>
        <w:t>民政局（章）</w:t>
      </w:r>
    </w:p>
    <w:p>
      <w:pPr>
        <w:spacing w:line="560" w:lineRule="exact"/>
        <w:ind w:firstLine="6240" w:firstLineChars="1950"/>
        <w:rPr>
          <w:rFonts w:ascii="Times New Roman" w:hAnsi="Times New Roman" w:eastAsia="仿宋_GB2312" w:cs="仿宋_GB2312"/>
          <w:sz w:val="32"/>
          <w:szCs w:val="32"/>
        </w:rPr>
      </w:pPr>
      <w:r>
        <w:rPr>
          <w:rFonts w:hint="eastAsia" w:ascii="Times New Roman" w:hAnsi="仿宋_GB2312" w:eastAsia="仿宋_GB2312" w:cs="仿宋_GB2312"/>
          <w:sz w:val="32"/>
          <w:szCs w:val="32"/>
        </w:rPr>
        <w:t xml:space="preserve">年 </w:t>
      </w:r>
      <w:r>
        <w:rPr>
          <w:rFonts w:hint="eastAsia" w:ascii="Times New Roman" w:hAnsi="Times New Roman" w:eastAsia="仿宋_GB2312" w:cs="仿宋_GB2312"/>
          <w:sz w:val="32"/>
          <w:szCs w:val="32"/>
        </w:rPr>
        <w:t> </w:t>
      </w:r>
      <w:r>
        <w:rPr>
          <w:rFonts w:hint="eastAsia" w:ascii="Times New Roman" w:hAnsi="仿宋_GB2312" w:eastAsia="仿宋_GB2312" w:cs="仿宋_GB2312"/>
          <w:sz w:val="32"/>
          <w:szCs w:val="32"/>
        </w:rPr>
        <w:t>月</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日</w:t>
      </w: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附件</w:t>
      </w:r>
      <w:r>
        <w:rPr>
          <w:rFonts w:hint="eastAsia" w:ascii="Times New Roman" w:hAnsi="Times New Roman" w:eastAsia="仿宋_GB2312" w:cs="仿宋_GB2312"/>
          <w:sz w:val="32"/>
          <w:szCs w:val="32"/>
        </w:rPr>
        <w:t>3</w:t>
      </w:r>
    </w:p>
    <w:p>
      <w:pPr>
        <w:spacing w:line="560" w:lineRule="exact"/>
        <w:jc w:val="center"/>
        <w:rPr>
          <w:rFonts w:ascii="Times New Roman" w:hAnsi="Times New Roman" w:eastAsia="仿宋_GB2312" w:cs="仿宋_GB2312"/>
          <w:sz w:val="32"/>
          <w:szCs w:val="32"/>
        </w:rPr>
      </w:pPr>
      <w:r>
        <w:rPr>
          <w:rFonts w:hint="eastAsia" w:ascii="Times New Roman" w:hAnsi="仿宋_GB2312" w:eastAsia="仿宋_GB2312" w:cs="仿宋_GB2312"/>
          <w:sz w:val="32"/>
          <w:szCs w:val="32"/>
        </w:rPr>
        <w:t>养老服务机构基本条件告知书</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昆明市养老服务机构应当依照《中华人民共和国老年人权益保障法》《养老机构管理办法》等法律法规和标准规范的规定开展服务活动，并符合下列基本条件：</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（一）应当符合《中华人民共和国建筑法》、《中华人民共和国消防法》、《无障碍环境建设条例》等法律法规，以及《建筑设计防火规范》（住房城乡建设部公告</w:t>
      </w:r>
      <w:r>
        <w:rPr>
          <w:rFonts w:hint="eastAsia" w:ascii="Times New Roman" w:hAnsi="Times New Roman" w:eastAsia="仿宋_GB2312" w:cs="仿宋_GB2312"/>
          <w:sz w:val="32"/>
          <w:szCs w:val="32"/>
        </w:rPr>
        <w:t>2018</w:t>
      </w:r>
      <w:r>
        <w:rPr>
          <w:rFonts w:hint="eastAsia" w:ascii="Times New Roman" w:hAnsi="仿宋_GB2312" w:eastAsia="仿宋_GB2312" w:cs="仿宋_GB2312"/>
          <w:sz w:val="32"/>
          <w:szCs w:val="32"/>
        </w:rPr>
        <w:t>年第</w:t>
      </w:r>
      <w:r>
        <w:rPr>
          <w:rFonts w:hint="eastAsia" w:ascii="Times New Roman" w:hAnsi="Times New Roman" w:eastAsia="仿宋_GB2312" w:cs="仿宋_GB2312"/>
          <w:sz w:val="32"/>
          <w:szCs w:val="32"/>
        </w:rPr>
        <w:t>35</w:t>
      </w:r>
      <w:r>
        <w:rPr>
          <w:rFonts w:hint="eastAsia" w:ascii="Times New Roman" w:hAnsi="仿宋_GB2312" w:eastAsia="仿宋_GB2312" w:cs="仿宋_GB2312"/>
          <w:sz w:val="32"/>
          <w:szCs w:val="32"/>
        </w:rPr>
        <w:t>号）、《老年人照料设施建筑设计标准》（住房城乡建设部公告</w:t>
      </w:r>
      <w:r>
        <w:rPr>
          <w:rFonts w:hint="eastAsia" w:ascii="Times New Roman" w:hAnsi="Times New Roman" w:eastAsia="仿宋_GB2312" w:cs="仿宋_GB2312"/>
          <w:sz w:val="32"/>
          <w:szCs w:val="32"/>
        </w:rPr>
        <w:t>2018</w:t>
      </w:r>
      <w:r>
        <w:rPr>
          <w:rFonts w:hint="eastAsia" w:ascii="Times New Roman" w:hAnsi="仿宋_GB2312" w:eastAsia="仿宋_GB2312" w:cs="仿宋_GB2312"/>
          <w:sz w:val="32"/>
          <w:szCs w:val="32"/>
        </w:rPr>
        <w:t>年第</w:t>
      </w:r>
      <w:r>
        <w:rPr>
          <w:rFonts w:hint="eastAsia" w:ascii="Times New Roman" w:hAnsi="Times New Roman" w:eastAsia="仿宋_GB2312" w:cs="仿宋_GB2312"/>
          <w:sz w:val="32"/>
          <w:szCs w:val="32"/>
        </w:rPr>
        <w:t>36</w:t>
      </w:r>
      <w:r>
        <w:rPr>
          <w:rFonts w:hint="eastAsia" w:ascii="Times New Roman" w:hAnsi="仿宋_GB2312" w:eastAsia="仿宋_GB2312" w:cs="仿宋_GB2312"/>
          <w:sz w:val="32"/>
          <w:szCs w:val="32"/>
        </w:rPr>
        <w:t>号）等国家标准或者行业标准规定的安全生产条件，并符合环境影响评价分类管理要求。依照《中华人民共和国安全生产法》第</w:t>
      </w:r>
      <w:r>
        <w:rPr>
          <w:rFonts w:hint="eastAsia" w:ascii="Times New Roman" w:hAnsi="Times New Roman" w:eastAsia="仿宋_GB2312" w:cs="仿宋_GB2312"/>
          <w:sz w:val="32"/>
          <w:szCs w:val="32"/>
        </w:rPr>
        <w:t>17</w:t>
      </w:r>
      <w:r>
        <w:rPr>
          <w:rFonts w:hint="eastAsia" w:ascii="Times New Roman" w:hAnsi="仿宋_GB2312" w:eastAsia="仿宋_GB2312" w:cs="仿宋_GB2312"/>
          <w:sz w:val="32"/>
          <w:szCs w:val="32"/>
        </w:rPr>
        <w:t>条规定，不具备安全生产条件的，不得从事经营服务活动。</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（二）养老机构应符合《养老机构管理办法》等部门规章。</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（三）开展医疗卫生服务的，应当符合《医疗机构管理条例》、《医疗机构管理条例实施细则》等法规规章，以及养老服务机构内设医务室、护理站等设置标准。</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（四）开展餐饮服务的，应当符合《中华人民共和国食品安全法》等法律法规，以及相应食品安全标准。</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（五）法律法规规定的其他条件。</w:t>
      </w: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附件</w:t>
      </w:r>
      <w:r>
        <w:rPr>
          <w:rFonts w:hint="eastAsia" w:ascii="Times New Roman" w:hAnsi="Times New Roman" w:eastAsia="仿宋_GB2312" w:cs="仿宋_GB2312"/>
          <w:sz w:val="32"/>
          <w:szCs w:val="32"/>
        </w:rPr>
        <w:t>4</w:t>
      </w:r>
    </w:p>
    <w:p>
      <w:pPr>
        <w:spacing w:line="560" w:lineRule="exact"/>
        <w:jc w:val="center"/>
        <w:rPr>
          <w:rFonts w:ascii="Times New Roman" w:hAnsi="Times New Roman" w:eastAsia="仿宋_GB2312" w:cs="仿宋_GB2312"/>
          <w:sz w:val="32"/>
          <w:szCs w:val="32"/>
        </w:rPr>
      </w:pPr>
      <w:r>
        <w:rPr>
          <w:rFonts w:hint="eastAsia" w:ascii="Times New Roman" w:hAnsi="仿宋_GB2312" w:eastAsia="仿宋_GB2312" w:cs="仿宋_GB2312"/>
          <w:sz w:val="32"/>
          <w:szCs w:val="32"/>
        </w:rPr>
        <w:t>备案承诺书</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本单位承诺如实填报</w:t>
      </w:r>
      <w:r>
        <w:rPr>
          <w:rFonts w:hint="eastAsia" w:ascii="Times New Roman" w:hAnsi="Times New Roman" w:eastAsia="仿宋_GB2312" w:cs="仿宋_GB2312"/>
          <w:sz w:val="32"/>
          <w:szCs w:val="32"/>
        </w:rPr>
        <w:t>____________</w:t>
      </w:r>
      <w:r>
        <w:rPr>
          <w:rFonts w:hint="eastAsia" w:ascii="Times New Roman" w:hAnsi="仿宋_GB2312" w:eastAsia="仿宋_GB2312" w:cs="仿宋_GB2312"/>
          <w:sz w:val="32"/>
          <w:szCs w:val="32"/>
        </w:rPr>
        <w:t>的备案信息，并将按照相关法律法规的要求，及时、准确报送后续重大事项变更信息。</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承诺已了解养老服务机构管理的相关法律法规和标准规范，承诺开展的养老服务符合《养老服务机构基本条件告知书》载明的要求，并积极开展好辐射居家和社区养老服务。</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承诺按照诚实信用、安全规范、以人为本、尊老爱老的原则和相关国家及行业标准开展养老服务，不违反法规政策、不得有欺老虐老行为、不进行不正当关联交易、不组织不参与非法集资等损害老年人合法权益和公平竞争市场秩序的行为。</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承诺主动接受并配合民政部门和其他有关部门的指导、监督和管理，及时整改消除各类安全稳定隐患，组织养老服务人才开展培养培训工作，不断提升养老服务质量。</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承诺不属实，或者违反上述承诺的，依法承担相应法律责任。</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备案单位：</w:t>
      </w:r>
      <w:r>
        <w:rPr>
          <w:rFonts w:hint="eastAsia" w:ascii="Times New Roman" w:hAnsi="Times New Roman" w:eastAsia="仿宋_GB2312" w:cs="仿宋_GB2312"/>
          <w:sz w:val="32"/>
          <w:szCs w:val="32"/>
        </w:rPr>
        <w:t> </w:t>
      </w:r>
      <w:r>
        <w:rPr>
          <w:rFonts w:hint="eastAsia" w:ascii="Times New Roman" w:hAnsi="仿宋_GB2312" w:eastAsia="仿宋_GB2312" w:cs="仿宋_GB2312"/>
          <w:sz w:val="32"/>
          <w:szCs w:val="32"/>
        </w:rPr>
        <w:t>（盖章）</w:t>
      </w:r>
    </w:p>
    <w:p>
      <w:pPr>
        <w:spacing w:line="560" w:lineRule="exact"/>
        <w:rPr>
          <w:rFonts w:hint="eastAsia" w:ascii="Times New Roman" w:hAnsi="仿宋_GB2312" w:eastAsia="仿宋_GB2312" w:cs="仿宋_GB2312"/>
          <w:sz w:val="32"/>
          <w:szCs w:val="32"/>
        </w:rPr>
      </w:pPr>
      <w:r>
        <w:rPr>
          <w:rFonts w:hint="eastAsia" w:ascii="Times New Roman" w:hAnsi="仿宋_GB2312" w:eastAsia="仿宋_GB2312" w:cs="仿宋_GB2312"/>
          <w:sz w:val="32"/>
          <w:szCs w:val="32"/>
        </w:rPr>
        <w:t>法定代表人（主要负责人）签字：</w:t>
      </w:r>
    </w:p>
    <w:p>
      <w:pPr>
        <w:spacing w:line="560" w:lineRule="exact"/>
        <w:ind w:firstLine="5920" w:firstLineChars="1850"/>
        <w:rPr>
          <w:rFonts w:ascii="Times New Roman" w:hAnsi="Times New Roman" w:eastAsia="仿宋_GB2312" w:cs="仿宋_GB2312"/>
          <w:sz w:val="32"/>
          <w:szCs w:val="32"/>
        </w:rPr>
      </w:pP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 xml:space="preserve">月 </w:t>
      </w:r>
      <w:r>
        <w:rPr>
          <w:rFonts w:hint="eastAsia" w:ascii="Times New Roman" w:hAnsi="Times New Roman" w:eastAsia="仿宋_GB2312" w:cs="仿宋_GB2312"/>
          <w:sz w:val="32"/>
          <w:szCs w:val="32"/>
        </w:rPr>
        <w:t> </w:t>
      </w:r>
      <w:r>
        <w:rPr>
          <w:rFonts w:hint="eastAsia" w:ascii="Times New Roman" w:hAnsi="仿宋_GB2312" w:eastAsia="仿宋_GB2312" w:cs="仿宋_GB2312"/>
          <w:sz w:val="32"/>
          <w:szCs w:val="32"/>
        </w:rPr>
        <w:t>日</w:t>
      </w: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附件</w:t>
      </w:r>
      <w:r>
        <w:rPr>
          <w:rFonts w:hint="eastAsia" w:ascii="Times New Roman" w:hAnsi="Times New Roman" w:eastAsia="仿宋_GB2312" w:cs="仿宋_GB2312"/>
          <w:sz w:val="32"/>
          <w:szCs w:val="32"/>
        </w:rPr>
        <w:t>5</w:t>
      </w:r>
    </w:p>
    <w:p>
      <w:pPr>
        <w:spacing w:line="560" w:lineRule="exact"/>
        <w:jc w:val="center"/>
        <w:rPr>
          <w:rFonts w:ascii="Times New Roman" w:hAnsi="Times New Roman" w:eastAsia="仿宋_GB2312" w:cs="仿宋_GB2312"/>
          <w:sz w:val="32"/>
          <w:szCs w:val="32"/>
        </w:rPr>
      </w:pPr>
      <w:r>
        <w:rPr>
          <w:rFonts w:hint="eastAsia" w:ascii="Times New Roman" w:hAnsi="仿宋_GB2312" w:eastAsia="仿宋_GB2312" w:cs="仿宋_GB2312"/>
          <w:sz w:val="32"/>
          <w:szCs w:val="32"/>
        </w:rPr>
        <w:t>备案公示书（样式）</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昆明市养老服务机构备案信息公示</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备案号：</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名</w:t>
      </w:r>
      <w:r>
        <w:rPr>
          <w:rFonts w:hint="eastAsia" w:ascii="Times New Roman" w:hAnsi="Times New Roman" w:eastAsia="仿宋_GB2312" w:cs="仿宋_GB2312"/>
          <w:sz w:val="32"/>
          <w:szCs w:val="32"/>
        </w:rPr>
        <w:t>   </w:t>
      </w:r>
      <w:r>
        <w:rPr>
          <w:rFonts w:hint="eastAsia" w:ascii="Times New Roman" w:hAnsi="仿宋_GB2312" w:eastAsia="仿宋_GB2312" w:cs="仿宋_GB2312"/>
          <w:sz w:val="32"/>
          <w:szCs w:val="32"/>
        </w:rPr>
        <w:t>称：</w:t>
      </w:r>
      <w:r>
        <w:rPr>
          <w:rFonts w:hint="eastAsia" w:ascii="Times New Roman" w:hAnsi="Times New Roman" w:eastAsia="仿宋_GB2312" w:cs="仿宋_GB2312"/>
          <w:sz w:val="32"/>
          <w:szCs w:val="32"/>
        </w:rPr>
        <w:t>                          </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地</w:t>
      </w:r>
      <w:r>
        <w:rPr>
          <w:rFonts w:hint="eastAsia" w:ascii="Times New Roman" w:hAnsi="Times New Roman" w:eastAsia="仿宋_GB2312" w:cs="仿宋_GB2312"/>
          <w:sz w:val="32"/>
          <w:szCs w:val="32"/>
        </w:rPr>
        <w:t>   </w:t>
      </w:r>
      <w:r>
        <w:rPr>
          <w:rFonts w:hint="eastAsia" w:ascii="Times New Roman" w:hAnsi="仿宋_GB2312" w:eastAsia="仿宋_GB2312" w:cs="仿宋_GB2312"/>
          <w:sz w:val="32"/>
          <w:szCs w:val="32"/>
        </w:rPr>
        <w:t>址：</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负</w:t>
      </w:r>
      <w:r>
        <w:rPr>
          <w:rFonts w:hint="eastAsia" w:ascii="Times New Roman" w:hAnsi="Times New Roman" w:eastAsia="仿宋_GB2312" w:cs="仿宋_GB2312"/>
          <w:sz w:val="32"/>
          <w:szCs w:val="32"/>
        </w:rPr>
        <w:t> </w:t>
      </w:r>
      <w:r>
        <w:rPr>
          <w:rFonts w:hint="eastAsia" w:ascii="Times New Roman" w:hAnsi="仿宋_GB2312" w:eastAsia="仿宋_GB2312" w:cs="仿宋_GB2312"/>
          <w:sz w:val="32"/>
          <w:szCs w:val="32"/>
        </w:rPr>
        <w:t>责</w:t>
      </w:r>
      <w:r>
        <w:rPr>
          <w:rFonts w:hint="eastAsia" w:ascii="Times New Roman" w:hAnsi="Times New Roman" w:eastAsia="仿宋_GB2312" w:cs="仿宋_GB2312"/>
          <w:sz w:val="32"/>
          <w:szCs w:val="32"/>
        </w:rPr>
        <w:t> </w:t>
      </w:r>
      <w:r>
        <w:rPr>
          <w:rFonts w:hint="eastAsia" w:ascii="Times New Roman" w:hAnsi="仿宋_GB2312" w:eastAsia="仿宋_GB2312" w:cs="仿宋_GB2312"/>
          <w:sz w:val="32"/>
          <w:szCs w:val="32"/>
        </w:rPr>
        <w:t>人：</w:t>
      </w:r>
      <w:r>
        <w:rPr>
          <w:rFonts w:hint="eastAsia" w:ascii="Times New Roman" w:hAnsi="Times New Roman" w:eastAsia="仿宋_GB2312" w:cs="仿宋_GB2312"/>
          <w:sz w:val="32"/>
          <w:szCs w:val="32"/>
        </w:rPr>
        <w:t>          </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联系电话：</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备案范围：</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养老服务备案管理要求：</w:t>
      </w:r>
    </w:p>
    <w:p>
      <w:pPr>
        <w:spacing w:line="56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、遵纪守法经营，尊老爱老敬老</w:t>
      </w:r>
    </w:p>
    <w:p>
      <w:pPr>
        <w:spacing w:line="56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、强化标准规范，提升服务质量</w:t>
      </w:r>
    </w:p>
    <w:p>
      <w:pPr>
        <w:spacing w:line="56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、坚持诚实守信，维护行业信誉</w:t>
      </w:r>
    </w:p>
    <w:p>
      <w:pPr>
        <w:spacing w:line="56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、及时消除隐患，确保安全生产</w:t>
      </w:r>
    </w:p>
    <w:p>
      <w:pPr>
        <w:spacing w:line="56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仿宋_GB2312" w:eastAsia="仿宋_GB2312" w:cs="仿宋_GB2312"/>
          <w:sz w:val="32"/>
          <w:szCs w:val="32"/>
        </w:rPr>
        <w:t>、严禁欺诈作假，严惩欺老虐老</w:t>
      </w: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附件</w:t>
      </w:r>
      <w:r>
        <w:rPr>
          <w:rFonts w:hint="eastAsia" w:ascii="Times New Roman" w:hAnsi="Times New Roman" w:eastAsia="仿宋_GB2312" w:cs="仿宋_GB2312"/>
          <w:sz w:val="32"/>
          <w:szCs w:val="32"/>
        </w:rPr>
        <w:t>6</w:t>
      </w:r>
    </w:p>
    <w:p>
      <w:pPr>
        <w:spacing w:line="560" w:lineRule="exact"/>
        <w:jc w:val="center"/>
        <w:rPr>
          <w:rFonts w:ascii="Times New Roman" w:hAnsi="仿宋_GB2312" w:eastAsia="仿宋_GB2312" w:cs="仿宋_GB2312"/>
          <w:sz w:val="32"/>
          <w:szCs w:val="32"/>
        </w:rPr>
      </w:pPr>
      <w:r>
        <w:rPr>
          <w:rFonts w:hint="eastAsia" w:ascii="Times New Roman" w:hAnsi="仿宋_GB2312" w:eastAsia="仿宋_GB2312" w:cs="仿宋_GB2312"/>
          <w:sz w:val="32"/>
          <w:szCs w:val="32"/>
        </w:rPr>
        <w:t>提醒事项</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（一）请你机构于每年</w:t>
      </w: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月</w:t>
      </w:r>
      <w:r>
        <w:rPr>
          <w:rFonts w:hint="eastAsia" w:ascii="Times New Roman" w:hAnsi="Times New Roman" w:eastAsia="仿宋_GB2312" w:cs="仿宋_GB2312"/>
          <w:sz w:val="32"/>
          <w:szCs w:val="32"/>
        </w:rPr>
        <w:t>31</w:t>
      </w:r>
      <w:r>
        <w:rPr>
          <w:rFonts w:hint="eastAsia" w:ascii="Times New Roman" w:hAnsi="仿宋_GB2312" w:eastAsia="仿宋_GB2312" w:cs="仿宋_GB2312"/>
          <w:sz w:val="32"/>
          <w:szCs w:val="32"/>
        </w:rPr>
        <w:t>日前提交上一年度的工作报告（服务范围、服务质量、运营管理、政府补助资金使用等情况）；</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（二）请你机构在完成备案后</w:t>
      </w:r>
      <w:r>
        <w:rPr>
          <w:rFonts w:hint="eastAsia" w:ascii="Times New Roman" w:hAnsi="Times New Roman" w:eastAsia="仿宋_GB2312" w:cs="仿宋_GB2312"/>
          <w:sz w:val="32"/>
          <w:szCs w:val="32"/>
        </w:rPr>
        <w:t>20</w:t>
      </w:r>
      <w:r>
        <w:rPr>
          <w:rFonts w:hint="eastAsia" w:ascii="Times New Roman" w:hAnsi="仿宋_GB2312" w:eastAsia="仿宋_GB2312" w:cs="仿宋_GB2312"/>
          <w:sz w:val="32"/>
          <w:szCs w:val="32"/>
        </w:rPr>
        <w:t>个工作日内，将养老机构信息录入全国及省级管理系统等；</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（三）请你机构认真贯彻落实《中华人民共和国老年人权益保障法》、《养老机构管理办法》等养老服务相关法律规章和标准，加强管理，不断提升服务质；</w:t>
      </w:r>
    </w:p>
    <w:p>
      <w:pPr>
        <w:spacing w:line="560" w:lineRule="exact"/>
        <w:rPr>
          <w:rFonts w:ascii="Times New Roman" w:hAnsi="Times New Roman" w:eastAsia="仿宋_GB2312" w:cs="仿宋_GB2312"/>
          <w:sz w:val="32"/>
          <w:szCs w:val="32"/>
        </w:rPr>
      </w:pPr>
      <w:r>
        <w:rPr>
          <w:rFonts w:hint="eastAsia" w:ascii="Times New Roman" w:hAnsi="仿宋_GB2312" w:eastAsia="仿宋_GB2312" w:cs="仿宋_GB2312"/>
          <w:sz w:val="32"/>
          <w:szCs w:val="32"/>
        </w:rPr>
        <w:t>（四）其他需要提醒的事项。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B29D0"/>
    <w:rsid w:val="223B1678"/>
    <w:rsid w:val="5D4B29D0"/>
    <w:rsid w:val="78EC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2023-01-19T01:49:00Z</dcterms:created>
  <dc:creator>李娜</dc:creator>
  <cp:lastModifiedBy>san喵酱</cp:lastModifiedBy>
  <dcterms:modified xsi:type="dcterms:W3CDTF">2023-12-01T08:02:21Z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