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598" w:rsidRDefault="00FF491A">
      <w:pPr>
        <w:rPr>
          <w:rFonts w:ascii="宋体" w:eastAsia="宋体" w:hAnsi="宋体"/>
          <w:b/>
          <w:bCs/>
          <w:color w:val="000000" w:themeColor="text1"/>
          <w:sz w:val="28"/>
          <w:szCs w:val="28"/>
        </w:rPr>
      </w:pPr>
      <w:r>
        <w:rPr>
          <w:rFonts w:ascii="黑体" w:eastAsia="黑体" w:hAnsi="黑体" w:cs="黑体" w:hint="eastAsia"/>
          <w:b/>
          <w:bCs/>
          <w:sz w:val="30"/>
          <w:szCs w:val="30"/>
        </w:rPr>
        <w:t>附件</w:t>
      </w:r>
      <w:r>
        <w:rPr>
          <w:rFonts w:ascii="黑体" w:eastAsia="黑体" w:hAnsi="黑体" w:cs="黑体" w:hint="eastAsia"/>
          <w:b/>
          <w:bCs/>
          <w:sz w:val="30"/>
          <w:szCs w:val="30"/>
        </w:rPr>
        <w:t>3-3</w:t>
      </w:r>
    </w:p>
    <w:p w:rsidR="00D06598" w:rsidRDefault="00FF491A">
      <w:pPr>
        <w:pStyle w:val="Title-temp"/>
        <w:spacing w:line="0" w:lineRule="atLeast"/>
        <w:ind w:left="210" w:right="210"/>
        <w:rPr>
          <w:rFonts w:ascii="方正小标宋简体" w:eastAsia="方正小标宋简体" w:hAnsi="Times New Roman" w:cs="Times New Roman"/>
          <w:kern w:val="30"/>
          <w:sz w:val="44"/>
          <w:szCs w:val="44"/>
        </w:rPr>
      </w:pPr>
      <w:bookmarkStart w:id="0" w:name="_Hlk77154373"/>
      <w:r>
        <w:rPr>
          <w:rFonts w:ascii="方正小标宋简体" w:eastAsia="方正小标宋简体" w:hAnsi="Times New Roman" w:cs="Times New Roman" w:hint="eastAsia"/>
          <w:kern w:val="30"/>
          <w:sz w:val="44"/>
          <w:szCs w:val="44"/>
        </w:rPr>
        <w:t>五华区厂口产业园中药园专项债项目工作开展情况结构化访谈内容</w:t>
      </w:r>
    </w:p>
    <w:bookmarkEnd w:id="0"/>
    <w:p w:rsidR="00D06598" w:rsidRDefault="00FF491A">
      <w:pPr>
        <w:pStyle w:val="Title-temp"/>
        <w:spacing w:line="0" w:lineRule="atLeast"/>
        <w:ind w:left="210" w:right="210"/>
        <w:rPr>
          <w:rFonts w:ascii="方正小标宋简体" w:eastAsia="方正小标宋简体" w:hAnsi="Times New Roman" w:cs="Times New Roman"/>
          <w:kern w:val="30"/>
          <w:sz w:val="44"/>
          <w:szCs w:val="44"/>
        </w:rPr>
      </w:pPr>
      <w:r>
        <w:rPr>
          <w:rFonts w:ascii="方正小标宋简体" w:eastAsia="方正小标宋简体" w:hAnsi="Times New Roman" w:cs="Times New Roman" w:hint="eastAsia"/>
          <w:kern w:val="30"/>
          <w:sz w:val="44"/>
          <w:szCs w:val="44"/>
        </w:rPr>
        <w:t>（访谈对象：项目单位项目实施部门）</w:t>
      </w:r>
    </w:p>
    <w:p w:rsidR="00D06598" w:rsidRDefault="00D06598">
      <w:pPr>
        <w:pStyle w:val="Title-temp"/>
        <w:ind w:leftChars="0" w:left="0" w:right="210" w:firstLineChars="100" w:firstLine="240"/>
        <w:jc w:val="both"/>
        <w:rPr>
          <w:rFonts w:asciiTheme="minorEastAsia" w:eastAsiaTheme="minorEastAsia" w:hAnsiTheme="minorEastAsia" w:cstheme="minorEastAsia"/>
          <w:color w:val="000000" w:themeColor="text1"/>
          <w:szCs w:val="24"/>
        </w:rPr>
      </w:pPr>
    </w:p>
    <w:p w:rsidR="00D06598" w:rsidRDefault="00FF491A">
      <w:pPr>
        <w:pStyle w:val="Title-temp"/>
        <w:ind w:leftChars="0" w:left="0" w:right="210"/>
        <w:jc w:val="both"/>
        <w:rPr>
          <w:rFonts w:ascii="仿宋" w:eastAsia="仿宋" w:hAnsi="仿宋" w:cs="仿宋"/>
          <w:color w:val="000000" w:themeColor="text1"/>
          <w:szCs w:val="24"/>
          <w:u w:val="single"/>
        </w:rPr>
      </w:pPr>
      <w:r>
        <w:rPr>
          <w:rFonts w:asciiTheme="minorEastAsia" w:eastAsiaTheme="minorEastAsia" w:hAnsiTheme="minorEastAsia" w:cstheme="minorEastAsia" w:hint="eastAsia"/>
          <w:color w:val="000000" w:themeColor="text1"/>
          <w:szCs w:val="24"/>
        </w:rPr>
        <w:t xml:space="preserve">      </w:t>
      </w:r>
      <w:r>
        <w:rPr>
          <w:rFonts w:ascii="仿宋" w:eastAsia="仿宋" w:hAnsi="仿宋" w:cs="仿宋" w:hint="eastAsia"/>
          <w:color w:val="000000" w:themeColor="text1"/>
          <w:spacing w:val="60"/>
          <w:kern w:val="0"/>
          <w:szCs w:val="24"/>
          <w:fitText w:val="1320" w:id="-1760832510"/>
        </w:rPr>
        <w:t>调查时</w:t>
      </w:r>
      <w:r>
        <w:rPr>
          <w:rFonts w:ascii="仿宋" w:eastAsia="仿宋" w:hAnsi="仿宋" w:cs="仿宋" w:hint="eastAsia"/>
          <w:color w:val="000000" w:themeColor="text1"/>
          <w:kern w:val="0"/>
          <w:szCs w:val="24"/>
          <w:fitText w:val="1320" w:id="-1760832510"/>
        </w:rPr>
        <w:t>间</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2023.7.14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调查地点：</w:t>
      </w:r>
      <w:r>
        <w:rPr>
          <w:rFonts w:ascii="仿宋" w:eastAsia="仿宋" w:hAnsi="仿宋" w:cs="仿宋" w:hint="eastAsia"/>
          <w:color w:val="000000" w:themeColor="text1"/>
          <w:szCs w:val="24"/>
          <w:u w:val="single"/>
        </w:rPr>
        <w:t>厂口片区厂口产业园</w:t>
      </w:r>
    </w:p>
    <w:p w:rsidR="00D06598" w:rsidRDefault="00FF491A">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pacing w:val="60"/>
          <w:kern w:val="0"/>
          <w:szCs w:val="24"/>
          <w:fitText w:val="1320" w:id="-1760832511"/>
        </w:rPr>
        <w:t>调查人</w:t>
      </w:r>
      <w:r>
        <w:rPr>
          <w:rFonts w:ascii="仿宋" w:eastAsia="仿宋" w:hAnsi="仿宋" w:cs="仿宋" w:hint="eastAsia"/>
          <w:color w:val="000000" w:themeColor="text1"/>
          <w:kern w:val="0"/>
          <w:szCs w:val="24"/>
          <w:fitText w:val="1320" w:id="-1760832511"/>
        </w:rPr>
        <w:t>员</w:t>
      </w:r>
      <w:r>
        <w:rPr>
          <w:rFonts w:ascii="仿宋" w:eastAsia="仿宋" w:hAnsi="仿宋" w:cs="仿宋" w:hint="eastAsia"/>
          <w:color w:val="000000" w:themeColor="text1"/>
          <w:szCs w:val="24"/>
        </w:rPr>
        <w:t>：</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徐骏、李兴康、罗爱媛</w:t>
      </w:r>
      <w:r>
        <w:rPr>
          <w:rFonts w:ascii="仿宋" w:eastAsia="仿宋" w:hAnsi="仿宋" w:cs="仿宋" w:hint="eastAsia"/>
          <w:color w:val="000000" w:themeColor="text1"/>
          <w:szCs w:val="24"/>
          <w:u w:val="single"/>
        </w:rPr>
        <w:t xml:space="preserve">   </w:t>
      </w:r>
    </w:p>
    <w:p w:rsidR="00D06598" w:rsidRDefault="00FF491A">
      <w:pPr>
        <w:pStyle w:val="Title-temp"/>
        <w:ind w:leftChars="0" w:left="0" w:right="210"/>
        <w:jc w:val="both"/>
        <w:rPr>
          <w:rFonts w:ascii="仿宋" w:eastAsia="仿宋" w:hAnsi="仿宋" w:cs="仿宋"/>
          <w:color w:val="000000" w:themeColor="text1"/>
          <w:szCs w:val="24"/>
          <w:u w:val="single"/>
        </w:rPr>
      </w:pP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调查对象姓名：</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u w:val="single"/>
        </w:rPr>
        <w:t>李溧</w:t>
      </w:r>
      <w:r>
        <w:rPr>
          <w:rFonts w:ascii="仿宋" w:eastAsia="仿宋" w:hAnsi="仿宋" w:cs="仿宋" w:hint="eastAsia"/>
          <w:color w:val="000000" w:themeColor="text1"/>
          <w:szCs w:val="24"/>
          <w:u w:val="single"/>
        </w:rPr>
        <w:t xml:space="preserve">     </w:t>
      </w:r>
      <w:r>
        <w:rPr>
          <w:rFonts w:ascii="仿宋" w:eastAsia="仿宋" w:hAnsi="仿宋" w:cs="仿宋" w:hint="eastAsia"/>
          <w:color w:val="000000" w:themeColor="text1"/>
          <w:szCs w:val="24"/>
        </w:rPr>
        <w:t xml:space="preserve">    </w:t>
      </w:r>
      <w:r>
        <w:rPr>
          <w:rFonts w:ascii="仿宋" w:eastAsia="仿宋" w:hAnsi="仿宋" w:cs="仿宋" w:hint="eastAsia"/>
          <w:color w:val="000000" w:themeColor="text1"/>
          <w:szCs w:val="24"/>
        </w:rPr>
        <w:t>联系方式：</w:t>
      </w:r>
      <w:r>
        <w:rPr>
          <w:rFonts w:ascii="仿宋" w:eastAsia="仿宋" w:hAnsi="仿宋" w:cs="仿宋" w:hint="eastAsia"/>
          <w:color w:val="000000" w:themeColor="text1"/>
          <w:szCs w:val="24"/>
          <w:u w:val="single"/>
        </w:rPr>
        <w:t xml:space="preserve">  </w:t>
      </w:r>
      <w:bookmarkStart w:id="1" w:name="_GoBack"/>
      <w:bookmarkEnd w:id="1"/>
    </w:p>
    <w:p w:rsidR="00D06598" w:rsidRDefault="00FF491A">
      <w:pPr>
        <w:spacing w:line="360" w:lineRule="auto"/>
        <w:ind w:firstLineChars="200" w:firstLine="720"/>
        <w:rPr>
          <w:rFonts w:ascii="仿宋" w:eastAsia="仿宋" w:hAnsi="仿宋" w:cs="仿宋"/>
          <w:color w:val="000000" w:themeColor="text1"/>
          <w:sz w:val="24"/>
          <w:szCs w:val="24"/>
        </w:rPr>
      </w:pPr>
      <w:r>
        <w:rPr>
          <w:rFonts w:ascii="仿宋" w:eastAsia="仿宋" w:hAnsi="仿宋" w:cs="仿宋" w:hint="eastAsia"/>
          <w:color w:val="000000" w:themeColor="text1"/>
          <w:spacing w:val="60"/>
          <w:kern w:val="0"/>
          <w:sz w:val="24"/>
          <w:szCs w:val="24"/>
          <w:fitText w:val="1320" w:id="-1760832512"/>
        </w:rPr>
        <w:t>工作单</w:t>
      </w:r>
      <w:r>
        <w:rPr>
          <w:rFonts w:ascii="仿宋" w:eastAsia="仿宋" w:hAnsi="仿宋" w:cs="仿宋" w:hint="eastAsia"/>
          <w:color w:val="000000" w:themeColor="text1"/>
          <w:kern w:val="0"/>
          <w:sz w:val="24"/>
          <w:szCs w:val="24"/>
          <w:fitText w:val="1320" w:id="-1760832512"/>
        </w:rPr>
        <w:t>位</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u w:val="single"/>
        </w:rPr>
        <w:t>昆明市五华区产业发展有限公司</w:t>
      </w:r>
      <w:r>
        <w:rPr>
          <w:rFonts w:ascii="仿宋" w:eastAsia="仿宋" w:hAnsi="仿宋" w:cs="仿宋" w:hint="eastAsia"/>
          <w:color w:val="000000" w:themeColor="text1"/>
          <w:sz w:val="24"/>
          <w:szCs w:val="24"/>
          <w:u w:val="single"/>
        </w:rPr>
        <w:t xml:space="preserve">  </w:t>
      </w:r>
    </w:p>
    <w:p w:rsidR="00D06598" w:rsidRDefault="00FF491A">
      <w:pPr>
        <w:spacing w:line="360" w:lineRule="auto"/>
        <w:ind w:firstLineChars="300" w:firstLine="720"/>
        <w:rPr>
          <w:rFonts w:ascii="仿宋" w:eastAsia="仿宋" w:hAnsi="仿宋" w:cs="仿宋"/>
          <w:sz w:val="24"/>
          <w:szCs w:val="24"/>
          <w:u w:val="single"/>
        </w:rPr>
      </w:pPr>
      <w:r>
        <w:rPr>
          <w:rFonts w:ascii="仿宋" w:eastAsia="仿宋" w:hAnsi="仿宋" w:cs="仿宋" w:hint="eastAsia"/>
          <w:color w:val="000000" w:themeColor="text1"/>
          <w:sz w:val="24"/>
          <w:szCs w:val="24"/>
        </w:rPr>
        <w:t>职</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务：</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u w:val="single"/>
        </w:rPr>
        <w:t>建管部职员</w:t>
      </w:r>
      <w:r>
        <w:rPr>
          <w:rFonts w:ascii="仿宋" w:eastAsia="仿宋" w:hAnsi="仿宋" w:cs="仿宋" w:hint="eastAsia"/>
          <w:color w:val="000000" w:themeColor="text1"/>
          <w:sz w:val="24"/>
          <w:szCs w:val="24"/>
          <w:u w:val="single"/>
        </w:rPr>
        <w:t xml:space="preserve"> </w:t>
      </w:r>
    </w:p>
    <w:p w:rsidR="00D06598" w:rsidRDefault="00D06598">
      <w:pPr>
        <w:pStyle w:val="Title-temp"/>
        <w:ind w:leftChars="0" w:left="0" w:right="210"/>
        <w:jc w:val="both"/>
        <w:rPr>
          <w:rFonts w:ascii="宋体" w:eastAsia="宋体" w:hAnsi="宋体" w:cs="宋体"/>
          <w:b/>
          <w:bCs/>
          <w:color w:val="000000" w:themeColor="text1"/>
          <w:szCs w:val="24"/>
        </w:rPr>
      </w:pPr>
    </w:p>
    <w:p w:rsidR="00D06598" w:rsidRDefault="00FF491A">
      <w:pPr>
        <w:pStyle w:val="Title-temp"/>
        <w:ind w:leftChars="0" w:left="0" w:right="210"/>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欢迎参加本次答题</w:t>
      </w:r>
    </w:p>
    <w:p w:rsidR="00D06598" w:rsidRDefault="00FF491A">
      <w:pPr>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您好！为做好五华区财政局</w:t>
      </w:r>
      <w:r>
        <w:rPr>
          <w:rFonts w:ascii="仿宋" w:eastAsia="仿宋" w:hAnsi="仿宋" w:cs="仿宋" w:hint="eastAsia"/>
          <w:color w:val="000000" w:themeColor="text1"/>
          <w:sz w:val="30"/>
          <w:szCs w:val="30"/>
        </w:rPr>
        <w:t>2022</w:t>
      </w:r>
      <w:r>
        <w:rPr>
          <w:rFonts w:ascii="仿宋" w:eastAsia="仿宋" w:hAnsi="仿宋" w:cs="仿宋" w:hint="eastAsia"/>
          <w:color w:val="000000" w:themeColor="text1"/>
          <w:sz w:val="30"/>
          <w:szCs w:val="30"/>
        </w:rPr>
        <w:t>年度财政支出绩效重点评价工作，我们针对五华区厂口产业园中药园工作内容设计了此访谈内容，请您根据项目开展情况客观、公正的进行回答。您所提供的回答我们将用于重点绩效评价工作的调查分析，谢谢您的合作！</w:t>
      </w:r>
    </w:p>
    <w:p w:rsidR="00D06598" w:rsidRDefault="00D06598">
      <w:pPr>
        <w:spacing w:line="360" w:lineRule="auto"/>
        <w:ind w:firstLineChars="200" w:firstLine="600"/>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、随着五华区厂口产业园中药园项目开展，为保证园区建设按时顺利完成、确保园区后续运营能健康持续的发展，贵单位是否建立或完善了与项目建设、运营相关的中长期发展方案、工作计划或保障措施？</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在区委区政府、五华区管委会、昆明产投公司及相关上级单</w:t>
      </w:r>
      <w:r>
        <w:rPr>
          <w:rFonts w:ascii="仿宋" w:eastAsia="仿宋" w:hAnsi="仿宋" w:cs="仿宋" w:hint="eastAsia"/>
          <w:color w:val="000000" w:themeColor="text1"/>
          <w:sz w:val="30"/>
          <w:szCs w:val="30"/>
        </w:rPr>
        <w:lastRenderedPageBreak/>
        <w:t>位的带领下，组织了多次指挥长会议及相关专题会议，针对厂口产业园中药园项目进行了施工计划及时间节点安排，并根据实际情况及存在问题进行多次及时调整。存在困难及时上报，由区委区政府牵头进行问题及困难的进行协调安排。</w:t>
      </w:r>
    </w:p>
    <w:p w:rsidR="00D06598" w:rsidRDefault="00D06598">
      <w:pPr>
        <w:spacing w:line="360" w:lineRule="auto"/>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w:t>
      </w:r>
      <w:r>
        <w:rPr>
          <w:rFonts w:ascii="仿宋" w:eastAsia="仿宋" w:hAnsi="仿宋" w:cs="仿宋" w:hint="eastAsia"/>
          <w:sz w:val="30"/>
          <w:szCs w:val="30"/>
        </w:rPr>
        <w:t>厂口产业园中药园项目建设的开发成本控制管理是否建立，</w:t>
      </w:r>
      <w:r>
        <w:rPr>
          <w:rFonts w:ascii="仿宋" w:eastAsia="仿宋" w:hAnsi="仿宋" w:cs="仿宋" w:hint="eastAsia"/>
          <w:color w:val="000000" w:themeColor="text1"/>
          <w:sz w:val="30"/>
          <w:szCs w:val="30"/>
        </w:rPr>
        <w:t>成本</w:t>
      </w:r>
      <w:r>
        <w:rPr>
          <w:rFonts w:ascii="仿宋" w:eastAsia="仿宋" w:hAnsi="仿宋" w:cs="仿宋" w:hint="eastAsia"/>
          <w:color w:val="000000" w:themeColor="text1"/>
          <w:sz w:val="30"/>
          <w:szCs w:val="30"/>
        </w:rPr>
        <w:t>控制手段、方法、措施、内容主要有哪些？</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开发成本公司有一套完整的管理系统，关于涉及原材料、设备采买及配套服务等相关采购均根据相关法律法规及公司规章制度开展完整且严谨的招标手续，严格控制成本预算，涉及存在争议的成本问题均参照物价局及相关部委办局、专家会、市场调研的顺序进行有序的完整的专项专题成本控制流程。</w:t>
      </w:r>
    </w:p>
    <w:p w:rsidR="00D06598" w:rsidRDefault="00D06598">
      <w:pPr>
        <w:spacing w:line="360" w:lineRule="auto"/>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、当前园区建设的标准化厂房相关功能性规划和建设标准与招商目标客户和潜在入园企业需求之间的匹配性、相符性如何？</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在区委区政府、五华区管委会的带领下，公司多次开展招商引资工作，开展了园区完整的功能及布局展示，并进行多次市场调研。意向入住单位我司将及时与其对接，并根据其需求以能调整就调整，存在困难及时沟通的原则开展招商引资工作，园区可根据意向入住单位的需求进行协调。经反馈意向入住单位相关需求经协调后均可基本满足其需求。</w:t>
      </w:r>
    </w:p>
    <w:p w:rsidR="00D06598" w:rsidRDefault="00D06598">
      <w:pPr>
        <w:spacing w:line="360" w:lineRule="auto"/>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4</w:t>
      </w:r>
      <w:r>
        <w:rPr>
          <w:rFonts w:ascii="仿宋" w:eastAsia="仿宋" w:hAnsi="仿宋" w:cs="仿宋" w:hint="eastAsia"/>
          <w:color w:val="000000" w:themeColor="text1"/>
          <w:sz w:val="30"/>
          <w:szCs w:val="30"/>
        </w:rPr>
        <w:t>、五华区厂口产业园中药园好的管理经验和做法有哪些？</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）熟悉国家地方关于开发建</w:t>
      </w:r>
      <w:r>
        <w:rPr>
          <w:rFonts w:ascii="仿宋" w:eastAsia="仿宋" w:hAnsi="仿宋" w:cs="仿宋" w:hint="eastAsia"/>
          <w:color w:val="000000" w:themeColor="text1"/>
          <w:sz w:val="30"/>
          <w:szCs w:val="30"/>
        </w:rPr>
        <w:t>设的各类文件。（</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）制定详细的各类管理办法。（</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）提前咨询、筹备及预判项目发展规划。（</w:t>
      </w: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）开发建设过程中做好投资、质量、安全管控。（</w:t>
      </w: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）了解项目风险，提前扼制风险，提前消除隐患。</w:t>
      </w:r>
    </w:p>
    <w:p w:rsidR="00D06598" w:rsidRDefault="00D06598">
      <w:pPr>
        <w:spacing w:line="360" w:lineRule="auto"/>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、厂口产业园中药园项目工作中主要存在的问题有哪些？针对存在问题拟采取方法和措施有哪些？</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厂口产业园中药园项目工作中主要存在的问题：（</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）征地拆迁工作开展难度较大。（</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）开发建设资金不足。（</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）参建方较多，管理困难。（</w:t>
      </w: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）项目离主城区较远，招商引资难度较大。</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针对存在问题拟采取方法和措施有：（</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）积极寻求上级单位、政府部门的</w:t>
      </w:r>
      <w:r>
        <w:rPr>
          <w:rFonts w:ascii="仿宋" w:eastAsia="仿宋" w:hAnsi="仿宋" w:cs="仿宋" w:hint="eastAsia"/>
          <w:color w:val="000000" w:themeColor="text1"/>
          <w:sz w:val="30"/>
          <w:szCs w:val="30"/>
        </w:rPr>
        <w:t>支持。（</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）积极申请专项债资金支持，加强融资及招商引资工作。（</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）制度合理完善的管理办法。</w:t>
      </w:r>
    </w:p>
    <w:p w:rsidR="00D06598" w:rsidRDefault="00D06598">
      <w:pPr>
        <w:spacing w:line="360" w:lineRule="auto"/>
        <w:rPr>
          <w:rFonts w:ascii="仿宋" w:eastAsia="仿宋" w:hAnsi="仿宋" w:cs="仿宋"/>
          <w:color w:val="000000" w:themeColor="text1"/>
          <w:sz w:val="30"/>
          <w:szCs w:val="30"/>
        </w:rPr>
      </w:pPr>
    </w:p>
    <w:p w:rsidR="00D06598" w:rsidRDefault="00FF491A">
      <w:pPr>
        <w:spacing w:line="360" w:lineRule="auto"/>
        <w:rPr>
          <w:rFonts w:ascii="仿宋" w:eastAsia="仿宋" w:hAnsi="仿宋" w:cs="仿宋"/>
          <w:sz w:val="30"/>
          <w:szCs w:val="30"/>
        </w:rPr>
      </w:pP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、针对本期项目的开发，您有什么其他的意见和建议？</w:t>
      </w:r>
    </w:p>
    <w:p w:rsidR="00D06598" w:rsidRDefault="00FF491A">
      <w:pPr>
        <w:spacing w:line="360" w:lineRule="auto"/>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答：</w:t>
      </w:r>
      <w:r>
        <w:rPr>
          <w:rFonts w:ascii="仿宋" w:eastAsia="仿宋" w:hAnsi="仿宋" w:cs="仿宋" w:hint="eastAsia"/>
          <w:color w:val="000000" w:themeColor="text1"/>
          <w:sz w:val="30"/>
          <w:szCs w:val="30"/>
        </w:rPr>
        <w:t>针对本期项目的开发的建议：（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）上级单位及政府部门在资金上多关心支持本项目。（</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）上级单位及政府部门积极帮助指导项目招商引资工作。（</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）结合项目发展特大，加强项目成本控制。</w:t>
      </w:r>
    </w:p>
    <w:p w:rsidR="00D06598" w:rsidRDefault="00D06598">
      <w:pPr>
        <w:rPr>
          <w:rFonts w:ascii="仿宋" w:eastAsia="仿宋" w:hAnsi="仿宋" w:cs="仿宋"/>
          <w:sz w:val="30"/>
          <w:szCs w:val="30"/>
        </w:rPr>
      </w:pPr>
    </w:p>
    <w:sectPr w:rsidR="00D06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JhNGVkMjdjMWVmOTc5MWNhYzE1YzdkNzRmMzZlNzQifQ=="/>
  </w:docVars>
  <w:rsids>
    <w:rsidRoot w:val="003B79A3"/>
    <w:rsid w:val="00042501"/>
    <w:rsid w:val="000F1E7D"/>
    <w:rsid w:val="0014100A"/>
    <w:rsid w:val="00152B6F"/>
    <w:rsid w:val="001E1C20"/>
    <w:rsid w:val="002209EF"/>
    <w:rsid w:val="003B79A3"/>
    <w:rsid w:val="00446709"/>
    <w:rsid w:val="00460E5F"/>
    <w:rsid w:val="004C4BFC"/>
    <w:rsid w:val="00563427"/>
    <w:rsid w:val="007873AC"/>
    <w:rsid w:val="008739F1"/>
    <w:rsid w:val="00890D9E"/>
    <w:rsid w:val="00897FA6"/>
    <w:rsid w:val="008E699E"/>
    <w:rsid w:val="00A21165"/>
    <w:rsid w:val="00BB2649"/>
    <w:rsid w:val="00BC5B1B"/>
    <w:rsid w:val="00C81032"/>
    <w:rsid w:val="00CC0619"/>
    <w:rsid w:val="00D06598"/>
    <w:rsid w:val="00D91B06"/>
    <w:rsid w:val="00DE6F3C"/>
    <w:rsid w:val="00E0455D"/>
    <w:rsid w:val="00ED1BF7"/>
    <w:rsid w:val="00F92C37"/>
    <w:rsid w:val="00FC42FA"/>
    <w:rsid w:val="00FF491A"/>
    <w:rsid w:val="14000473"/>
    <w:rsid w:val="35611ED0"/>
    <w:rsid w:val="395D6E40"/>
    <w:rsid w:val="6206215E"/>
    <w:rsid w:val="639B6CC2"/>
    <w:rsid w:val="641B687C"/>
    <w:rsid w:val="6E045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9C187"/>
  <w15:docId w15:val="{F5AE8F13-3ADD-4118-AE07-54DC5802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Title-temp">
    <w:name w:val="Title-temp"/>
    <w:basedOn w:val="a"/>
    <w:next w:val="a"/>
    <w:link w:val="Title-tempChar"/>
    <w:qFormat/>
    <w:pPr>
      <w:widowControl/>
      <w:spacing w:before="120" w:after="120" w:line="276" w:lineRule="auto"/>
      <w:ind w:leftChars="100" w:left="100" w:rightChars="100" w:right="100"/>
      <w:jc w:val="center"/>
    </w:pPr>
    <w:rPr>
      <w:rFonts w:eastAsia="微软雅黑"/>
      <w:sz w:val="24"/>
    </w:rPr>
  </w:style>
  <w:style w:type="character" w:customStyle="1" w:styleId="Title-tempChar">
    <w:name w:val="Title-temp Char"/>
    <w:basedOn w:val="a0"/>
    <w:link w:val="Title-temp"/>
    <w:qFormat/>
    <w:rPr>
      <w:rFonts w:eastAsia="微软雅黑"/>
      <w:sz w:val="2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211</Words>
  <Characters>1207</Characters>
  <Application>Microsoft Office Word</Application>
  <DocSecurity>0</DocSecurity>
  <Lines>10</Lines>
  <Paragraphs>2</Paragraphs>
  <ScaleCrop>false</ScaleCrop>
  <Company>Microsoft</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未定义</cp:lastModifiedBy>
  <cp:revision>13</cp:revision>
  <dcterms:created xsi:type="dcterms:W3CDTF">2021-07-01T07:26:00Z</dcterms:created>
  <dcterms:modified xsi:type="dcterms:W3CDTF">2023-09-27T03:43:00Z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0A8E7B25C44A402085F0CAF852E50B69_13</vt:lpwstr>
  </property>
</Properties>
</file>