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bCs/>
          <w:sz w:val="32"/>
          <w:szCs w:val="32"/>
        </w:rPr>
      </w:pPr>
    </w:p>
    <w:p>
      <w:pPr>
        <w:spacing w:line="560" w:lineRule="exact"/>
        <w:jc w:val="center"/>
        <w:rPr>
          <w:rFonts w:hint="eastAsia" w:ascii="方正小标宋_GBK" w:eastAsia="方正小标宋_GBK"/>
          <w:spacing w:val="-10"/>
          <w:sz w:val="44"/>
          <w:szCs w:val="44"/>
          <w:lang w:eastAsia="zh-CN"/>
        </w:rPr>
      </w:pPr>
      <w:r>
        <w:rPr>
          <w:rFonts w:hint="eastAsia" w:ascii="方正小标宋_GBK" w:eastAsia="方正小标宋_GBK"/>
          <w:spacing w:val="-10"/>
          <w:sz w:val="44"/>
          <w:szCs w:val="44"/>
          <w:lang w:eastAsia="zh-CN"/>
        </w:rPr>
        <w:t>昆明市五华区人民政府重大行政决策</w:t>
      </w:r>
    </w:p>
    <w:p>
      <w:pPr>
        <w:spacing w:line="560" w:lineRule="exact"/>
        <w:jc w:val="center"/>
        <w:rPr>
          <w:rFonts w:hint="eastAsia" w:ascii="方正小标宋_GBK" w:eastAsia="方正小标宋_GBK"/>
          <w:spacing w:val="-10"/>
          <w:sz w:val="44"/>
          <w:szCs w:val="44"/>
          <w:lang w:eastAsia="zh-CN"/>
        </w:rPr>
      </w:pPr>
      <w:r>
        <w:rPr>
          <w:rFonts w:hint="eastAsia" w:ascii="方正小标宋_GBK" w:eastAsia="方正小标宋_GBK"/>
          <w:spacing w:val="-10"/>
          <w:sz w:val="44"/>
          <w:szCs w:val="44"/>
          <w:lang w:eastAsia="zh-CN"/>
        </w:rPr>
        <w:t>事项目录标准（试行）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zh-CN" w:eastAsia="zh-CN"/>
        </w:rPr>
        <w:t>（征求意见稿）</w:t>
      </w:r>
    </w:p>
    <w:p>
      <w:pPr>
        <w:spacing w:line="40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为进一步规范五华区重大行政决策程序，提高依法、科学、民主决策水平，根据《重大行政决策程序暂行条例》（国务院令第713号）、《云南省重大行政决策程序规定》（省人民政府令第217号）等有关规定，决定对区人民政府作出关系本行政区域经济社会发展全局，涉</w:t>
      </w:r>
      <w:bookmarkStart w:id="0" w:name="_GoBack"/>
      <w:bookmarkEnd w:id="0"/>
      <w:r>
        <w:rPr>
          <w:rFonts w:hint="eastAsia" w:ascii="Times New Roman" w:hAnsi="Times New Roman" w:eastAsia="仿宋_GB2312"/>
          <w:kern w:val="0"/>
          <w:sz w:val="32"/>
          <w:szCs w:val="32"/>
          <w:lang w:val="zh-CN" w:eastAsia="zh-CN"/>
        </w:rPr>
        <w:t>及重大公共利益，与公民、法人或者其他组织利益密切相关的重大行政决策事项范围予以明确，具体如下：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val="zh-CN" w:eastAsia="zh-CN"/>
        </w:rPr>
      </w:pPr>
      <w:r>
        <w:rPr>
          <w:rFonts w:hint="eastAsia" w:ascii="黑体" w:hAnsi="黑体" w:eastAsia="黑体" w:cs="黑体"/>
          <w:kern w:val="0"/>
          <w:sz w:val="32"/>
          <w:szCs w:val="32"/>
          <w:lang w:val="zh-CN" w:eastAsia="zh-CN"/>
        </w:rPr>
        <w:t>一、编制原则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（一）坚持党的领导，贯彻党的路线方针政策和决策部署；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（二）符合法定的职责权限范围；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（三）结合本地实际，突出针对性、具备可操作性和灵活性。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val="zh-CN" w:eastAsia="zh-CN"/>
        </w:rPr>
      </w:pPr>
      <w:r>
        <w:rPr>
          <w:rFonts w:hint="eastAsia" w:ascii="黑体" w:hAnsi="黑体" w:eastAsia="黑体" w:cs="黑体"/>
          <w:kern w:val="0"/>
          <w:sz w:val="32"/>
          <w:szCs w:val="32"/>
          <w:lang w:val="zh-CN" w:eastAsia="zh-CN"/>
        </w:rPr>
        <w:t>二、重大行政决策事项目录标准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（一）涉及全区国民经济和社会发展方面的重要规划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1.编制或调整国民经济和社会发展规划、年度计划，制定经济和社会发展方面全局性、战略性、长期性的重大政策措施；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2.土地利用总体规划；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3.主体功能区规划；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4.城镇体系规划；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5.城市规划；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6.需区人民政府批准的其他涉及重大公共利益的规划。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（二）制定或调整有关公共服务、市场监管、社会管理、环境保护等方面的重大公共政策和措施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1.制定有关教育、科学技术、文化、卫生健康、食品药品安全、社会保险、社会救助、养老、劳动保护、就业促进、住房保障等方面的重大政策措施；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2.制定有关资源开发利用、资源配置、生态环境保护、治安管理、交通管理、城市管理、安全生产、城乡建设、乡村振兴、民族宗教等管理服务方面的重大政策措施；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3.制定或者调整权限内政府定价、政府指导价等公用事业价格、公益性服务价格以及专营商品、特许经营或者服务的价格；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4.为保护公共安全和公共利益，维护社会治安、社会稳定、社会秩序采取的长期限制性措施。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（三）制定开发利用、保护重要自然资源和文化资源的重大公共政策和措施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1.重要自然资源包括土地、矿产、森林、水等各类重要自然资源；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2.重要文化资源包括历史文化名城名镇名村、历史文化街区、传统村落和传统民居、特色景观、风景名胜区、自然保护地、旅游度假区等，以及区级各类博物馆、美术馆、图书馆、文化馆、群众艺术馆、纪念馆、非物质文化遗产保护中心等文化文物单位馆藏的各类重要文化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（四）决定在本行政区域实施的重大公共建设项目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1.政府投资5亿以上的重大社会公共建设项目；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2.需经政府核准、对社会公共利益有重大影响的建设项目。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（五）重大国有资产处置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1.涉及资产价值（评估价）2亿元以上的单项国有资产处置（包括转让、对外捐赠、出售、置换等）；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2.对国民经济社会有重大影响的国有资产处置。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lang w:val="zh-CN" w:eastAsia="zh-CN"/>
        </w:rPr>
      </w:pPr>
      <w:r>
        <w:rPr>
          <w:rFonts w:hint="eastAsia" w:ascii="楷体_GB2312" w:hAnsi="楷体_GB2312" w:eastAsia="楷体_GB2312" w:cs="楷体_GB2312"/>
          <w:kern w:val="0"/>
          <w:sz w:val="32"/>
          <w:szCs w:val="32"/>
          <w:lang w:val="zh-CN" w:eastAsia="zh-CN"/>
        </w:rPr>
        <w:t>（六）其他涉及经济社会发展的重大行政决策事项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en-US" w:eastAsia="zh-CN"/>
        </w:rPr>
        <w:t>人事任免、内部行政管理、外事活动和财政政策、货币政策等宏观调控决策，行政立法决策以及突发事件处置决策不纳入区人民政府重大行政决策事项。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三、有关要求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zh-CN" w:eastAsia="zh-CN"/>
        </w:rPr>
      </w:pPr>
      <w:r>
        <w:rPr>
          <w:rFonts w:hint="eastAsia" w:ascii="Times New Roman" w:hAnsi="Times New Roman" w:eastAsia="仿宋_GB2312"/>
          <w:kern w:val="0"/>
          <w:sz w:val="32"/>
          <w:szCs w:val="32"/>
          <w:lang w:val="zh-CN" w:eastAsia="zh-CN"/>
        </w:rPr>
        <w:t>（一）区人民政府所属部门、街道办事处或法律、法规授权行使行政管理职能的组织根据本部门实际，明确本部门重大行政决策事项的目录、标准，报经本部门党委（党组）同意后向社会公布，公开前报区人民政府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pacing w:val="6"/>
          <w:sz w:val="32"/>
        </w:rPr>
      </w:pPr>
      <w:r>
        <w:rPr>
          <w:rFonts w:hint="eastAsia" w:ascii="Times New Roman" w:hAnsi="Times New Roman" w:eastAsia="仿宋_GB2312"/>
          <w:kern w:val="0"/>
          <w:sz w:val="32"/>
          <w:szCs w:val="32"/>
          <w:lang w:val="zh-CN" w:eastAsia="zh-CN"/>
        </w:rPr>
        <w:t>（二）重大行政决策事项的目录实行动态管理，根据实际情况适时进行调整。</w:t>
      </w:r>
    </w:p>
    <w:p>
      <w:pPr>
        <w:keepNext w:val="0"/>
        <w:keepLines w:val="0"/>
        <w:pageBreakBefore w:val="0"/>
        <w:kinsoku/>
        <w:wordWrap/>
        <w:overflowPunct/>
        <w:topLinePunct w:val="0"/>
        <w:autoSpaceDE/>
        <w:autoSpaceDN/>
        <w:bidi w:val="0"/>
        <w:spacing w:line="560" w:lineRule="exact"/>
        <w:textAlignment w:val="auto"/>
        <w:rPr>
          <w:rFonts w:hint="eastAsia"/>
        </w:rPr>
      </w:pPr>
    </w:p>
    <w:sectPr>
      <w:footerReference r:id="rId3" w:type="default"/>
      <w:footerReference r:id="rId4" w:type="even"/>
      <w:pgSz w:w="11906" w:h="16838"/>
      <w:pgMar w:top="2098" w:right="1474" w:bottom="2041" w:left="1588" w:header="397" w:footer="1361"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ingFang SC Regular">
    <w:altName w:val="Cambria"/>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560" w:lineRule="exact"/>
      <w:jc w:val="right"/>
      <w:rPr>
        <w:rFonts w:asciiTheme="minorEastAsia" w:hAnsiTheme="minorEastAsia"/>
        <w:sz w:val="28"/>
        <w:szCs w:val="28"/>
      </w:rPr>
    </w:pPr>
    <w:sdt>
      <w:sdtPr>
        <w:id w:val="226878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791"/>
    </w:sdtPr>
    <w:sdtContent>
      <w:p>
        <w:pPr>
          <w:pStyle w:val="5"/>
          <w:spacing w:line="560" w:lineRule="exact"/>
          <w:ind w:firstLine="180" w:firstLineChars="10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zM1MmMwMGY0OTA2NzIzZTcyMTcxMTBlN2FmNzAifQ=="/>
  </w:docVars>
  <w:rsids>
    <w:rsidRoot w:val="00FE4E7D"/>
    <w:rsid w:val="00022A29"/>
    <w:rsid w:val="00027546"/>
    <w:rsid w:val="00041E8D"/>
    <w:rsid w:val="000B5F56"/>
    <w:rsid w:val="000B7160"/>
    <w:rsid w:val="000C28DA"/>
    <w:rsid w:val="000C761C"/>
    <w:rsid w:val="000D0E72"/>
    <w:rsid w:val="000E48AB"/>
    <w:rsid w:val="000F2718"/>
    <w:rsid w:val="000F39F5"/>
    <w:rsid w:val="0010051B"/>
    <w:rsid w:val="00121BE2"/>
    <w:rsid w:val="0012409E"/>
    <w:rsid w:val="00130DCE"/>
    <w:rsid w:val="0013611D"/>
    <w:rsid w:val="001A2E0E"/>
    <w:rsid w:val="001A7A35"/>
    <w:rsid w:val="001D79C7"/>
    <w:rsid w:val="001E6756"/>
    <w:rsid w:val="001E6ECA"/>
    <w:rsid w:val="00215F7A"/>
    <w:rsid w:val="00216F43"/>
    <w:rsid w:val="0022079B"/>
    <w:rsid w:val="002775A0"/>
    <w:rsid w:val="002775F0"/>
    <w:rsid w:val="002923DC"/>
    <w:rsid w:val="0029334E"/>
    <w:rsid w:val="00294FB7"/>
    <w:rsid w:val="00297960"/>
    <w:rsid w:val="002C2E4F"/>
    <w:rsid w:val="002D6E84"/>
    <w:rsid w:val="002E3DFD"/>
    <w:rsid w:val="0032664A"/>
    <w:rsid w:val="00333A3F"/>
    <w:rsid w:val="00352009"/>
    <w:rsid w:val="0036197C"/>
    <w:rsid w:val="00361E4A"/>
    <w:rsid w:val="00366FBE"/>
    <w:rsid w:val="00392736"/>
    <w:rsid w:val="003C0588"/>
    <w:rsid w:val="003D1769"/>
    <w:rsid w:val="003F012B"/>
    <w:rsid w:val="0040142E"/>
    <w:rsid w:val="004014A4"/>
    <w:rsid w:val="0042464D"/>
    <w:rsid w:val="00450ADF"/>
    <w:rsid w:val="00455840"/>
    <w:rsid w:val="00461EA1"/>
    <w:rsid w:val="00470740"/>
    <w:rsid w:val="00476197"/>
    <w:rsid w:val="004A14CC"/>
    <w:rsid w:val="004D15BA"/>
    <w:rsid w:val="004D5B29"/>
    <w:rsid w:val="004E2A6D"/>
    <w:rsid w:val="004F3CCA"/>
    <w:rsid w:val="0052218D"/>
    <w:rsid w:val="0055010D"/>
    <w:rsid w:val="00561D3C"/>
    <w:rsid w:val="00575962"/>
    <w:rsid w:val="005A40BB"/>
    <w:rsid w:val="005A40C9"/>
    <w:rsid w:val="005B5E95"/>
    <w:rsid w:val="005F48C0"/>
    <w:rsid w:val="006164C7"/>
    <w:rsid w:val="00622525"/>
    <w:rsid w:val="006369E2"/>
    <w:rsid w:val="00654E54"/>
    <w:rsid w:val="006656A7"/>
    <w:rsid w:val="0067492E"/>
    <w:rsid w:val="006A4768"/>
    <w:rsid w:val="006B554D"/>
    <w:rsid w:val="006B6016"/>
    <w:rsid w:val="00701612"/>
    <w:rsid w:val="00717E12"/>
    <w:rsid w:val="007526D1"/>
    <w:rsid w:val="007622B0"/>
    <w:rsid w:val="007701AA"/>
    <w:rsid w:val="007754F6"/>
    <w:rsid w:val="00796948"/>
    <w:rsid w:val="007E1652"/>
    <w:rsid w:val="00820088"/>
    <w:rsid w:val="008229F0"/>
    <w:rsid w:val="00866653"/>
    <w:rsid w:val="0087691A"/>
    <w:rsid w:val="00896D85"/>
    <w:rsid w:val="008B4A3A"/>
    <w:rsid w:val="008C34F8"/>
    <w:rsid w:val="008C6C88"/>
    <w:rsid w:val="008D1D97"/>
    <w:rsid w:val="008D79FA"/>
    <w:rsid w:val="009106C3"/>
    <w:rsid w:val="00964C14"/>
    <w:rsid w:val="0097025C"/>
    <w:rsid w:val="009911EF"/>
    <w:rsid w:val="009A1988"/>
    <w:rsid w:val="009A19F2"/>
    <w:rsid w:val="009B6AD0"/>
    <w:rsid w:val="00A048FF"/>
    <w:rsid w:val="00A47CE5"/>
    <w:rsid w:val="00AA68DE"/>
    <w:rsid w:val="00AD726A"/>
    <w:rsid w:val="00B22D88"/>
    <w:rsid w:val="00B23AD9"/>
    <w:rsid w:val="00B25BFE"/>
    <w:rsid w:val="00B277AC"/>
    <w:rsid w:val="00B3629E"/>
    <w:rsid w:val="00B36655"/>
    <w:rsid w:val="00B66B22"/>
    <w:rsid w:val="00B91EF7"/>
    <w:rsid w:val="00BA3714"/>
    <w:rsid w:val="00BC696D"/>
    <w:rsid w:val="00BE593E"/>
    <w:rsid w:val="00C05812"/>
    <w:rsid w:val="00C13B8A"/>
    <w:rsid w:val="00C20491"/>
    <w:rsid w:val="00C34CA8"/>
    <w:rsid w:val="00C50A5A"/>
    <w:rsid w:val="00C9021C"/>
    <w:rsid w:val="00CB2B26"/>
    <w:rsid w:val="00CB5D24"/>
    <w:rsid w:val="00CB7720"/>
    <w:rsid w:val="00CE0AEC"/>
    <w:rsid w:val="00D04B61"/>
    <w:rsid w:val="00D10E88"/>
    <w:rsid w:val="00D343E0"/>
    <w:rsid w:val="00D7338E"/>
    <w:rsid w:val="00D73BA6"/>
    <w:rsid w:val="00D758CA"/>
    <w:rsid w:val="00DA4DF7"/>
    <w:rsid w:val="00DB0047"/>
    <w:rsid w:val="00DC3402"/>
    <w:rsid w:val="00DD2D77"/>
    <w:rsid w:val="00DD6CCE"/>
    <w:rsid w:val="00E019A5"/>
    <w:rsid w:val="00E15C44"/>
    <w:rsid w:val="00E20DFD"/>
    <w:rsid w:val="00E372B4"/>
    <w:rsid w:val="00E6355B"/>
    <w:rsid w:val="00E74FE1"/>
    <w:rsid w:val="00E77DBB"/>
    <w:rsid w:val="00E97789"/>
    <w:rsid w:val="00EA0889"/>
    <w:rsid w:val="00EA0F6E"/>
    <w:rsid w:val="00EA1927"/>
    <w:rsid w:val="00EC60B5"/>
    <w:rsid w:val="00ED395E"/>
    <w:rsid w:val="00ED3D15"/>
    <w:rsid w:val="00EF4B55"/>
    <w:rsid w:val="00F1507A"/>
    <w:rsid w:val="00F22F79"/>
    <w:rsid w:val="00F53DD9"/>
    <w:rsid w:val="00F814C1"/>
    <w:rsid w:val="00FA1EF0"/>
    <w:rsid w:val="00FC6E78"/>
    <w:rsid w:val="00FE4E7D"/>
    <w:rsid w:val="01756DE6"/>
    <w:rsid w:val="01EF4417"/>
    <w:rsid w:val="024A08FB"/>
    <w:rsid w:val="05E936AB"/>
    <w:rsid w:val="06BE2C01"/>
    <w:rsid w:val="07126769"/>
    <w:rsid w:val="082C1E6B"/>
    <w:rsid w:val="0ADC22D4"/>
    <w:rsid w:val="0C581337"/>
    <w:rsid w:val="0DC5249A"/>
    <w:rsid w:val="0DEC2602"/>
    <w:rsid w:val="0DFA6CA9"/>
    <w:rsid w:val="0E7B2023"/>
    <w:rsid w:val="100F0C32"/>
    <w:rsid w:val="10947C1D"/>
    <w:rsid w:val="10A90F05"/>
    <w:rsid w:val="12A45D82"/>
    <w:rsid w:val="12A738D7"/>
    <w:rsid w:val="159333B0"/>
    <w:rsid w:val="17846AFF"/>
    <w:rsid w:val="17FC0960"/>
    <w:rsid w:val="18845569"/>
    <w:rsid w:val="1953721D"/>
    <w:rsid w:val="19CC36FF"/>
    <w:rsid w:val="19F636FA"/>
    <w:rsid w:val="19FE7FCA"/>
    <w:rsid w:val="1AD63F0B"/>
    <w:rsid w:val="1DA3369B"/>
    <w:rsid w:val="1F174DE6"/>
    <w:rsid w:val="1F366A68"/>
    <w:rsid w:val="20B50C8A"/>
    <w:rsid w:val="25080480"/>
    <w:rsid w:val="25CC7210"/>
    <w:rsid w:val="26D061BC"/>
    <w:rsid w:val="27045551"/>
    <w:rsid w:val="27125219"/>
    <w:rsid w:val="277A2DF2"/>
    <w:rsid w:val="27D50018"/>
    <w:rsid w:val="281A5B83"/>
    <w:rsid w:val="28415F4F"/>
    <w:rsid w:val="28E92FFF"/>
    <w:rsid w:val="291B09B8"/>
    <w:rsid w:val="296B5439"/>
    <w:rsid w:val="2ABA6FF0"/>
    <w:rsid w:val="2BA65DE6"/>
    <w:rsid w:val="2C1377F6"/>
    <w:rsid w:val="2C8055B5"/>
    <w:rsid w:val="2D526DB5"/>
    <w:rsid w:val="2EC90A6A"/>
    <w:rsid w:val="300C5FEB"/>
    <w:rsid w:val="316B1A14"/>
    <w:rsid w:val="32BC57EB"/>
    <w:rsid w:val="34D97912"/>
    <w:rsid w:val="35660A3D"/>
    <w:rsid w:val="363A3556"/>
    <w:rsid w:val="37505B9F"/>
    <w:rsid w:val="37B9724F"/>
    <w:rsid w:val="382C3173"/>
    <w:rsid w:val="3A3046E6"/>
    <w:rsid w:val="3B19535A"/>
    <w:rsid w:val="3D350FD4"/>
    <w:rsid w:val="3DD0698B"/>
    <w:rsid w:val="3DF76815"/>
    <w:rsid w:val="3F9611CA"/>
    <w:rsid w:val="408206D3"/>
    <w:rsid w:val="40951811"/>
    <w:rsid w:val="417A37DF"/>
    <w:rsid w:val="44185DA7"/>
    <w:rsid w:val="44450BC3"/>
    <w:rsid w:val="44A0663C"/>
    <w:rsid w:val="44B66B54"/>
    <w:rsid w:val="48443726"/>
    <w:rsid w:val="49850E8D"/>
    <w:rsid w:val="49D76F33"/>
    <w:rsid w:val="4A385282"/>
    <w:rsid w:val="4E145231"/>
    <w:rsid w:val="4FF21409"/>
    <w:rsid w:val="51216997"/>
    <w:rsid w:val="520A3781"/>
    <w:rsid w:val="5264772F"/>
    <w:rsid w:val="53AA2E8A"/>
    <w:rsid w:val="57F57516"/>
    <w:rsid w:val="5871237B"/>
    <w:rsid w:val="58746803"/>
    <w:rsid w:val="5A2E3649"/>
    <w:rsid w:val="5A3F6425"/>
    <w:rsid w:val="5B3D235C"/>
    <w:rsid w:val="5C3132F3"/>
    <w:rsid w:val="5C5B2E98"/>
    <w:rsid w:val="5D010E43"/>
    <w:rsid w:val="5DDC1B73"/>
    <w:rsid w:val="5EF936D6"/>
    <w:rsid w:val="5F70553F"/>
    <w:rsid w:val="5FE85830"/>
    <w:rsid w:val="608F43E2"/>
    <w:rsid w:val="61BA2772"/>
    <w:rsid w:val="633125AA"/>
    <w:rsid w:val="63581837"/>
    <w:rsid w:val="64A05CC4"/>
    <w:rsid w:val="67A7442E"/>
    <w:rsid w:val="67E5013F"/>
    <w:rsid w:val="693A53C2"/>
    <w:rsid w:val="6AB75D2C"/>
    <w:rsid w:val="6C1236EB"/>
    <w:rsid w:val="6D3A5C04"/>
    <w:rsid w:val="6E73775C"/>
    <w:rsid w:val="6ECB7121"/>
    <w:rsid w:val="70A213FA"/>
    <w:rsid w:val="720B544E"/>
    <w:rsid w:val="738801E8"/>
    <w:rsid w:val="74DD279C"/>
    <w:rsid w:val="75F15599"/>
    <w:rsid w:val="75FC61FB"/>
    <w:rsid w:val="762D7484"/>
    <w:rsid w:val="765B16D6"/>
    <w:rsid w:val="784A085A"/>
    <w:rsid w:val="7B204C4E"/>
    <w:rsid w:val="7BD97B97"/>
    <w:rsid w:val="7E3B03CD"/>
    <w:rsid w:val="7E525DF6"/>
    <w:rsid w:val="7FFF1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Cambria"/>
      <w:sz w:val="24"/>
    </w:rPr>
  </w:style>
  <w:style w:type="paragraph" w:styleId="4">
    <w:name w:val="Plain Text"/>
    <w:basedOn w:val="1"/>
    <w:qFormat/>
    <w:uiPriority w:val="0"/>
    <w:rPr>
      <w:rFonts w:hint="eastAsia" w:ascii="宋体" w:hAnsi="Courier New"/>
      <w:szCs w:val="21"/>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889</Words>
  <Characters>919</Characters>
  <Lines>7</Lines>
  <Paragraphs>2</Paragraphs>
  <TotalTime>105</TotalTime>
  <ScaleCrop>false</ScaleCrop>
  <LinksUpToDate>false</LinksUpToDate>
  <CharactersWithSpaces>923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2020-02-20T11:17:00Z</dcterms:created>
  <dc:creator>罗泽民</dc:creator>
  <cp:lastModifiedBy>Administrator</cp:lastModifiedBy>
  <cp:lastPrinted>2020-07-01T10:39:00Z</cp:lastPrinted>
  <dcterms:modified xsi:type="dcterms:W3CDTF">2023-09-01T09:14:31Z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827703F03B4742DBBD56E40946F2234F_13</vt:lpwstr>
  </property>
</Properties>
</file>