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hd w:val="clear" w:color="auto" w:fill="auto"/>
        <w:spacing w:after="0" w:line="240" w:lineRule="auto"/>
        <w:rPr>
          <w:rFonts w:ascii="仿宋" w:hAnsi="仿宋" w:eastAsia="仿宋"/>
          <w:color w:val="auto"/>
        </w:rPr>
      </w:pPr>
      <w:r>
        <w:rPr>
          <w:rStyle w:val="7"/>
          <w:rFonts w:ascii="仿宋" w:hAnsi="仿宋" w:eastAsia="仿宋"/>
          <w:b/>
          <w:bCs/>
          <w:color w:val="auto"/>
        </w:rPr>
        <w:t>附件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  <w:r>
        <w:rPr>
          <w:rFonts w:hint="eastAsia" w:ascii="宋体"/>
          <w:sz w:val="24"/>
        </w:rPr>
        <w:t>项目编号</w:t>
      </w:r>
      <w:r>
        <w:rPr>
          <w:rFonts w:hint="eastAsia" w:ascii="仿宋_GB2312" w:eastAsia="仿宋_GB2312"/>
          <w:sz w:val="24"/>
        </w:rPr>
        <w:t>：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spacing w:val="30"/>
          <w:sz w:val="32"/>
          <w:szCs w:val="32"/>
        </w:rPr>
      </w:pPr>
      <w:r>
        <w:rPr>
          <w:rFonts w:hint="eastAsia" w:ascii="宋体"/>
          <w:b/>
          <w:spacing w:val="30"/>
          <w:sz w:val="30"/>
          <w:szCs w:val="30"/>
        </w:rPr>
        <w:t>2023年昆明市五华区社会组织参与防治艾滋病项目</w:t>
      </w: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bCs/>
          <w:spacing w:val="30"/>
          <w:sz w:val="36"/>
          <w:szCs w:val="36"/>
        </w:rPr>
      </w:pP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  <w:r>
        <w:rPr>
          <w:rFonts w:hint="eastAsia" w:ascii="黑体" w:eastAsia="黑体"/>
          <w:b/>
          <w:bCs/>
          <w:spacing w:val="120"/>
          <w:sz w:val="52"/>
          <w:szCs w:val="52"/>
        </w:rPr>
        <w:t>申请书</w:t>
      </w: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</w:p>
    <w:p>
      <w:pPr>
        <w:pStyle w:val="24"/>
        <w:spacing w:line="360" w:lineRule="auto"/>
        <w:ind w:left="1960" w:hanging="1960" w:hangingChars="700"/>
        <w:rPr>
          <w:rFonts w:ascii="宋体" w:hAnsi="宋体"/>
          <w:color w:val="000000"/>
          <w:kern w:val="0"/>
          <w:sz w:val="28"/>
          <w:szCs w:val="28"/>
          <w:u w:val="single"/>
        </w:rPr>
      </w:pPr>
      <w:r>
        <w:rPr>
          <w:rFonts w:hint="eastAsia" w:ascii="宋体"/>
          <w:sz w:val="28"/>
        </w:rPr>
        <w:t>项目名称：</w:t>
      </w:r>
      <w:r>
        <w:rPr>
          <w:rFonts w:hint="eastAsia" w:ascii="宋体" w:hAnsi="宋体"/>
          <w:color w:val="000000"/>
          <w:kern w:val="0"/>
          <w:sz w:val="28"/>
          <w:szCs w:val="28"/>
          <w:u w:val="single"/>
        </w:rPr>
        <w:t>五华区综合干预项目</w:t>
      </w:r>
    </w:p>
    <w:p>
      <w:pPr>
        <w:pStyle w:val="24"/>
        <w:spacing w:line="360" w:lineRule="auto"/>
        <w:ind w:left="1960" w:hanging="1960" w:hangingChars="700"/>
        <w:rPr>
          <w:rFonts w:ascii="宋体"/>
          <w:sz w:val="28"/>
        </w:rPr>
      </w:pPr>
      <w:r>
        <w:rPr>
          <w:rFonts w:hint="eastAsia" w:ascii="宋体"/>
          <w:sz w:val="28"/>
        </w:rPr>
        <w:t>申报领域：</w:t>
      </w:r>
      <w:r>
        <w:rPr>
          <w:rFonts w:hint="eastAsia" w:ascii="宋体"/>
          <w:color w:val="000000"/>
          <w:kern w:val="0"/>
          <w:sz w:val="28"/>
          <w:szCs w:val="28"/>
        </w:rPr>
        <w:t>FSW人群干预（）MSM人群干预（）IDU人群干预（）</w:t>
      </w:r>
      <w:r>
        <w:rPr>
          <w:rFonts w:hint="eastAsia" w:ascii="宋体"/>
          <w:sz w:val="28"/>
        </w:rPr>
        <w:t>感染者管理（ ） 临床治疗管理（ ）</w:t>
      </w:r>
    </w:p>
    <w:p>
      <w:pPr>
        <w:pStyle w:val="24"/>
        <w:spacing w:line="360" w:lineRule="auto"/>
        <w:rPr>
          <w:rFonts w:ascii="宋体"/>
          <w:sz w:val="28"/>
        </w:rPr>
      </w:pPr>
      <w:r>
        <w:rPr>
          <w:rFonts w:hint="eastAsia" w:ascii="宋体"/>
          <w:sz w:val="28"/>
        </w:rPr>
        <w:t>申请经费：</w:t>
      </w:r>
      <w:r>
        <w:rPr>
          <w:rFonts w:hint="eastAsia" w:ascii="仿宋_GB2312" w:eastAsia="仿宋_GB2312"/>
          <w:b/>
          <w:kern w:val="0"/>
          <w:sz w:val="30"/>
          <w:szCs w:val="30"/>
          <w:u w:val="single"/>
        </w:rPr>
        <w:t xml:space="preserve">          元（大写：                 整）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申请组织：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项目负责人：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  <w:r>
        <w:rPr>
          <w:rFonts w:hint="eastAsia" w:ascii="宋体" w:hAnsi="宋体"/>
          <w:sz w:val="28"/>
          <w:szCs w:val="28"/>
        </w:rPr>
        <w:t>（签字）</w:t>
      </w:r>
    </w:p>
    <w:p>
      <w:pPr>
        <w:widowControl/>
        <w:shd w:val="clear" w:color="auto" w:fill="FFFFFF"/>
        <w:spacing w:line="315" w:lineRule="atLeast"/>
        <w:rPr>
          <w:rFonts w:hint="eastAsia"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联系地址：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widowControl/>
        <w:shd w:val="clear" w:color="auto" w:fill="FFFFFF"/>
        <w:spacing w:line="315" w:lineRule="atLeast"/>
        <w:rPr>
          <w:rFonts w:hint="eastAsia"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邮政编码：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widowControl/>
        <w:shd w:val="clear" w:color="auto" w:fill="FFFFFF"/>
        <w:spacing w:line="315" w:lineRule="atLeast"/>
        <w:rPr>
          <w:rFonts w:hint="eastAsia" w:ascii="宋体" w:hAnsi="宋体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联系电话：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电子邮件：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</w:t>
      </w:r>
    </w:p>
    <w:p>
      <w:pPr>
        <w:pStyle w:val="24"/>
        <w:spacing w:line="360" w:lineRule="auto"/>
        <w:rPr>
          <w:rFonts w:ascii="宋体"/>
          <w:sz w:val="28"/>
        </w:rPr>
      </w:pPr>
    </w:p>
    <w:p>
      <w:pPr>
        <w:pStyle w:val="24"/>
        <w:rPr>
          <w:rFonts w:ascii="宋体"/>
          <w:sz w:val="28"/>
        </w:rPr>
      </w:pPr>
    </w:p>
    <w:p>
      <w:pPr>
        <w:pStyle w:val="24"/>
        <w:jc w:val="center"/>
        <w:rPr>
          <w:rFonts w:ascii="宋体"/>
          <w:sz w:val="28"/>
        </w:rPr>
      </w:pPr>
      <w:r>
        <w:rPr>
          <w:rFonts w:hint="eastAsia" w:ascii="宋体"/>
          <w:sz w:val="28"/>
        </w:rPr>
        <w:t>填报日期：   年   月   日</w:t>
      </w:r>
    </w:p>
    <w:p>
      <w:pPr>
        <w:spacing w:line="420" w:lineRule="exact"/>
        <w:jc w:val="center"/>
        <w:rPr>
          <w:rFonts w:ascii="仿宋_GB2312" w:eastAsia="仿宋_GB2312"/>
          <w:b/>
          <w:szCs w:val="21"/>
        </w:rPr>
      </w:pPr>
      <w:r>
        <w:rPr>
          <w:rFonts w:hint="eastAsia" w:ascii="仿宋_GB2312" w:eastAsia="仿宋_GB2312" w:cs="宋体"/>
          <w:b/>
          <w:sz w:val="28"/>
          <w:szCs w:val="28"/>
        </w:rPr>
        <w:br w:type="page"/>
      </w:r>
      <w:r>
        <w:rPr>
          <w:rFonts w:hint="eastAsia" w:ascii="仿宋_GB2312" w:eastAsia="仿宋_GB2312"/>
          <w:b/>
          <w:sz w:val="44"/>
          <w:szCs w:val="44"/>
        </w:rPr>
        <w:t>填 报 说 明</w:t>
      </w:r>
    </w:p>
    <w:p>
      <w:pPr>
        <w:widowControl/>
        <w:spacing w:line="360" w:lineRule="auto"/>
        <w:ind w:right="322" w:rightChars="134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一、项目申请书中各项内容，要求实事求是，逐条认真填写。表达明确、严谨，字迹清晰易辨。外来语要同时用原文和中文表达。第一次出现的缩写词，请注出全称。项目名称——应确切反映项目内容；申请金额——以元为单位（大小写人民币），小写用阿拉伯数字表示；起止年月——为每年</w:t>
      </w:r>
      <w:r>
        <w:rPr>
          <w:rFonts w:hint="eastAsia" w:ascii="仿宋_GB2312" w:eastAsia="仿宋_GB2312"/>
          <w:szCs w:val="21"/>
          <w:lang w:val="en-US"/>
        </w:rPr>
        <w:t>1月至12月</w:t>
      </w:r>
      <w:r>
        <w:rPr>
          <w:rFonts w:hint="eastAsia" w:ascii="仿宋_GB2312" w:eastAsia="仿宋_GB2312"/>
          <w:szCs w:val="21"/>
        </w:rPr>
        <w:t xml:space="preserve">；项目组主要成员——指在项目组内对项目活动申请书的设计、项目实施、完成起重要作用的人员,本人应在项目申请书上亲自签名。 </w:t>
      </w:r>
    </w:p>
    <w:p>
      <w:pPr>
        <w:widowControl/>
        <w:tabs>
          <w:tab w:val="left" w:pos="1080"/>
        </w:tabs>
        <w:spacing w:line="360" w:lineRule="auto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二、项目申请书的填写要求：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项目要进行深入的现况分析，定义要解决的问题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根据要解决的具体问题确定项目总目标和具体目标。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项目具体目标要可测量、可评估。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项目预算编制要真实合理准确，列出计算理由，不得包括购买硬件设施的费用。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要有明确的项目实施步骤及时间表。</w:t>
      </w:r>
    </w:p>
    <w:p>
      <w:pPr>
        <w:pStyle w:val="24"/>
        <w:spacing w:line="360" w:lineRule="auto"/>
        <w:rPr>
          <w:rFonts w:ascii="方正仿宋简体" w:eastAsia="方正仿宋简体"/>
          <w:sz w:val="32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方正仿宋简体" w:eastAsia="方正仿宋简体"/>
          <w:sz w:val="32"/>
        </w:rPr>
        <w:br w:type="page"/>
      </w:r>
      <w:r>
        <w:rPr>
          <w:rFonts w:hint="eastAsia" w:ascii="宋体" w:hAnsi="宋体"/>
          <w:b/>
          <w:sz w:val="28"/>
          <w:szCs w:val="28"/>
        </w:rPr>
        <w:t>基本信息</w:t>
      </w:r>
    </w:p>
    <w:tbl>
      <w:tblPr>
        <w:tblStyle w:val="4"/>
        <w:tblW w:w="10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1461"/>
        <w:gridCol w:w="1374"/>
        <w:gridCol w:w="1040"/>
        <w:gridCol w:w="1795"/>
        <w:gridCol w:w="1092"/>
        <w:gridCol w:w="155"/>
        <w:gridCol w:w="1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restar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146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41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3002" w:type="dxa"/>
            <w:gridSpan w:val="3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联系地址</w:t>
            </w:r>
          </w:p>
        </w:tc>
        <w:tc>
          <w:tcPr>
            <w:tcW w:w="4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成员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所在机构</w:t>
            </w: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项目分工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pStyle w:val="24"/>
        <w:rPr>
          <w:rFonts w:ascii="仿宋_GB2312" w:eastAsia="仿宋_GB2312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项目</w:t>
      </w:r>
      <w:r>
        <w:rPr>
          <w:rFonts w:hint="eastAsia" w:ascii="宋体" w:hAnsi="宋体" w:eastAsia="宋体"/>
          <w:b/>
          <w:sz w:val="28"/>
          <w:szCs w:val="28"/>
        </w:rPr>
        <w:t>申请</w:t>
      </w:r>
      <w:r>
        <w:rPr>
          <w:rFonts w:hint="eastAsia" w:ascii="宋体" w:hAnsi="宋体"/>
          <w:b/>
          <w:sz w:val="28"/>
          <w:szCs w:val="28"/>
        </w:rPr>
        <w:t>书摘要</w:t>
      </w:r>
    </w:p>
    <w:tbl>
      <w:tblPr>
        <w:tblStyle w:val="4"/>
        <w:tblW w:w="944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9447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请简要说明项目的目标、实施策略和主要活动，限</w:t>
            </w:r>
            <w:r>
              <w:rPr>
                <w:rFonts w:hint="eastAsia" w:ascii="宋体" w:hAnsi="宋体"/>
                <w:i/>
                <w:szCs w:val="21"/>
                <w:lang w:val="en-US"/>
              </w:rPr>
              <w:t>5</w:t>
            </w:r>
            <w:r>
              <w:rPr>
                <w:rFonts w:hint="eastAsia" w:ascii="宋体" w:hAnsi="宋体"/>
                <w:i/>
                <w:szCs w:val="21"/>
              </w:rPr>
              <w:t>00字内。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0" w:hRule="atLeast"/>
          <w:jc w:val="center"/>
        </w:trPr>
        <w:tc>
          <w:tcPr>
            <w:tcW w:w="94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 w:eastAsiaTheme="minorEastAsia"/>
                <w:szCs w:val="21"/>
              </w:rPr>
            </w:pPr>
          </w:p>
        </w:tc>
      </w:tr>
    </w:tbl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背景及目标</w:t>
      </w:r>
    </w:p>
    <w:tbl>
      <w:tblPr>
        <w:tblStyle w:val="4"/>
        <w:tblW w:w="1020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1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请说明立项依据：既往完成情况、责任目标要求及今年工作目标。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10201" w:type="dxa"/>
            <w:tcBorders>
              <w:top w:val="nil"/>
              <w:bottom w:val="single" w:color="auto" w:sz="4" w:space="0"/>
            </w:tcBorders>
          </w:tcPr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（一）2022年度工作完成情况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2022年完成    人随访关怀管理工作，其中新发感染者    人，既往感染者    人，全年累计随访关怀    人次；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2022年完成</w:t>
            </w:r>
            <w:r>
              <w:rPr>
                <w:rFonts w:hint="eastAsia" w:ascii="微软雅黑" w:hAnsi="微软雅黑" w:eastAsia="微软雅黑" w:cs="微软雅黑"/>
                <w:szCs w:val="21"/>
                <w:lang w:val="en-US"/>
              </w:rPr>
              <w:t>CD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 xml:space="preserve">4检测    人、结核痰液送检    人； 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2022年完成    例配偶检测；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4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2022年完成    例溯源检测，发现    例阳性感染者；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5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2022年针对失访、脱失感染者进行查找再入组工作，共查找到    例感染者促进完成CD4检测，    例重入组治疗并纳入管理；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6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2022年对完成    例新发感染者转介入组治疗，    例既往感染者入组治疗；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（二）2023 年感染者管理责任目标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对辖区未治疗感染者进行随访关怀管理工作，完成90%的</w:t>
            </w:r>
            <w:r>
              <w:rPr>
                <w:rFonts w:hint="eastAsia" w:ascii="微软雅黑" w:hAnsi="微软雅黑" w:eastAsia="微软雅黑" w:cs="微软雅黑"/>
                <w:szCs w:val="21"/>
                <w:lang w:val="en-US"/>
              </w:rPr>
              <w:t>CD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4及结核及配偶检测；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对202</w:t>
            </w:r>
            <w:r>
              <w:rPr>
                <w:rFonts w:hint="eastAsia" w:ascii="微软雅黑" w:hAnsi="微软雅黑" w:eastAsia="微软雅黑" w:cs="微软雅黑"/>
                <w:szCs w:val="21"/>
                <w:lang w:val="en-US"/>
              </w:rPr>
              <w:t>3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年新发感染者进行转介入组治疗；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对既往未治疗及脱失的艾滋病感染者进行转介入组治疗，完成50%；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00B05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4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对202</w:t>
            </w:r>
            <w:r>
              <w:rPr>
                <w:rFonts w:hint="eastAsia" w:ascii="微软雅黑" w:hAnsi="微软雅黑" w:eastAsia="微软雅黑" w:cs="微软雅黑"/>
                <w:szCs w:val="21"/>
                <w:lang w:val="en-US"/>
              </w:rPr>
              <w:t>3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年的新发感染者进行性伴动员检测；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0000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5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开展失访感染查找工作，并对其进行转介治疗；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6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完成辖区艾滋病感染者档案录入及归档；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（三）总目标：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  <w:lang w:val="en-US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  <w:lang w:val="en-US"/>
              </w:rPr>
            </w:pP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（四）2023年具体目标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2.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3.</w:t>
            </w: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  <w:lang w:val="en-GB"/>
        </w:rPr>
      </w:pPr>
      <w:r>
        <w:rPr>
          <w:rFonts w:hint="eastAsia" w:ascii="宋体" w:hAnsi="宋体"/>
          <w:b/>
          <w:sz w:val="28"/>
          <w:szCs w:val="28"/>
        </w:rPr>
        <w:t>活动策略</w:t>
      </w:r>
    </w:p>
    <w:tbl>
      <w:tblPr>
        <w:tblStyle w:val="4"/>
        <w:tblpPr w:leftFromText="180" w:rightFromText="180" w:vertAnchor="text" w:horzAnchor="page" w:tblpX="862" w:tblpY="584"/>
        <w:tblOverlap w:val="never"/>
        <w:tblW w:w="10678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6" w:hRule="atLeast"/>
        </w:trPr>
        <w:tc>
          <w:tcPr>
            <w:tcW w:w="10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</w:rPr>
              <w:t>框架：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策略一：项目运转及支持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 xml:space="preserve">活动4： 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活动5：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策略二：关怀活动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活动6：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活动7：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活动8：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活动9：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 xml:space="preserve">活动10： 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活动11：</w:t>
            </w:r>
          </w:p>
          <w:p>
            <w:pPr>
              <w:widowControl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策略三：转介治疗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策略四：性伴动员检测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活动15: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活动16：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spacing w:line="315" w:lineRule="atLeast"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/>
        </w:rPr>
        <w:t>202</w:t>
      </w:r>
      <w:r>
        <w:rPr>
          <w:rFonts w:hint="eastAsia" w:ascii="宋体" w:hAnsi="宋体" w:eastAsiaTheme="minorEastAsia"/>
          <w:b/>
          <w:sz w:val="28"/>
          <w:szCs w:val="28"/>
          <w:lang w:val="en-US"/>
        </w:rPr>
        <w:t>3</w:t>
      </w:r>
      <w:r>
        <w:rPr>
          <w:rFonts w:hint="eastAsia" w:ascii="宋体" w:hAnsi="宋体"/>
          <w:b/>
          <w:sz w:val="28"/>
          <w:szCs w:val="28"/>
          <w:lang w:val="en-US"/>
        </w:rPr>
        <w:t>年</w:t>
      </w:r>
      <w:r>
        <w:rPr>
          <w:rFonts w:hint="eastAsia" w:ascii="宋体" w:hAnsi="宋体"/>
          <w:b/>
          <w:sz w:val="28"/>
          <w:szCs w:val="28"/>
        </w:rPr>
        <w:t>项目核心指标</w:t>
      </w:r>
    </w:p>
    <w:tbl>
      <w:tblPr>
        <w:tblStyle w:val="4"/>
        <w:tblW w:w="1076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8221"/>
        <w:gridCol w:w="11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目标人群</w:t>
            </w:r>
          </w:p>
        </w:tc>
        <w:tc>
          <w:tcPr>
            <w:tcW w:w="8221" w:type="dxa"/>
            <w:tcBorders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核心指标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restart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接受随访关怀总人数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  <w:b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接受</w:t>
            </w:r>
            <w:r>
              <w:rPr>
                <w:rFonts w:hint="eastAsia" w:ascii="宋体" w:hAnsi="宋体" w:eastAsia="宋体"/>
                <w:sz w:val="28"/>
                <w:szCs w:val="21"/>
                <w:lang w:val="en-US"/>
              </w:rPr>
              <w:t>CD</w:t>
            </w:r>
            <w:r>
              <w:rPr>
                <w:rFonts w:hint="eastAsia" w:ascii="宋体" w:hAnsi="宋体"/>
                <w:sz w:val="28"/>
                <w:szCs w:val="21"/>
              </w:rPr>
              <w:t>4检测的病人和感染者总人数（90%）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3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当年新发现的感染者和病人人数（估计数）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left="420"/>
              <w:rPr>
                <w:rFonts w:ascii="宋体" w:hAnsi="宋体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3</w:t>
            </w:r>
            <w:r>
              <w:rPr>
                <w:rFonts w:hint="eastAsia" w:ascii="宋体" w:hAnsi="宋体"/>
                <w:sz w:val="28"/>
                <w:szCs w:val="21"/>
              </w:rPr>
              <w:t>.1其中，陪同转介接受抗病毒治疗的人数（占当年新发现阳性者的95%）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4</w:t>
            </w:r>
            <w:r>
              <w:rPr>
                <w:rFonts w:hint="eastAsia" w:ascii="宋体" w:hAnsi="宋体"/>
                <w:sz w:val="28"/>
                <w:szCs w:val="21"/>
              </w:rPr>
              <w:t>.既往未治疗的感染者和病人人数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560" w:firstLineChars="200"/>
              <w:rPr>
                <w:rFonts w:ascii="宋体" w:hAnsi="宋体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4</w:t>
            </w:r>
            <w:r>
              <w:rPr>
                <w:rFonts w:hint="eastAsia" w:ascii="宋体" w:hAnsi="宋体"/>
                <w:sz w:val="28"/>
                <w:szCs w:val="21"/>
              </w:rPr>
              <w:t>.1其中，陪同转介接受抗病毒治疗的人数（占既往未治疗的50%）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ind w:left="420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5</w:t>
            </w:r>
            <w:r>
              <w:rPr>
                <w:rFonts w:hint="eastAsia" w:ascii="宋体" w:hAnsi="宋体"/>
                <w:sz w:val="28"/>
                <w:szCs w:val="21"/>
              </w:rPr>
              <w:t xml:space="preserve">. </w:t>
            </w:r>
            <w:r>
              <w:rPr>
                <w:rFonts w:hint="eastAsia" w:ascii="宋体" w:hAnsi="宋体" w:eastAsia="宋体" w:cs="宋体"/>
                <w:sz w:val="28"/>
                <w:szCs w:val="21"/>
              </w:rPr>
              <w:t>对</w:t>
            </w:r>
            <w:r>
              <w:rPr>
                <w:rFonts w:hint="eastAsia" w:ascii="宋体" w:hAnsi="宋体"/>
                <w:sz w:val="28"/>
                <w:szCs w:val="21"/>
              </w:rPr>
              <w:t>202</w:t>
            </w:r>
            <w:r>
              <w:rPr>
                <w:rFonts w:hint="eastAsia" w:ascii="宋体" w:hAnsi="宋体" w:eastAsia="宋体"/>
                <w:sz w:val="28"/>
                <w:szCs w:val="21"/>
                <w:lang w:val="en-US"/>
              </w:rPr>
              <w:t>3</w:t>
            </w:r>
            <w:r>
              <w:rPr>
                <w:rFonts w:hint="eastAsia" w:ascii="宋体" w:hAnsi="宋体" w:eastAsia="宋体" w:cs="宋体"/>
                <w:sz w:val="28"/>
                <w:szCs w:val="21"/>
              </w:rPr>
              <w:t>年的新发感染者进行性伴动员检测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eastAsia="宋体"/>
                <w:lang w:val="en-US"/>
              </w:rPr>
            </w:pPr>
            <w:r>
              <w:rPr>
                <w:rFonts w:hint="eastAsia" w:ascii="宋体" w:hAnsi="宋体" w:eastAsiaTheme="minorEastAsia"/>
                <w:sz w:val="28"/>
                <w:szCs w:val="21"/>
              </w:rPr>
              <w:t>6</w:t>
            </w:r>
            <w:r>
              <w:rPr>
                <w:rFonts w:hint="eastAsia" w:ascii="宋体" w:hAnsi="宋体"/>
                <w:sz w:val="28"/>
                <w:szCs w:val="21"/>
              </w:rPr>
              <w:t>、对抗病毒治疗点CD4录入及档案整理（/份）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</w:tbl>
    <w:p>
      <w:pPr>
        <w:pStyle w:val="24"/>
        <w:spacing w:line="480" w:lineRule="auto"/>
        <w:rPr>
          <w:rFonts w:ascii="仿宋" w:eastAsia="仿宋" w:cs="仿宋"/>
          <w:b/>
          <w:color w:val="FF0000"/>
          <w:szCs w:val="21"/>
        </w:rPr>
      </w:pPr>
      <w:r>
        <w:rPr>
          <w:rFonts w:hint="eastAsia" w:ascii="宋体" w:hAnsi="宋体"/>
          <w:b/>
          <w:kern w:val="0"/>
          <w:sz w:val="28"/>
          <w:szCs w:val="28"/>
        </w:rPr>
        <w:t>六、项目进度</w:t>
      </w:r>
    </w:p>
    <w:tbl>
      <w:tblPr>
        <w:tblStyle w:val="4"/>
        <w:tblW w:w="9660" w:type="dxa"/>
        <w:tblInd w:w="-4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595"/>
        <w:gridCol w:w="716"/>
        <w:gridCol w:w="715"/>
        <w:gridCol w:w="716"/>
        <w:gridCol w:w="715"/>
        <w:gridCol w:w="716"/>
        <w:gridCol w:w="716"/>
        <w:gridCol w:w="715"/>
        <w:gridCol w:w="716"/>
        <w:gridCol w:w="715"/>
        <w:gridCol w:w="716"/>
        <w:gridCol w:w="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193" w:type="dxa"/>
            <w:tcBorders>
              <w:tl2br w:val="single" w:color="auto" w:sz="4" w:space="0"/>
            </w:tcBorders>
          </w:tcPr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 xml:space="preserve">  时间</w:t>
            </w: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活动</w:t>
            </w: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2月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3月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4月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5月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6月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7月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8月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9月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10月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七、项目产出</w:t>
      </w:r>
    </w:p>
    <w:tbl>
      <w:tblPr>
        <w:tblStyle w:val="4"/>
        <w:tblpPr w:leftFromText="180" w:rightFromText="180" w:vertAnchor="text" w:horzAnchor="page" w:tblpX="1486" w:tblpY="335"/>
        <w:tblOverlap w:val="never"/>
        <w:tblW w:w="91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2328"/>
        <w:gridCol w:w="6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5" w:type="dxa"/>
            <w:gridSpan w:val="2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项目活动</w:t>
            </w:r>
          </w:p>
        </w:tc>
        <w:tc>
          <w:tcPr>
            <w:tcW w:w="616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预期产出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序号</w:t>
            </w:r>
          </w:p>
        </w:tc>
        <w:tc>
          <w:tcPr>
            <w:tcW w:w="2328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内容</w:t>
            </w:r>
          </w:p>
        </w:tc>
        <w:tc>
          <w:tcPr>
            <w:tcW w:w="6163" w:type="dxa"/>
            <w:vMerge w:val="continue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hAns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八、项目预算</w:t>
      </w:r>
    </w:p>
    <w:tbl>
      <w:tblPr>
        <w:tblStyle w:val="4"/>
        <w:tblpPr w:leftFromText="180" w:rightFromText="180" w:vertAnchor="text" w:horzAnchor="page" w:tblpX="1445" w:tblpY="324"/>
        <w:tblOverlap w:val="never"/>
        <w:tblW w:w="10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843"/>
        <w:gridCol w:w="1965"/>
        <w:gridCol w:w="3420"/>
        <w:gridCol w:w="1080"/>
        <w:gridCol w:w="900"/>
        <w:gridCol w:w="1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类型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项目活动序号</w:t>
            </w: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项目活动内容</w:t>
            </w:r>
          </w:p>
        </w:tc>
        <w:tc>
          <w:tcPr>
            <w:tcW w:w="6435" w:type="dxa"/>
            <w:gridSpan w:val="4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预算依据</w:t>
            </w: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单价</w:t>
            </w:r>
          </w:p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（元）</w:t>
            </w: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数量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项目运转及支持</w:t>
            </w:r>
          </w:p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ind w:firstLine="360" w:firstLineChars="200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关怀活动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tabs>
                <w:tab w:val="left" w:pos="245"/>
              </w:tabs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检测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转介治疗</w:t>
            </w:r>
          </w:p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ind w:firstLine="180" w:firstLineChars="100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性伴动员检测</w:t>
            </w:r>
          </w:p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808" w:type="dxa"/>
            <w:gridSpan w:val="2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</w:t>
            </w:r>
          </w:p>
        </w:tc>
        <w:tc>
          <w:tcPr>
            <w:tcW w:w="5400" w:type="dxa"/>
            <w:gridSpan w:val="3"/>
            <w:vAlign w:val="center"/>
          </w:tcPr>
          <w:p>
            <w:pPr>
              <w:pStyle w:val="24"/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大写：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</w:tbl>
    <w:p>
      <w:pPr>
        <w:pStyle w:val="24"/>
        <w:spacing w:line="360" w:lineRule="auto"/>
        <w:rPr>
          <w:rFonts w:ascii="仿宋" w:eastAsia="仿宋" w:cs="仿宋"/>
          <w:szCs w:val="21"/>
          <w:lang w:val="en-GB"/>
        </w:rPr>
      </w:pPr>
      <w:r>
        <w:rPr>
          <w:rFonts w:hint="eastAsia" w:ascii="仿宋" w:eastAsia="仿宋" w:cs="仿宋"/>
          <w:szCs w:val="21"/>
          <w:lang w:val="en-GB"/>
        </w:rPr>
        <w:t>注：本表格可根据需要增减行及页码。</w:t>
      </w:r>
    </w:p>
    <w:p>
      <w:p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九、</w:t>
      </w:r>
      <w:r>
        <w:rPr>
          <w:rFonts w:hint="eastAsia" w:ascii="宋体" w:hAnsi="宋体"/>
          <w:b/>
          <w:sz w:val="28"/>
          <w:szCs w:val="28"/>
        </w:rPr>
        <w:t>申请的社会组织或财务托管机构账户信息</w:t>
      </w:r>
    </w:p>
    <w:tbl>
      <w:tblPr>
        <w:tblStyle w:val="4"/>
        <w:tblW w:w="82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0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开户银行地址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开户单位名称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帐户账号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rPr>
          <w:rFonts w:ascii="宋体" w:hAnsi="宋体" w:eastAsia="宋体"/>
          <w:b/>
          <w:sz w:val="28"/>
          <w:szCs w:val="28"/>
        </w:rPr>
      </w:pPr>
    </w:p>
    <w:p>
      <w:pPr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十、</w:t>
      </w:r>
      <w:r>
        <w:rPr>
          <w:rFonts w:hint="eastAsia" w:ascii="宋体" w:hAnsi="宋体"/>
          <w:b/>
          <w:sz w:val="28"/>
          <w:szCs w:val="28"/>
        </w:rPr>
        <w:t>财务托管机构和技术支持机构信息</w:t>
      </w:r>
    </w:p>
    <w:tbl>
      <w:tblPr>
        <w:tblStyle w:val="4"/>
        <w:tblW w:w="839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123"/>
        <w:gridCol w:w="2377"/>
        <w:gridCol w:w="30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3013" w:type="dxa"/>
            <w:gridSpan w:val="2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财务托管机构</w:t>
            </w: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技术支持机构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机构名称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五华区疾病预防控制中心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通信地址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篆塘路15号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650032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余龙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  <w:lang w:val="en-US"/>
              </w:rPr>
            </w:pPr>
            <w:r>
              <w:rPr>
                <w:rFonts w:hint="eastAsia" w:ascii="宋体" w:hAnsi="宋体" w:eastAsia="宋体"/>
                <w:szCs w:val="21"/>
                <w:lang w:val="en-US"/>
              </w:rPr>
              <w:t>64100276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-</w:t>
            </w:r>
            <w:r>
              <w:rPr>
                <w:rFonts w:hint="eastAsia" w:ascii="宋体" w:hAnsi="宋体"/>
                <w:szCs w:val="21"/>
              </w:rPr>
              <w:t>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联系人</w:t>
            </w: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64100276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-</w:t>
            </w:r>
            <w:r>
              <w:rPr>
                <w:rFonts w:hint="eastAsia" w:ascii="宋体" w:hAnsi="宋体"/>
                <w:szCs w:val="21"/>
              </w:rPr>
              <w:t>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</w:tbl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十一、申请及合作机构、审批机构意见</w:t>
      </w:r>
    </w:p>
    <w:tbl>
      <w:tblPr>
        <w:tblStyle w:val="4"/>
        <w:tblW w:w="8925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7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申报社会组织意见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项目申请书所述内容真实可靠，同意申报实施该社会组织防治艾滋病项目。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社会组织名称：         （盖章）      社会组织负责人签字：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 xml:space="preserve">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-3"/>
              <w:jc w:val="center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财务托管机构意见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社会组织托管项目财务及经费，保证按照项目的要求，及时为该社会组织提款报账，保证项目资金安全。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24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托管机构负责人签字：        （盖章）      财务负责人签字：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 xml:space="preserve">     年   月   日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spacing w:beforeLines="50" w:afterLines="5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社会组织的技术支持机构，为社会组织实施项目提供技术支持，按照工作要求督促和指导该社会组织开展项目业务工作。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技术支持机构负责人签字：     （盖章）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区防艾办意见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防艾办（局）负责人签字：      （盖章）       年   月   日</w:t>
            </w:r>
          </w:p>
        </w:tc>
      </w:tr>
    </w:tbl>
    <w:p>
      <w:pPr>
        <w:ind w:firstLine="640" w:firstLineChars="200"/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74339607-6FB9-4154-93E8-E3C72FBC030F}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9AB507D-748E-486F-9658-DB84BDFDCEA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B684EAC-A2A3-4E37-801A-D85295CCC5B1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8CB1AE80-3DC3-478B-9420-7DB16D8B3D64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5" w:fontKey="{13720CF5-67D0-4FE7-B16E-5762E11761B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5760720</wp:posOffset>
              </wp:positionH>
              <wp:positionV relativeFrom="page">
                <wp:posOffset>9720580</wp:posOffset>
              </wp:positionV>
              <wp:extent cx="518795" cy="12128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8"/>
                            </w:rPr>
                            <w:t>1</w:t>
                          </w:r>
                          <w:r>
                            <w:rPr>
                              <w:rStyle w:val="18"/>
                            </w:rPr>
                            <w:fldChar w:fldCharType="end"/>
                          </w:r>
                          <w:r>
                            <w:rPr>
                              <w:rStyle w:val="2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53.6pt;margin-top:765.4pt;height:9.55pt;width:40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O/dTHYAAAADQEAAA8AAAAAAAAAAQAgAAAA&#10;IgAAAGRycy9kb3ducmV2LnhtbFBLAQIUABQAAAAIAIdO4kDZF5Pv0gEAAKUDAAAOAAAAAAAAAAEA&#10;IAAAACcBAABkcnMvZTJvRG9jLnhtbFBLBQYAAAAABgAGAFkBAABr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shd w:val="clear" w:color="auto" w:fill="auto"/>
                      <w:spacing w:line="240" w:lineRule="auto"/>
                    </w:pPr>
                    <w:r>
                      <w:rPr>
                        <w:rStyle w:val="18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18"/>
                      </w:rPr>
                      <w:t>1</w:t>
                    </w:r>
                    <w:r>
                      <w:rPr>
                        <w:rStyle w:val="18"/>
                      </w:rPr>
                      <w:fldChar w:fldCharType="end"/>
                    </w:r>
                    <w:r>
                      <w:rPr>
                        <w:rStyle w:val="2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3A"/>
    <w:multiLevelType w:val="multilevel"/>
    <w:tmpl w:val="0000003A"/>
    <w:lvl w:ilvl="0" w:tentative="0">
      <w:start w:val="1"/>
      <w:numFmt w:val="decimal"/>
      <w:lvlText w:val="%1."/>
      <w:lvlJc w:val="left"/>
      <w:pPr>
        <w:tabs>
          <w:tab w:val="left" w:pos="419"/>
        </w:tabs>
        <w:ind w:left="419" w:hanging="419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780"/>
        </w:tabs>
        <w:ind w:left="7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4F"/>
    <w:multiLevelType w:val="multilevel"/>
    <w:tmpl w:val="0000004F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F447F3D"/>
    <w:multiLevelType w:val="multilevel"/>
    <w:tmpl w:val="2F447F3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1MWI0MjY2MWRiNDU2MTM0M2QwZTc4OTQyZTM4NzUifQ=="/>
  </w:docVars>
  <w:rsids>
    <w:rsidRoot w:val="152F6BD8"/>
    <w:rsid w:val="00005CBA"/>
    <w:rsid w:val="00011BC5"/>
    <w:rsid w:val="00053B76"/>
    <w:rsid w:val="00085936"/>
    <w:rsid w:val="00086F1C"/>
    <w:rsid w:val="000901F9"/>
    <w:rsid w:val="00095E26"/>
    <w:rsid w:val="000968C3"/>
    <w:rsid w:val="000C5284"/>
    <w:rsid w:val="000E0C78"/>
    <w:rsid w:val="000F7EA6"/>
    <w:rsid w:val="0012083F"/>
    <w:rsid w:val="00137C56"/>
    <w:rsid w:val="0014629D"/>
    <w:rsid w:val="00153850"/>
    <w:rsid w:val="001554A0"/>
    <w:rsid w:val="00164B36"/>
    <w:rsid w:val="00180CA8"/>
    <w:rsid w:val="00183C0B"/>
    <w:rsid w:val="00184098"/>
    <w:rsid w:val="001925CE"/>
    <w:rsid w:val="001A4B3E"/>
    <w:rsid w:val="001D23A1"/>
    <w:rsid w:val="00202DF3"/>
    <w:rsid w:val="00224A93"/>
    <w:rsid w:val="0024487D"/>
    <w:rsid w:val="0028423E"/>
    <w:rsid w:val="002A3E0A"/>
    <w:rsid w:val="002E3A03"/>
    <w:rsid w:val="002E4ED9"/>
    <w:rsid w:val="0033293E"/>
    <w:rsid w:val="00385C21"/>
    <w:rsid w:val="00387FBF"/>
    <w:rsid w:val="003A175E"/>
    <w:rsid w:val="003B58A9"/>
    <w:rsid w:val="003C61A6"/>
    <w:rsid w:val="003D38DF"/>
    <w:rsid w:val="00422233"/>
    <w:rsid w:val="00424C31"/>
    <w:rsid w:val="00437F5F"/>
    <w:rsid w:val="00453A11"/>
    <w:rsid w:val="0048069A"/>
    <w:rsid w:val="0050632D"/>
    <w:rsid w:val="00511501"/>
    <w:rsid w:val="00517A5D"/>
    <w:rsid w:val="00540086"/>
    <w:rsid w:val="0055018E"/>
    <w:rsid w:val="005D33D2"/>
    <w:rsid w:val="0062573F"/>
    <w:rsid w:val="006533FD"/>
    <w:rsid w:val="006A64AF"/>
    <w:rsid w:val="006A7705"/>
    <w:rsid w:val="007223D1"/>
    <w:rsid w:val="00801A93"/>
    <w:rsid w:val="0081227F"/>
    <w:rsid w:val="00830AE9"/>
    <w:rsid w:val="008552CD"/>
    <w:rsid w:val="00886677"/>
    <w:rsid w:val="0088714C"/>
    <w:rsid w:val="008A2186"/>
    <w:rsid w:val="008A6AC5"/>
    <w:rsid w:val="008C4197"/>
    <w:rsid w:val="0090012E"/>
    <w:rsid w:val="00904380"/>
    <w:rsid w:val="0092195D"/>
    <w:rsid w:val="009B0E5B"/>
    <w:rsid w:val="009B78CD"/>
    <w:rsid w:val="009D18F8"/>
    <w:rsid w:val="00A872C4"/>
    <w:rsid w:val="00A94AE3"/>
    <w:rsid w:val="00AC01AB"/>
    <w:rsid w:val="00AE1E61"/>
    <w:rsid w:val="00B20F54"/>
    <w:rsid w:val="00B22B03"/>
    <w:rsid w:val="00B5141E"/>
    <w:rsid w:val="00B63BE4"/>
    <w:rsid w:val="00B72D07"/>
    <w:rsid w:val="00B847FD"/>
    <w:rsid w:val="00B867A6"/>
    <w:rsid w:val="00BA085A"/>
    <w:rsid w:val="00BA2A2A"/>
    <w:rsid w:val="00BB7A8C"/>
    <w:rsid w:val="00C30D24"/>
    <w:rsid w:val="00C33C90"/>
    <w:rsid w:val="00C35B65"/>
    <w:rsid w:val="00CA6BB3"/>
    <w:rsid w:val="00CC7AAD"/>
    <w:rsid w:val="00D328A4"/>
    <w:rsid w:val="00D42951"/>
    <w:rsid w:val="00D6440B"/>
    <w:rsid w:val="00D65E59"/>
    <w:rsid w:val="00DC2070"/>
    <w:rsid w:val="00DF2AA0"/>
    <w:rsid w:val="00E27007"/>
    <w:rsid w:val="00E80BD6"/>
    <w:rsid w:val="00E84815"/>
    <w:rsid w:val="00ED5CF9"/>
    <w:rsid w:val="00EE2485"/>
    <w:rsid w:val="00F05874"/>
    <w:rsid w:val="00F42A79"/>
    <w:rsid w:val="00F81B43"/>
    <w:rsid w:val="00F9257D"/>
    <w:rsid w:val="00FA0674"/>
    <w:rsid w:val="00FA540C"/>
    <w:rsid w:val="00FB7D24"/>
    <w:rsid w:val="00FF092D"/>
    <w:rsid w:val="01D90AEF"/>
    <w:rsid w:val="01F13B36"/>
    <w:rsid w:val="08ED6E6B"/>
    <w:rsid w:val="0C7F1BAA"/>
    <w:rsid w:val="0E0314F9"/>
    <w:rsid w:val="0EAF5BDE"/>
    <w:rsid w:val="0F7D113C"/>
    <w:rsid w:val="121B0882"/>
    <w:rsid w:val="131F7FBC"/>
    <w:rsid w:val="152F6BD8"/>
    <w:rsid w:val="253E2782"/>
    <w:rsid w:val="298440A5"/>
    <w:rsid w:val="29CF7236"/>
    <w:rsid w:val="2AD80B24"/>
    <w:rsid w:val="2E1B49C8"/>
    <w:rsid w:val="31E36BC3"/>
    <w:rsid w:val="350B4052"/>
    <w:rsid w:val="35EC28F2"/>
    <w:rsid w:val="37092392"/>
    <w:rsid w:val="397C651E"/>
    <w:rsid w:val="3F50359F"/>
    <w:rsid w:val="3F9831F9"/>
    <w:rsid w:val="4D66412A"/>
    <w:rsid w:val="536C5EBC"/>
    <w:rsid w:val="567F2F19"/>
    <w:rsid w:val="57396927"/>
    <w:rsid w:val="58A179AF"/>
    <w:rsid w:val="59D038E6"/>
    <w:rsid w:val="5BD25CDD"/>
    <w:rsid w:val="5CC818E9"/>
    <w:rsid w:val="5E0513DA"/>
    <w:rsid w:val="60B11926"/>
    <w:rsid w:val="60B141E7"/>
    <w:rsid w:val="615776B2"/>
    <w:rsid w:val="65896AC4"/>
    <w:rsid w:val="68274A47"/>
    <w:rsid w:val="6AB714E6"/>
    <w:rsid w:val="6B2F297B"/>
    <w:rsid w:val="6BFF5742"/>
    <w:rsid w:val="6FE3114C"/>
    <w:rsid w:val="756932A9"/>
    <w:rsid w:val="761C133E"/>
    <w:rsid w:val="79017789"/>
    <w:rsid w:val="7F0E2B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正文文本 (3)"/>
    <w:basedOn w:val="1"/>
    <w:link w:val="8"/>
    <w:qFormat/>
    <w:uiPriority w:val="0"/>
    <w:pPr>
      <w:shd w:val="clear" w:color="auto" w:fill="FFFFFF"/>
      <w:spacing w:after="820" w:line="300" w:lineRule="exact"/>
    </w:pPr>
    <w:rPr>
      <w:rFonts w:ascii="MingLiU" w:hAnsi="MingLiU" w:eastAsia="MingLiU" w:cs="MingLiU"/>
      <w:b/>
      <w:bCs/>
      <w:sz w:val="30"/>
      <w:szCs w:val="30"/>
    </w:rPr>
  </w:style>
  <w:style w:type="character" w:customStyle="1" w:styleId="7">
    <w:name w:val="正文文本 (3) + 间距 2 pt"/>
    <w:basedOn w:val="8"/>
    <w:qFormat/>
    <w:uiPriority w:val="0"/>
    <w:rPr>
      <w:rFonts w:ascii="MingLiU" w:hAnsi="MingLiU" w:eastAsia="MingLiU" w:cs="MingLiU"/>
      <w:color w:val="000000"/>
      <w:spacing w:val="50"/>
      <w:w w:val="100"/>
      <w:position w:val="0"/>
      <w:sz w:val="30"/>
      <w:szCs w:val="30"/>
      <w:lang w:val="zh-CN" w:eastAsia="zh-CN" w:bidi="zh-CN"/>
    </w:rPr>
  </w:style>
  <w:style w:type="character" w:customStyle="1" w:styleId="8">
    <w:name w:val="正文文本 (3)_"/>
    <w:basedOn w:val="5"/>
    <w:link w:val="6"/>
    <w:qFormat/>
    <w:uiPriority w:val="0"/>
    <w:rPr>
      <w:rFonts w:ascii="MingLiU" w:hAnsi="MingLiU" w:eastAsia="MingLiU" w:cs="MingLiU"/>
      <w:b/>
      <w:bCs/>
      <w:sz w:val="30"/>
      <w:szCs w:val="30"/>
    </w:rPr>
  </w:style>
  <w:style w:type="paragraph" w:customStyle="1" w:styleId="9">
    <w:name w:val="标题 #2"/>
    <w:basedOn w:val="1"/>
    <w:qFormat/>
    <w:uiPriority w:val="0"/>
    <w:pPr>
      <w:shd w:val="clear" w:color="auto" w:fill="FFFFFF"/>
      <w:spacing w:before="820" w:after="500" w:line="587" w:lineRule="exact"/>
      <w:jc w:val="center"/>
      <w:outlineLvl w:val="1"/>
    </w:pPr>
    <w:rPr>
      <w:rFonts w:ascii="MingLiU" w:hAnsi="MingLiU" w:eastAsia="MingLiU" w:cs="MingLiU"/>
      <w:sz w:val="42"/>
      <w:szCs w:val="42"/>
    </w:rPr>
  </w:style>
  <w:style w:type="paragraph" w:customStyle="1" w:styleId="10">
    <w:name w:val="正文文本 (2)"/>
    <w:basedOn w:val="1"/>
    <w:link w:val="12"/>
    <w:qFormat/>
    <w:uiPriority w:val="0"/>
    <w:pPr>
      <w:shd w:val="clear" w:color="auto" w:fill="FFFFFF"/>
      <w:spacing w:before="580" w:line="572" w:lineRule="exact"/>
      <w:ind w:hanging="1400"/>
      <w:jc w:val="distribute"/>
    </w:pPr>
    <w:rPr>
      <w:rFonts w:ascii="MingLiU" w:hAnsi="MingLiU" w:eastAsia="MingLiU" w:cs="MingLiU"/>
      <w:spacing w:val="40"/>
      <w:sz w:val="30"/>
      <w:szCs w:val="30"/>
    </w:rPr>
  </w:style>
  <w:style w:type="character" w:customStyle="1" w:styleId="11">
    <w:name w:val="正文文本 (2) + 间距 0 pt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en-US" w:eastAsia="en-US" w:bidi="en-US"/>
    </w:rPr>
  </w:style>
  <w:style w:type="character" w:customStyle="1" w:styleId="12">
    <w:name w:val="正文文本 (2)_"/>
    <w:basedOn w:val="5"/>
    <w:link w:val="10"/>
    <w:qFormat/>
    <w:uiPriority w:val="0"/>
    <w:rPr>
      <w:rFonts w:ascii="MingLiU" w:hAnsi="MingLiU" w:eastAsia="MingLiU" w:cs="MingLiU"/>
      <w:spacing w:val="40"/>
      <w:sz w:val="30"/>
      <w:szCs w:val="30"/>
    </w:rPr>
  </w:style>
  <w:style w:type="character" w:customStyle="1" w:styleId="13">
    <w:name w:val="正文文本 (2) + 14 pt"/>
    <w:basedOn w:val="12"/>
    <w:qFormat/>
    <w:uiPriority w:val="0"/>
    <w:rPr>
      <w:rFonts w:ascii="MingLiU" w:hAnsi="MingLiU" w:eastAsia="MingLiU" w:cs="MingLiU"/>
      <w:b/>
      <w:bCs/>
      <w:color w:val="000000"/>
      <w:spacing w:val="30"/>
      <w:w w:val="100"/>
      <w:position w:val="0"/>
      <w:sz w:val="28"/>
      <w:szCs w:val="28"/>
      <w:lang w:val="zh-CN" w:eastAsia="zh-CN" w:bidi="zh-CN"/>
    </w:rPr>
  </w:style>
  <w:style w:type="character" w:customStyle="1" w:styleId="14">
    <w:name w:val="正文文本 (2) + 11.5 pt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3"/>
      <w:szCs w:val="23"/>
      <w:lang w:val="zh-CN" w:eastAsia="zh-CN" w:bidi="zh-CN"/>
    </w:rPr>
  </w:style>
  <w:style w:type="character" w:customStyle="1" w:styleId="15">
    <w:name w:val="正文文本 (2) + Times New Roman"/>
    <w:basedOn w:val="12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3"/>
      <w:szCs w:val="13"/>
      <w:lang w:val="en-US" w:eastAsia="en-US" w:bidi="en-US"/>
    </w:rPr>
  </w:style>
  <w:style w:type="character" w:customStyle="1" w:styleId="16">
    <w:name w:val="正文文本 (2) + 间距 0 pt1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zh-CN" w:eastAsia="zh-CN" w:bidi="zh-CN"/>
    </w:rPr>
  </w:style>
  <w:style w:type="paragraph" w:customStyle="1" w:styleId="17">
    <w:name w:val="页眉或页脚1"/>
    <w:basedOn w:val="1"/>
    <w:link w:val="19"/>
    <w:qFormat/>
    <w:uiPriority w:val="0"/>
    <w:pPr>
      <w:shd w:val="clear" w:color="auto" w:fill="FFFFFF"/>
      <w:spacing w:line="310" w:lineRule="exact"/>
    </w:pPr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18">
    <w:name w:val="页眉或页脚"/>
    <w:basedOn w:val="19"/>
    <w:qFormat/>
    <w:uiPriority w:val="0"/>
    <w:rPr>
      <w:rFonts w:ascii="Times New Roman" w:hAnsi="Times New Roman" w:eastAsia="Times New Roman" w:cs="Times New Roman"/>
      <w:color w:val="000000"/>
      <w:spacing w:val="60"/>
      <w:w w:val="100"/>
      <w:position w:val="0"/>
      <w:sz w:val="28"/>
      <w:szCs w:val="28"/>
      <w:lang w:val="zh-CN" w:eastAsia="zh-CN" w:bidi="zh-CN"/>
    </w:rPr>
  </w:style>
  <w:style w:type="character" w:customStyle="1" w:styleId="19">
    <w:name w:val="页眉或页脚_"/>
    <w:basedOn w:val="5"/>
    <w:link w:val="17"/>
    <w:qFormat/>
    <w:uiPriority w:val="0"/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20">
    <w:name w:val="页眉或页脚 + 4 pt"/>
    <w:basedOn w:val="1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lang w:val="zh-CN" w:eastAsia="zh-CN" w:bidi="zh-CN"/>
    </w:rPr>
  </w:style>
  <w:style w:type="character" w:customStyle="1" w:styleId="21">
    <w:name w:val="页眉或页脚 + 间距 3 pt"/>
    <w:basedOn w:val="19"/>
    <w:qFormat/>
    <w:uiPriority w:val="0"/>
    <w:rPr>
      <w:rFonts w:ascii="Times New Roman" w:hAnsi="Times New Roman" w:eastAsia="Times New Roman" w:cs="Times New Roman"/>
      <w:color w:val="000000"/>
      <w:spacing w:val="70"/>
      <w:w w:val="100"/>
      <w:position w:val="0"/>
      <w:sz w:val="28"/>
      <w:szCs w:val="28"/>
      <w:lang w:val="en-US" w:eastAsia="en-US" w:bidi="en-US"/>
    </w:rPr>
  </w:style>
  <w:style w:type="character" w:customStyle="1" w:styleId="22">
    <w:name w:val="页眉 Char"/>
    <w:basedOn w:val="5"/>
    <w:link w:val="3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character" w:customStyle="1" w:styleId="23">
    <w:name w:val="页脚 Char"/>
    <w:basedOn w:val="5"/>
    <w:link w:val="2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paragraph" w:customStyle="1" w:styleId="2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14</Pages>
  <Words>3466</Words>
  <Characters>3732</Characters>
  <Lines>12</Lines>
  <Paragraphs>9</Paragraphs>
  <TotalTime>1</TotalTime>
  <ScaleCrop>false</ScaleCrop>
  <LinksUpToDate>false</LinksUpToDate>
  <CharactersWithSpaces>4208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2023-01-10T02:05:00Z</dcterms:created>
  <dc:creator>五华防艾</dc:creator>
  <cp:lastModifiedBy>G-D</cp:lastModifiedBy>
  <cp:lastPrinted>2023-02-07T01:01:00Z</cp:lastPrinted>
  <dcterms:modified xsi:type="dcterms:W3CDTF">2023-04-23T09:13:13Z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AC5FB2D8038F4E06AD72C5EAF9861B6A_13</vt:lpwstr>
  </property>
</Properties>
</file>