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ind w:right="-294" w:rightChars="-140"/>
        <w:jc w:val="distribute"/>
        <w:rPr>
          <w:rStyle w:val="10"/>
          <w:rFonts w:hint="default" w:ascii="Times New Roman" w:hAnsi="Times New Roman" w:eastAsia="方正小标宋简体" w:cs="Times New Roman"/>
          <w:color w:val="FF0000"/>
          <w:w w:val="80"/>
          <w:sz w:val="80"/>
          <w:szCs w:val="80"/>
        </w:rPr>
      </w:pPr>
      <w:r>
        <w:rPr>
          <w:rStyle w:val="10"/>
          <w:rFonts w:hint="default" w:ascii="Times New Roman" w:hAnsi="Times New Roman" w:eastAsia="方正小标宋简体" w:cs="Times New Roman"/>
          <w:color w:val="FF0000"/>
          <w:w w:val="80"/>
          <w:sz w:val="80"/>
          <w:szCs w:val="80"/>
        </w:rPr>
        <w:t>五华区知识产权战略实施工作</w:t>
      </w:r>
    </w:p>
    <w:p>
      <w:pPr>
        <w:spacing w:line="600" w:lineRule="atLeast"/>
        <w:ind w:right="-294" w:rightChars="-140"/>
        <w:jc w:val="distribute"/>
        <w:rPr>
          <w:rStyle w:val="10"/>
          <w:rFonts w:hint="default" w:ascii="Times New Roman" w:hAnsi="Times New Roman" w:eastAsia="方正小标宋简体" w:cs="Times New Roman"/>
          <w:color w:val="FF0000"/>
          <w:w w:val="80"/>
          <w:sz w:val="80"/>
          <w:szCs w:val="80"/>
        </w:rPr>
      </w:pPr>
      <w:r>
        <w:rPr>
          <w:rStyle w:val="10"/>
          <w:rFonts w:hint="default" w:ascii="Times New Roman" w:hAnsi="Times New Roman" w:eastAsia="方正小标宋简体" w:cs="Times New Roman"/>
          <w:color w:val="FF0000"/>
          <w:w w:val="80"/>
          <w:sz w:val="80"/>
          <w:szCs w:val="80"/>
        </w:rPr>
        <w:t>联席会议领导小组办公室</w:t>
      </w:r>
    </w:p>
    <w:p>
      <w:pPr>
        <w:spacing w:line="560" w:lineRule="exact"/>
        <w:rPr>
          <w:rFonts w:hint="default" w:ascii="Times New Roman" w:hAnsi="Times New Roman" w:eastAsia="仿宋_GB2312" w:cs="Times New Roman"/>
          <w:snapToGrid w:val="0"/>
          <w:color w:val="FF0000"/>
          <w:spacing w:val="4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FF0000"/>
          <w:w w:val="8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0</wp:posOffset>
                </wp:positionV>
                <wp:extent cx="6120130" cy="0"/>
                <wp:effectExtent l="0" t="9525" r="13970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5pt;margin-top:0pt;height:0pt;width:481.9pt;z-index:251660288;mso-width-relative:page;mso-height-relative:page;" filled="f" stroked="t" coordsize="21600,21600" o:gfxdata="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2pjkvWAAAABQEAAA8AAAAAAAAAAQAgAAAAIgAAAGRycy9kb3ducmV2Lnht&#10;bFBLAQIUABQAAAAIAIdO4kCSSMjS+wEAAPMDAAAOAAAAAAAAAAEAIAAAACUBAABkcnMvZTJvRG9j&#10;LnhtbFBLBQYAAAAABgAGAFkBAACS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FF0000"/>
          <w:w w:val="8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45720</wp:posOffset>
                </wp:positionV>
                <wp:extent cx="612013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5pt;margin-top:3.6pt;height:0.05pt;width:481.9pt;z-index:251661312;mso-width-relative:page;mso-height-relative:page;" filled="f" stroked="t" coordsize="21600,21600" o:gfxdata="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QQxIdYAAAAHAQAADwAAAAAAAAABACAAAAAiAAAAZHJzL2Rvd25yZXYueG1s&#10;UEsBAhQAFAAAAAgAh07iQMx2miv6AQAA9QMAAA4AAAAAAAAAAQAgAAAAJQEAAGRycy9lMm9Eb2Mu&#10;eG1sUEsFBgAAAAAGAAYAWQEAAJEF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spacing w:after="0" w:line="578" w:lineRule="exact"/>
        <w:jc w:val="center"/>
        <w:rPr>
          <w:rFonts w:hint="default" w:ascii="Times New Roman" w:hAnsi="Times New Roman" w:eastAsia="黑体" w:cs="Times New Roman"/>
          <w:b w:val="0"/>
          <w:bCs/>
          <w:spacing w:val="-6"/>
          <w:sz w:val="44"/>
          <w:szCs w:val="44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hanging="1760" w:hangingChars="40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关于召开202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五华区知识产权战略实施工作联席会议全体会议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的通知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五华区知识产权战略实施工作联席会议各成员单位</w:t>
      </w:r>
      <w:r>
        <w:rPr>
          <w:rFonts w:ascii="Times New Roman" w:hAnsi="仿宋_GB2312" w:eastAsia="仿宋_GB2312" w:cs="Times New Roman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Times New Roman" w:eastAsia="仿宋_GB2312"/>
          <w:sz w:val="32"/>
          <w:szCs w:val="32"/>
        </w:rPr>
        <w:t>为做好国家知识产权强县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建设</w:t>
      </w:r>
      <w:r>
        <w:rPr>
          <w:rFonts w:ascii="仿宋_GB2312" w:hAnsi="Times New Roman" w:eastAsia="仿宋_GB2312"/>
          <w:sz w:val="32"/>
          <w:szCs w:val="32"/>
        </w:rPr>
        <w:t>试点县各项工作，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扎实推进昆明市知识产权强市战略实施，联席会议办公室经研究决定召开</w:t>
      </w:r>
      <w:r>
        <w:rPr>
          <w:rFonts w:hint="eastAsia" w:ascii="仿宋_GB2312" w:hAnsi="Times New Roman" w:eastAsia="仿宋_GB2312"/>
          <w:sz w:val="32"/>
          <w:szCs w:val="32"/>
        </w:rPr>
        <w:t>五华区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知识产权战略实施工作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联席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全体会议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仿宋_GB2312" w:eastAsia="仿宋_GB2312" w:cs="Times New Roman"/>
          <w:sz w:val="32"/>
          <w:szCs w:val="32"/>
        </w:rPr>
        <w:t>会议时间：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仿宋_GB2312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仿宋_GB2312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ascii="Times New Roman" w:hAnsi="仿宋_GB2312" w:eastAsia="仿宋_GB2312" w:cs="Times New Roman"/>
          <w:sz w:val="32"/>
          <w:szCs w:val="32"/>
        </w:rPr>
        <w:t>日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上</w:t>
      </w:r>
      <w:r>
        <w:rPr>
          <w:rFonts w:ascii="Times New Roman" w:hAnsi="仿宋_GB2312" w:eastAsia="仿宋_GB2312" w:cs="Times New Roman"/>
          <w:sz w:val="32"/>
          <w:szCs w:val="32"/>
        </w:rPr>
        <w:t>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仿宋_GB2312" w:eastAsia="仿宋_GB2312" w:cs="Times New Roman"/>
          <w:sz w:val="32"/>
          <w:szCs w:val="32"/>
        </w:rPr>
        <w:t>会议地点</w:t>
      </w:r>
      <w:r>
        <w:rPr>
          <w:rFonts w:hint="default" w:ascii="Times New Roman" w:hAnsi="仿宋_GB2312" w:eastAsia="仿宋_GB2312" w:cs="Times New Roman"/>
          <w:sz w:val="32"/>
          <w:szCs w:val="32"/>
          <w:lang w:val="en-US"/>
        </w:rPr>
        <w:t>:</w:t>
      </w:r>
      <w:r>
        <w:rPr>
          <w:rFonts w:ascii="Times New Roman" w:hAnsi="仿宋_GB2312" w:eastAsia="仿宋_GB2312" w:cs="Times New Roman"/>
          <w:sz w:val="32"/>
          <w:szCs w:val="32"/>
        </w:rPr>
        <w:t>局机关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309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会议室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jc w:val="left"/>
        <w:rPr>
          <w:rFonts w:hint="eastAsia" w:eastAsia="仿宋_GB2312"/>
          <w:color w:val="000000"/>
          <w:sz w:val="32"/>
          <w:szCs w:val="84"/>
          <w:lang w:val="en-US" w:eastAsia="zh-CN"/>
        </w:rPr>
      </w:pPr>
      <w:r>
        <w:rPr>
          <w:rFonts w:hint="eastAsia" w:eastAsia="仿宋_GB2312"/>
          <w:color w:val="000000"/>
          <w:sz w:val="32"/>
          <w:szCs w:val="84"/>
        </w:rPr>
        <w:t>参会人员: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区科技产业园管委会；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委宣传部</w:t>
      </w:r>
      <w:r>
        <w:rPr>
          <w:rFonts w:hint="eastAsia" w:ascii="仿宋_GB2312" w:hAnsi="仿宋_GB2312" w:eastAsia="仿宋_GB2312" w:cs="仿宋_GB2312"/>
          <w:sz w:val="32"/>
        </w:rPr>
        <w:t>〔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</w:rPr>
        <w:t>新闻出版（版权）局〕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、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法院、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区人民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检</w:t>
      </w:r>
      <w:r>
        <w:rPr>
          <w:rFonts w:hint="eastAsia" w:ascii="仿宋_GB2312" w:hAnsi="仿宋_GB2312" w:eastAsia="仿宋_GB2312" w:cs="仿宋_GB2312"/>
          <w:sz w:val="32"/>
          <w:szCs w:val="32"/>
        </w:rPr>
        <w:t>察院、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改革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教育体育局、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区科工信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公安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五华分</w:t>
      </w:r>
      <w:r>
        <w:rPr>
          <w:rFonts w:hint="eastAsia" w:ascii="仿宋_GB2312" w:hAnsi="仿宋_GB2312" w:eastAsia="仿宋_GB2312" w:cs="仿宋_GB2312"/>
          <w:sz w:val="32"/>
          <w:szCs w:val="32"/>
        </w:rPr>
        <w:t>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司法局、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人力资源社会保障局、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生态环境局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五华分局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和投资促进</w:t>
      </w:r>
      <w:r>
        <w:rPr>
          <w:rFonts w:hint="eastAsia" w:ascii="仿宋_GB2312" w:hAnsi="仿宋_GB2312" w:eastAsia="仿宋_GB2312" w:cs="仿宋_GB2312"/>
          <w:sz w:val="32"/>
          <w:szCs w:val="32"/>
        </w:rPr>
        <w:t>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文化和旅游局、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卫生健康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区政府办（区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外办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区自然资源局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统计局、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区地方志办公室</w:t>
      </w:r>
      <w:r>
        <w:rPr>
          <w:rFonts w:hint="eastAsia" w:eastAsia="仿宋_GB2312"/>
          <w:color w:val="000000"/>
          <w:sz w:val="32"/>
          <w:szCs w:val="84"/>
          <w:lang w:eastAsia="zh-CN"/>
        </w:rPr>
        <w:t>知识产权工作分管领导及相关工作人员各</w:t>
      </w:r>
      <w:r>
        <w:rPr>
          <w:rFonts w:hint="eastAsia" w:eastAsia="仿宋_GB2312"/>
          <w:color w:val="000000"/>
          <w:sz w:val="32"/>
          <w:szCs w:val="84"/>
          <w:lang w:val="en-US" w:eastAsia="zh-CN"/>
        </w:rPr>
        <w:t>1名。</w:t>
      </w:r>
    </w:p>
    <w:p>
      <w:pPr>
        <w:spacing w:line="560" w:lineRule="exact"/>
        <w:ind w:left="630" w:leftChars="3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会议议程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区知识产权战略实施工作联席会议办公室主任</w:t>
      </w:r>
      <w:r>
        <w:rPr>
          <w:rFonts w:hint="eastAsia" w:ascii="仿宋_GB2312" w:eastAsia="仿宋_GB2312"/>
          <w:sz w:val="32"/>
          <w:szCs w:val="32"/>
          <w:lang w:eastAsia="zh-CN"/>
        </w:rPr>
        <w:t>发言：</w:t>
      </w:r>
      <w:r>
        <w:rPr>
          <w:rFonts w:hint="eastAsia" w:ascii="仿宋_GB2312" w:eastAsia="仿宋_GB2312"/>
          <w:sz w:val="32"/>
          <w:szCs w:val="32"/>
        </w:rPr>
        <w:t>《2022年五华区知识产权促进保护状况》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>区知识产权战略实施工作联席会议</w:t>
      </w:r>
      <w:r>
        <w:rPr>
          <w:rFonts w:hint="eastAsia" w:ascii="仿宋_GB2312" w:eastAsia="仿宋_GB2312"/>
          <w:sz w:val="32"/>
          <w:szCs w:val="32"/>
          <w:lang w:eastAsia="zh-CN"/>
        </w:rPr>
        <w:t>办公室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安排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2023年五华区知识产权相关工作及考核事宜。</w:t>
      </w:r>
    </w:p>
    <w:p>
      <w:pPr>
        <w:pStyle w:val="2"/>
        <w:ind w:firstLine="64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五、会议要求：</w:t>
      </w:r>
    </w:p>
    <w:p>
      <w:pPr>
        <w:pStyle w:val="2"/>
        <w:ind w:firstLine="640"/>
        <w:rPr>
          <w:rFonts w:hint="eastAsia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hAnsi="仿宋_GB2312" w:eastAsia="仿宋_GB2312" w:cs="Times New Roman"/>
          <w:sz w:val="32"/>
          <w:szCs w:val="32"/>
          <w:lang w:val="en-US" w:eastAsia="zh-CN"/>
        </w:rPr>
        <w:t>请各参会部门于</w:t>
      </w:r>
      <w:r>
        <w:rPr>
          <w:rFonts w:hint="eastAsia" w:hAnsi="仿宋_GB2312" w:eastAsia="仿宋_GB2312" w:cs="Times New Roman"/>
          <w:b/>
          <w:bCs/>
          <w:sz w:val="32"/>
          <w:szCs w:val="32"/>
          <w:lang w:val="en-US" w:eastAsia="zh-CN"/>
        </w:rPr>
        <w:t>2023年2月27日（星期一）17：00前通过政务系统将参会人员名单（附件)报五华区市场监督管理局</w:t>
      </w:r>
      <w:r>
        <w:rPr>
          <w:rFonts w:hint="eastAsia" w:hAnsi="仿宋_GB2312" w:eastAsia="仿宋_GB2312" w:cs="Times New Roman"/>
          <w:sz w:val="32"/>
          <w:szCs w:val="32"/>
          <w:lang w:val="en-US" w:eastAsia="zh-CN"/>
        </w:rPr>
        <w:t>；请五华区市场监督管理局做好会务保障工作；请参会人员按时参会，遵守会场纪律，并根据会议安排部署好下一步工作。</w:t>
      </w:r>
    </w:p>
    <w:p>
      <w:pPr>
        <w:pStyle w:val="2"/>
        <w:ind w:firstLine="640"/>
        <w:rPr>
          <w:rFonts w:hint="eastAsia" w:hAnsi="仿宋_GB2312" w:eastAsia="仿宋_GB2312" w:cs="Times New Roman"/>
          <w:sz w:val="32"/>
          <w:szCs w:val="32"/>
          <w:lang w:val="en-US" w:eastAsia="zh-CN"/>
        </w:rPr>
      </w:pPr>
    </w:p>
    <w:p>
      <w:pPr>
        <w:pStyle w:val="2"/>
        <w:ind w:firstLine="640"/>
        <w:rPr>
          <w:rFonts w:hint="eastAsia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hAnsi="仿宋_GB2312" w:eastAsia="仿宋_GB2312" w:cs="Times New Roman"/>
          <w:sz w:val="32"/>
          <w:szCs w:val="32"/>
          <w:lang w:val="en-US" w:eastAsia="zh-CN"/>
        </w:rPr>
        <w:t>附件：参会回执表</w:t>
      </w:r>
    </w:p>
    <w:p>
      <w:pPr>
        <w:pStyle w:val="2"/>
        <w:ind w:firstLine="1929" w:firstLineChars="603"/>
        <w:rPr>
          <w:rFonts w:hint="eastAsia" w:hAnsi="仿宋_GB2312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85090</wp:posOffset>
            </wp:positionV>
            <wp:extent cx="1438275" cy="1438275"/>
            <wp:effectExtent l="0" t="0" r="9525" b="9525"/>
            <wp:wrapNone/>
            <wp:docPr id="2" name="图片 2" descr="五华区市场监管局办公室（电子印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五华区市场监管局办公室（电子印章）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540" w:lineRule="exact"/>
        <w:ind w:firstLine="1120" w:firstLineChars="35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五华区人民政府知识产权战略工作联席会议办公室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540" w:lineRule="exact"/>
        <w:ind w:left="4154" w:leftChars="1216" w:hanging="1600" w:hangingChars="500"/>
        <w:textAlignment w:val="auto"/>
        <w:rPr>
          <w:rFonts w:hint="default" w:ascii="Times New Roman" w:hAnsi="Times New Roman" w:eastAsia="仿宋_GB2312" w:cs="Times New Roman"/>
          <w:snapToGrid w:val="0"/>
          <w:kern w:val="3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32"/>
          <w:sz w:val="32"/>
          <w:szCs w:val="32"/>
          <w:lang w:val="en-US" w:eastAsia="zh-CN"/>
        </w:rPr>
        <w:t>（昆明市</w:t>
      </w:r>
      <w:r>
        <w:rPr>
          <w:rFonts w:hint="default" w:ascii="Times New Roman" w:hAnsi="Times New Roman" w:eastAsia="仿宋_GB2312" w:cs="Times New Roman"/>
          <w:snapToGrid w:val="0"/>
          <w:kern w:val="32"/>
          <w:sz w:val="32"/>
          <w:szCs w:val="32"/>
          <w:lang w:eastAsia="zh-CN"/>
        </w:rPr>
        <w:t>五华区市场监督管理局代章）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540" w:lineRule="exact"/>
        <w:ind w:left="4158" w:leftChars="304" w:hanging="3520" w:hangingChars="1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2023年2月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2"/>
        <w:spacing w:after="0" w:line="540" w:lineRule="exact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（联系人及电话：李昱晓  0871-63219519）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8BF052"/>
    <w:multiLevelType w:val="singleLevel"/>
    <w:tmpl w:val="ED8BF052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F70DC"/>
    <w:rsid w:val="029A4C5D"/>
    <w:rsid w:val="0FC61DCD"/>
    <w:rsid w:val="24D30172"/>
    <w:rsid w:val="3B0464D1"/>
    <w:rsid w:val="5B2B501C"/>
    <w:rsid w:val="6A195F2E"/>
    <w:rsid w:val="6B55404A"/>
    <w:rsid w:val="6F7F70DC"/>
    <w:rsid w:val="754B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仿宋_GB2312" w:hAnsi="仿宋_GB2312" w:eastAsia="宋体"/>
      <w:b/>
      <w:spacing w:val="10"/>
      <w:kern w:val="44"/>
      <w:sz w:val="90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2"/>
    <w:unhideWhenUsed/>
    <w:qFormat/>
    <w:uiPriority w:val="99"/>
    <w:pPr>
      <w:ind w:firstLine="420" w:firstLineChars="100"/>
    </w:pPr>
  </w:style>
  <w:style w:type="character" w:customStyle="1" w:styleId="10">
    <w:name w:val="公文文种"/>
    <w:basedOn w:val="9"/>
    <w:qFormat/>
    <w:uiPriority w:val="0"/>
    <w:rPr>
      <w:rFonts w:ascii="仿宋_GB2312" w:eastAsia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昆明市五华区党政机关单位</Company>
  <Pages>2</Pages>
  <Words>658</Words>
  <Characters>696</Characters>
  <Lines>0</Lines>
  <Paragraphs>0</Paragraphs>
  <TotalTime>3</TotalTime>
  <ScaleCrop>false</ScaleCrop>
  <LinksUpToDate>false</LinksUpToDate>
  <CharactersWithSpaces>721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2023-01-05T07:18:00Z</dcterms:created>
  <dc:creator>五华区市场监管局</dc:creator>
  <cp:lastModifiedBy>李昱晓</cp:lastModifiedBy>
  <dcterms:modified xsi:type="dcterms:W3CDTF">2023-02-24T03:27:27Z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B087E7D3981F458394E0390F818B24EC</vt:lpwstr>
  </property>
</Properties>
</file>