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06DC" w:rsidRDefault="00AD46D8">
      <w:pPr>
        <w:pStyle w:val="a5"/>
        <w:shd w:val="clear" w:color="auto" w:fill="FFFFFF"/>
        <w:spacing w:before="0" w:beforeAutospacing="0" w:after="130" w:afterAutospacing="0" w:line="428" w:lineRule="atLeast"/>
        <w:jc w:val="center"/>
        <w:rPr>
          <w:rFonts w:ascii="方正小标宋简体" w:eastAsia="方正小标宋简体"/>
          <w:color w:val="000000"/>
          <w:sz w:val="38"/>
          <w:szCs w:val="38"/>
          <w:shd w:val="clear" w:color="auto" w:fill="FFFFFF"/>
        </w:rPr>
      </w:pPr>
      <w:r>
        <w:rPr>
          <w:rFonts w:ascii="方正小标宋简体" w:eastAsia="方正小标宋简体" w:hint="eastAsia"/>
          <w:color w:val="000000"/>
          <w:sz w:val="38"/>
          <w:szCs w:val="38"/>
          <w:shd w:val="clear" w:color="auto" w:fill="FFFFFF"/>
        </w:rPr>
        <w:t>云南省昆明市五华区市场监督管理局</w:t>
      </w:r>
      <w:r>
        <w:rPr>
          <w:rFonts w:ascii="方正小标宋简体" w:eastAsia="方正小标宋简体" w:hint="eastAsia"/>
          <w:color w:val="000000"/>
          <w:sz w:val="38"/>
          <w:szCs w:val="38"/>
          <w:shd w:val="clear" w:color="auto" w:fill="FFFFFF"/>
        </w:rPr>
        <w:t>2022</w:t>
      </w:r>
      <w:r>
        <w:rPr>
          <w:rFonts w:ascii="方正小标宋简体" w:eastAsia="方正小标宋简体" w:hint="eastAsia"/>
          <w:color w:val="000000"/>
          <w:sz w:val="38"/>
          <w:szCs w:val="38"/>
          <w:shd w:val="clear" w:color="auto" w:fill="FFFFFF"/>
        </w:rPr>
        <w:t>年</w:t>
      </w:r>
    </w:p>
    <w:p w:rsidR="00B006DC" w:rsidRDefault="00AD46D8">
      <w:pPr>
        <w:pStyle w:val="a5"/>
        <w:shd w:val="clear" w:color="auto" w:fill="FFFFFF"/>
        <w:spacing w:before="0" w:beforeAutospacing="0" w:after="130" w:afterAutospacing="0" w:line="428" w:lineRule="atLeast"/>
        <w:jc w:val="center"/>
        <w:rPr>
          <w:rFonts w:ascii="仿宋_GB2312" w:eastAsia="仿宋_GB2312" w:hAnsi="微软雅黑"/>
          <w:color w:val="000000"/>
          <w:sz w:val="27"/>
          <w:szCs w:val="27"/>
        </w:rPr>
      </w:pPr>
      <w:r>
        <w:rPr>
          <w:rFonts w:ascii="方正小标宋简体" w:eastAsia="方正小标宋简体" w:hint="eastAsia"/>
          <w:color w:val="000000"/>
          <w:sz w:val="38"/>
          <w:szCs w:val="38"/>
          <w:shd w:val="clear" w:color="auto" w:fill="FFFFFF"/>
        </w:rPr>
        <w:t>第</w:t>
      </w:r>
      <w:r>
        <w:rPr>
          <w:rFonts w:ascii="方正小标宋简体" w:eastAsia="方正小标宋简体" w:hint="eastAsia"/>
          <w:color w:val="000000"/>
          <w:sz w:val="38"/>
          <w:szCs w:val="38"/>
          <w:shd w:val="clear" w:color="auto" w:fill="FFFFFF"/>
        </w:rPr>
        <w:t>6</w:t>
      </w:r>
      <w:r>
        <w:rPr>
          <w:rFonts w:ascii="方正小标宋简体" w:eastAsia="方正小标宋简体" w:hint="eastAsia"/>
          <w:color w:val="000000"/>
          <w:sz w:val="38"/>
          <w:szCs w:val="38"/>
          <w:shd w:val="clear" w:color="auto" w:fill="FFFFFF"/>
        </w:rPr>
        <w:t>期食品安全监督抽检信息公告</w:t>
      </w:r>
    </w:p>
    <w:p w:rsidR="00B006DC" w:rsidRDefault="00AD46D8">
      <w:pPr>
        <w:pStyle w:val="a5"/>
        <w:shd w:val="clear" w:color="auto" w:fill="FFFFFF"/>
        <w:spacing w:before="0" w:beforeAutospacing="0" w:after="130" w:afterAutospacing="0" w:line="428" w:lineRule="atLeast"/>
        <w:ind w:firstLine="558"/>
        <w:rPr>
          <w:rFonts w:ascii="微软雅黑" w:eastAsia="微软雅黑" w:hAnsi="微软雅黑"/>
          <w:color w:val="333333"/>
          <w:sz w:val="18"/>
          <w:szCs w:val="18"/>
        </w:rPr>
      </w:pPr>
      <w:r>
        <w:rPr>
          <w:rFonts w:ascii="仿宋_GB2312" w:eastAsia="仿宋_GB2312" w:hAnsi="微软雅黑" w:hint="eastAsia"/>
          <w:color w:val="000000"/>
          <w:sz w:val="27"/>
          <w:szCs w:val="27"/>
        </w:rPr>
        <w:t>根据《中华人民共和国食品安全法》及其《食品安全监督抽检和风险监测工作规范》等规定，现将</w:t>
      </w:r>
      <w:r>
        <w:rPr>
          <w:rFonts w:ascii="仿宋_GB2312" w:eastAsia="仿宋_GB2312" w:hAnsi="微软雅黑" w:hint="eastAsia"/>
          <w:color w:val="000000"/>
          <w:sz w:val="27"/>
          <w:szCs w:val="27"/>
        </w:rPr>
        <w:t>云南省昆明市五华区市场监督管理局</w:t>
      </w:r>
      <w:r>
        <w:rPr>
          <w:rFonts w:ascii="仿宋_GB2312" w:eastAsia="仿宋_GB2312" w:hAnsi="微软雅黑" w:hint="eastAsia"/>
          <w:color w:val="000000"/>
          <w:sz w:val="27"/>
          <w:szCs w:val="27"/>
        </w:rPr>
        <w:t>2022</w:t>
      </w:r>
      <w:r>
        <w:rPr>
          <w:rFonts w:ascii="仿宋_GB2312" w:eastAsia="仿宋_GB2312" w:hAnsi="微软雅黑" w:hint="eastAsia"/>
          <w:color w:val="000000"/>
          <w:sz w:val="27"/>
          <w:szCs w:val="27"/>
        </w:rPr>
        <w:t>年第</w:t>
      </w:r>
      <w:r>
        <w:rPr>
          <w:rFonts w:ascii="仿宋_GB2312" w:eastAsia="仿宋_GB2312" w:hAnsi="微软雅黑" w:hint="eastAsia"/>
          <w:color w:val="000000"/>
          <w:sz w:val="27"/>
          <w:szCs w:val="27"/>
        </w:rPr>
        <w:t>6</w:t>
      </w:r>
      <w:r>
        <w:rPr>
          <w:rFonts w:ascii="仿宋_GB2312" w:eastAsia="仿宋_GB2312" w:hAnsi="微软雅黑" w:hint="eastAsia"/>
          <w:color w:val="000000"/>
          <w:sz w:val="27"/>
          <w:szCs w:val="27"/>
        </w:rPr>
        <w:t>期食品安全监督抽检信息公告如下：</w:t>
      </w:r>
    </w:p>
    <w:p w:rsidR="00B006DC" w:rsidRDefault="00AD46D8">
      <w:pPr>
        <w:pStyle w:val="a5"/>
        <w:shd w:val="clear" w:color="auto" w:fill="FFFFFF"/>
        <w:spacing w:before="0" w:beforeAutospacing="0" w:after="0" w:afterAutospacing="0"/>
        <w:ind w:firstLineChars="200" w:firstLine="540"/>
        <w:rPr>
          <w:rFonts w:ascii="仿宋_GB2312" w:eastAsia="仿宋_GB2312" w:hAnsi="微软雅黑"/>
          <w:color w:val="000000"/>
          <w:sz w:val="27"/>
          <w:szCs w:val="27"/>
        </w:rPr>
      </w:pPr>
      <w:r>
        <w:rPr>
          <w:rFonts w:ascii="仿宋_GB2312" w:eastAsia="仿宋_GB2312" w:hAnsi="微软雅黑" w:hint="eastAsia"/>
          <w:color w:val="000000"/>
          <w:sz w:val="27"/>
          <w:szCs w:val="27"/>
        </w:rPr>
        <w:t>本期公布的食品安全监督抽检产品为：</w:t>
      </w:r>
      <w:r>
        <w:rPr>
          <w:rFonts w:ascii="仿宋_GB2312" w:eastAsia="仿宋_GB2312" w:hAnsi="微软雅黑" w:hint="eastAsia"/>
          <w:color w:val="000000"/>
          <w:sz w:val="27"/>
          <w:szCs w:val="27"/>
        </w:rPr>
        <w:t>粮食加工品、酒类、糕点、茶叶及相关制品、薯类和膨化食品等</w:t>
      </w:r>
      <w:r>
        <w:rPr>
          <w:rFonts w:ascii="仿宋_GB2312" w:eastAsia="仿宋_GB2312" w:hAnsi="微软雅黑" w:hint="eastAsia"/>
          <w:color w:val="000000"/>
          <w:sz w:val="27"/>
          <w:szCs w:val="27"/>
        </w:rPr>
        <w:t>，抽检依据</w:t>
      </w:r>
      <w:r>
        <w:rPr>
          <w:rFonts w:ascii="仿宋_GB2312" w:eastAsia="仿宋_GB2312" w:hAnsi="微软雅黑" w:hint="eastAsia"/>
          <w:color w:val="000000"/>
          <w:sz w:val="27"/>
          <w:szCs w:val="27"/>
        </w:rPr>
        <w:t>：</w:t>
      </w:r>
      <w:r>
        <w:rPr>
          <w:rFonts w:ascii="仿宋_GB2312" w:eastAsia="仿宋_GB2312" w:hAnsi="微软雅黑" w:hint="eastAsia"/>
          <w:color w:val="000000"/>
          <w:sz w:val="27"/>
          <w:szCs w:val="27"/>
        </w:rPr>
        <w:t>GB 2762-2017</w:t>
      </w:r>
      <w:r>
        <w:rPr>
          <w:rFonts w:ascii="仿宋_GB2312" w:eastAsia="仿宋_GB2312" w:hAnsi="微软雅黑" w:hint="eastAsia"/>
          <w:color w:val="000000"/>
          <w:sz w:val="27"/>
          <w:szCs w:val="27"/>
        </w:rPr>
        <w:t>《食品安全国家标准</w:t>
      </w:r>
      <w:r>
        <w:rPr>
          <w:rFonts w:ascii="仿宋_GB2312" w:eastAsia="仿宋_GB2312" w:hAnsi="微软雅黑" w:hint="eastAsia"/>
          <w:color w:val="000000"/>
          <w:sz w:val="27"/>
          <w:szCs w:val="27"/>
        </w:rPr>
        <w:t xml:space="preserve"> </w:t>
      </w:r>
      <w:r>
        <w:rPr>
          <w:rFonts w:ascii="仿宋_GB2312" w:eastAsia="仿宋_GB2312" w:hAnsi="微软雅黑" w:hint="eastAsia"/>
          <w:color w:val="000000"/>
          <w:sz w:val="27"/>
          <w:szCs w:val="27"/>
        </w:rPr>
        <w:t>食品中污染物限量》、</w:t>
      </w:r>
      <w:r>
        <w:rPr>
          <w:rFonts w:ascii="仿宋_GB2312" w:eastAsia="仿宋_GB2312" w:hAnsi="微软雅黑" w:hint="eastAsia"/>
          <w:color w:val="000000"/>
          <w:sz w:val="27"/>
          <w:szCs w:val="27"/>
        </w:rPr>
        <w:t>GB 2763-2021</w:t>
      </w:r>
      <w:r>
        <w:rPr>
          <w:rFonts w:ascii="仿宋_GB2312" w:eastAsia="仿宋_GB2312" w:hAnsi="微软雅黑" w:hint="eastAsia"/>
          <w:color w:val="000000"/>
          <w:sz w:val="27"/>
          <w:szCs w:val="27"/>
        </w:rPr>
        <w:t>《食品安全国家标准</w:t>
      </w:r>
      <w:r>
        <w:rPr>
          <w:rFonts w:ascii="仿宋_GB2312" w:eastAsia="仿宋_GB2312" w:hAnsi="微软雅黑" w:hint="eastAsia"/>
          <w:color w:val="000000"/>
          <w:sz w:val="27"/>
          <w:szCs w:val="27"/>
        </w:rPr>
        <w:t xml:space="preserve"> </w:t>
      </w:r>
      <w:r>
        <w:rPr>
          <w:rFonts w:ascii="仿宋_GB2312" w:eastAsia="仿宋_GB2312" w:hAnsi="微软雅黑" w:hint="eastAsia"/>
          <w:color w:val="000000"/>
          <w:sz w:val="27"/>
          <w:szCs w:val="27"/>
        </w:rPr>
        <w:t>食品中农药最大残留限量》、</w:t>
      </w:r>
      <w:r>
        <w:rPr>
          <w:rFonts w:ascii="仿宋_GB2312" w:eastAsia="仿宋_GB2312" w:hAnsi="微软雅黑" w:hint="eastAsia"/>
          <w:color w:val="000000"/>
          <w:sz w:val="27"/>
          <w:szCs w:val="27"/>
        </w:rPr>
        <w:t xml:space="preserve">GB </w:t>
      </w:r>
      <w:r>
        <w:rPr>
          <w:rFonts w:ascii="仿宋_GB2312" w:eastAsia="仿宋_GB2312" w:hAnsi="微软雅黑" w:hint="eastAsia"/>
          <w:color w:val="000000"/>
          <w:sz w:val="27"/>
          <w:szCs w:val="27"/>
        </w:rPr>
        <w:t>2760-2014</w:t>
      </w:r>
      <w:r>
        <w:rPr>
          <w:rFonts w:ascii="仿宋_GB2312" w:eastAsia="仿宋_GB2312" w:hAnsi="微软雅黑" w:hint="eastAsia"/>
          <w:color w:val="000000"/>
          <w:sz w:val="27"/>
          <w:szCs w:val="27"/>
        </w:rPr>
        <w:t>《食品安全国家标准</w:t>
      </w:r>
      <w:r>
        <w:rPr>
          <w:rFonts w:ascii="仿宋_GB2312" w:eastAsia="仿宋_GB2312" w:hAnsi="微软雅黑" w:hint="eastAsia"/>
          <w:color w:val="000000"/>
          <w:sz w:val="27"/>
          <w:szCs w:val="27"/>
        </w:rPr>
        <w:t xml:space="preserve"> </w:t>
      </w:r>
      <w:r>
        <w:rPr>
          <w:rFonts w:ascii="仿宋_GB2312" w:eastAsia="仿宋_GB2312" w:hAnsi="微软雅黑" w:hint="eastAsia"/>
          <w:color w:val="000000"/>
          <w:sz w:val="27"/>
          <w:szCs w:val="27"/>
        </w:rPr>
        <w:t>食品添加剂使用标准》等。</w:t>
      </w:r>
      <w:r>
        <w:rPr>
          <w:rFonts w:ascii="仿宋_GB2312" w:eastAsia="仿宋_GB2312" w:hAnsi="微软雅黑" w:hint="eastAsia"/>
          <w:color w:val="000000"/>
          <w:sz w:val="27"/>
          <w:szCs w:val="27"/>
        </w:rPr>
        <w:t>抽检项目包括</w:t>
      </w:r>
      <w:r>
        <w:rPr>
          <w:rFonts w:ascii="仿宋_GB2312" w:eastAsia="仿宋_GB2312" w:hAnsi="微软雅黑" w:hint="eastAsia"/>
          <w:color w:val="000000"/>
          <w:sz w:val="27"/>
          <w:szCs w:val="27"/>
        </w:rPr>
        <w:t>：铅</w:t>
      </w:r>
      <w:r>
        <w:rPr>
          <w:rFonts w:ascii="仿宋_GB2312" w:eastAsia="仿宋_GB2312" w:hAnsi="微软雅黑" w:hint="eastAsia"/>
          <w:color w:val="000000"/>
          <w:sz w:val="27"/>
          <w:szCs w:val="27"/>
        </w:rPr>
        <w:t>(</w:t>
      </w:r>
      <w:r>
        <w:rPr>
          <w:rFonts w:ascii="仿宋_GB2312" w:eastAsia="仿宋_GB2312" w:hAnsi="微软雅黑" w:hint="eastAsia"/>
          <w:color w:val="000000"/>
          <w:sz w:val="27"/>
          <w:szCs w:val="27"/>
        </w:rPr>
        <w:t>以</w:t>
      </w:r>
      <w:proofErr w:type="spellStart"/>
      <w:r>
        <w:rPr>
          <w:rFonts w:ascii="仿宋_GB2312" w:eastAsia="仿宋_GB2312" w:hAnsi="微软雅黑" w:hint="eastAsia"/>
          <w:color w:val="000000"/>
          <w:sz w:val="27"/>
          <w:szCs w:val="27"/>
        </w:rPr>
        <w:t>Pb</w:t>
      </w:r>
      <w:proofErr w:type="spellEnd"/>
      <w:r>
        <w:rPr>
          <w:rFonts w:ascii="仿宋_GB2312" w:eastAsia="仿宋_GB2312" w:hAnsi="微软雅黑" w:hint="eastAsia"/>
          <w:color w:val="000000"/>
          <w:sz w:val="27"/>
          <w:szCs w:val="27"/>
        </w:rPr>
        <w:t>计</w:t>
      </w:r>
      <w:r>
        <w:rPr>
          <w:rFonts w:ascii="仿宋_GB2312" w:eastAsia="仿宋_GB2312" w:hAnsi="微软雅黑" w:hint="eastAsia"/>
          <w:color w:val="000000"/>
          <w:sz w:val="27"/>
          <w:szCs w:val="27"/>
        </w:rPr>
        <w:t>)</w:t>
      </w:r>
      <w:r>
        <w:rPr>
          <w:rFonts w:ascii="仿宋_GB2312" w:eastAsia="仿宋_GB2312" w:hAnsi="微软雅黑" w:hint="eastAsia"/>
          <w:color w:val="000000"/>
          <w:sz w:val="27"/>
          <w:szCs w:val="27"/>
        </w:rPr>
        <w:t>、草甘</w:t>
      </w:r>
      <w:proofErr w:type="gramStart"/>
      <w:r>
        <w:rPr>
          <w:rFonts w:ascii="仿宋_GB2312" w:eastAsia="仿宋_GB2312" w:hAnsi="微软雅黑" w:hint="eastAsia"/>
          <w:color w:val="000000"/>
          <w:sz w:val="27"/>
          <w:szCs w:val="27"/>
        </w:rPr>
        <w:t>膦</w:t>
      </w:r>
      <w:proofErr w:type="gramEnd"/>
      <w:r>
        <w:rPr>
          <w:rFonts w:ascii="仿宋_GB2312" w:eastAsia="仿宋_GB2312" w:hAnsi="微软雅黑" w:hint="eastAsia"/>
          <w:color w:val="000000"/>
          <w:sz w:val="27"/>
          <w:szCs w:val="27"/>
        </w:rPr>
        <w:t>、</w:t>
      </w:r>
      <w:proofErr w:type="gramStart"/>
      <w:r>
        <w:rPr>
          <w:rFonts w:ascii="仿宋_GB2312" w:eastAsia="仿宋_GB2312" w:hAnsi="微软雅黑" w:hint="eastAsia"/>
          <w:color w:val="000000"/>
          <w:sz w:val="27"/>
          <w:szCs w:val="27"/>
        </w:rPr>
        <w:t>吡</w:t>
      </w:r>
      <w:proofErr w:type="gramEnd"/>
      <w:r>
        <w:rPr>
          <w:rFonts w:ascii="仿宋_GB2312" w:eastAsia="仿宋_GB2312" w:hAnsi="微软雅黑" w:hint="eastAsia"/>
          <w:color w:val="000000"/>
          <w:sz w:val="27"/>
          <w:szCs w:val="27"/>
        </w:rPr>
        <w:t>虫</w:t>
      </w:r>
      <w:proofErr w:type="gramStart"/>
      <w:r>
        <w:rPr>
          <w:rFonts w:ascii="仿宋_GB2312" w:eastAsia="仿宋_GB2312" w:hAnsi="微软雅黑" w:hint="eastAsia"/>
          <w:color w:val="000000"/>
          <w:sz w:val="27"/>
          <w:szCs w:val="27"/>
        </w:rPr>
        <w:t>啉</w:t>
      </w:r>
      <w:proofErr w:type="gramEnd"/>
      <w:r>
        <w:rPr>
          <w:rFonts w:ascii="仿宋_GB2312" w:eastAsia="仿宋_GB2312" w:hAnsi="微软雅黑" w:hint="eastAsia"/>
          <w:color w:val="000000"/>
          <w:sz w:val="27"/>
          <w:szCs w:val="27"/>
        </w:rPr>
        <w:t>、乙酰甲胺磷、联苯菊酯、灭多威、三氯杀螨醇、氰戊菊酯和</w:t>
      </w:r>
      <w:r>
        <w:rPr>
          <w:rFonts w:ascii="仿宋_GB2312" w:eastAsia="仿宋_GB2312" w:hAnsi="微软雅黑" w:hint="eastAsia"/>
          <w:color w:val="000000"/>
          <w:sz w:val="27"/>
          <w:szCs w:val="27"/>
        </w:rPr>
        <w:t>S-</w:t>
      </w:r>
      <w:r>
        <w:rPr>
          <w:rFonts w:ascii="仿宋_GB2312" w:eastAsia="仿宋_GB2312" w:hAnsi="微软雅黑" w:hint="eastAsia"/>
          <w:color w:val="000000"/>
          <w:sz w:val="27"/>
          <w:szCs w:val="27"/>
        </w:rPr>
        <w:t>氰戊菊酯、甲拌磷、</w:t>
      </w:r>
      <w:proofErr w:type="gramStart"/>
      <w:r>
        <w:rPr>
          <w:rFonts w:ascii="仿宋_GB2312" w:eastAsia="仿宋_GB2312" w:hAnsi="微软雅黑" w:hint="eastAsia"/>
          <w:color w:val="000000"/>
          <w:sz w:val="27"/>
          <w:szCs w:val="27"/>
        </w:rPr>
        <w:t>克百威</w:t>
      </w:r>
      <w:proofErr w:type="gramEnd"/>
      <w:r>
        <w:rPr>
          <w:rFonts w:ascii="仿宋_GB2312" w:eastAsia="仿宋_GB2312" w:hAnsi="微软雅黑" w:hint="eastAsia"/>
          <w:color w:val="000000"/>
          <w:sz w:val="27"/>
          <w:szCs w:val="27"/>
        </w:rPr>
        <w:t>、水胺硫磷、氧乐果、毒死</w:t>
      </w:r>
      <w:proofErr w:type="gramStart"/>
      <w:r>
        <w:rPr>
          <w:rFonts w:ascii="仿宋_GB2312" w:eastAsia="仿宋_GB2312" w:hAnsi="微软雅黑" w:hint="eastAsia"/>
          <w:color w:val="000000"/>
          <w:sz w:val="27"/>
          <w:szCs w:val="27"/>
        </w:rPr>
        <w:t>蜱</w:t>
      </w:r>
      <w:proofErr w:type="gramEnd"/>
      <w:r>
        <w:rPr>
          <w:rFonts w:ascii="仿宋_GB2312" w:eastAsia="仿宋_GB2312" w:hAnsi="微软雅黑" w:hint="eastAsia"/>
          <w:color w:val="000000"/>
          <w:sz w:val="27"/>
          <w:szCs w:val="27"/>
        </w:rPr>
        <w:t>、酸价</w:t>
      </w:r>
      <w:r>
        <w:rPr>
          <w:rFonts w:ascii="仿宋_GB2312" w:eastAsia="仿宋_GB2312" w:hAnsi="微软雅黑" w:hint="eastAsia"/>
          <w:color w:val="000000"/>
          <w:sz w:val="27"/>
          <w:szCs w:val="27"/>
        </w:rPr>
        <w:t>(</w:t>
      </w:r>
      <w:r>
        <w:rPr>
          <w:rFonts w:ascii="仿宋_GB2312" w:eastAsia="仿宋_GB2312" w:hAnsi="微软雅黑" w:hint="eastAsia"/>
          <w:color w:val="000000"/>
          <w:sz w:val="27"/>
          <w:szCs w:val="27"/>
        </w:rPr>
        <w:t>以脂肪计</w:t>
      </w:r>
      <w:r>
        <w:rPr>
          <w:rFonts w:ascii="仿宋_GB2312" w:eastAsia="仿宋_GB2312" w:hAnsi="微软雅黑" w:hint="eastAsia"/>
          <w:color w:val="000000"/>
          <w:sz w:val="27"/>
          <w:szCs w:val="27"/>
        </w:rPr>
        <w:t>)</w:t>
      </w:r>
      <w:r>
        <w:rPr>
          <w:rFonts w:ascii="仿宋_GB2312" w:eastAsia="仿宋_GB2312" w:hAnsi="微软雅黑" w:hint="eastAsia"/>
          <w:color w:val="000000"/>
          <w:sz w:val="27"/>
          <w:szCs w:val="27"/>
        </w:rPr>
        <w:t>、过氧化值</w:t>
      </w:r>
      <w:r>
        <w:rPr>
          <w:rFonts w:ascii="仿宋_GB2312" w:eastAsia="仿宋_GB2312" w:hAnsi="微软雅黑" w:hint="eastAsia"/>
          <w:color w:val="000000"/>
          <w:sz w:val="27"/>
          <w:szCs w:val="27"/>
        </w:rPr>
        <w:t>(</w:t>
      </w:r>
      <w:r>
        <w:rPr>
          <w:rFonts w:ascii="仿宋_GB2312" w:eastAsia="仿宋_GB2312" w:hAnsi="微软雅黑" w:hint="eastAsia"/>
          <w:color w:val="000000"/>
          <w:sz w:val="27"/>
          <w:szCs w:val="27"/>
        </w:rPr>
        <w:t>以脂肪计</w:t>
      </w:r>
      <w:r>
        <w:rPr>
          <w:rFonts w:ascii="仿宋_GB2312" w:eastAsia="仿宋_GB2312" w:hAnsi="微软雅黑" w:hint="eastAsia"/>
          <w:color w:val="000000"/>
          <w:sz w:val="27"/>
          <w:szCs w:val="27"/>
        </w:rPr>
        <w:t>)</w:t>
      </w:r>
      <w:r>
        <w:rPr>
          <w:rFonts w:ascii="仿宋_GB2312" w:eastAsia="仿宋_GB2312" w:hAnsi="微软雅黑" w:hint="eastAsia"/>
          <w:color w:val="000000"/>
          <w:sz w:val="27"/>
          <w:szCs w:val="27"/>
        </w:rPr>
        <w:t>、糖精钠</w:t>
      </w:r>
      <w:r>
        <w:rPr>
          <w:rFonts w:ascii="仿宋_GB2312" w:eastAsia="仿宋_GB2312" w:hAnsi="微软雅黑" w:hint="eastAsia"/>
          <w:color w:val="000000"/>
          <w:sz w:val="27"/>
          <w:szCs w:val="27"/>
        </w:rPr>
        <w:t>(</w:t>
      </w:r>
      <w:r>
        <w:rPr>
          <w:rFonts w:ascii="仿宋_GB2312" w:eastAsia="仿宋_GB2312" w:hAnsi="微软雅黑" w:hint="eastAsia"/>
          <w:color w:val="000000"/>
          <w:sz w:val="27"/>
          <w:szCs w:val="27"/>
        </w:rPr>
        <w:t>以糖精计</w:t>
      </w:r>
      <w:r>
        <w:rPr>
          <w:rFonts w:ascii="仿宋_GB2312" w:eastAsia="仿宋_GB2312" w:hAnsi="微软雅黑" w:hint="eastAsia"/>
          <w:color w:val="000000"/>
          <w:sz w:val="27"/>
          <w:szCs w:val="27"/>
        </w:rPr>
        <w:t>)</w:t>
      </w:r>
      <w:r>
        <w:rPr>
          <w:rFonts w:ascii="仿宋_GB2312" w:eastAsia="仿宋_GB2312" w:hAnsi="微软雅黑" w:hint="eastAsia"/>
          <w:color w:val="000000"/>
          <w:sz w:val="27"/>
          <w:szCs w:val="27"/>
        </w:rPr>
        <w:t>、苯甲酸及其钠盐</w:t>
      </w:r>
      <w:r>
        <w:rPr>
          <w:rFonts w:ascii="仿宋_GB2312" w:eastAsia="仿宋_GB2312" w:hAnsi="微软雅黑" w:hint="eastAsia"/>
          <w:color w:val="000000"/>
          <w:sz w:val="27"/>
          <w:szCs w:val="27"/>
        </w:rPr>
        <w:t>(</w:t>
      </w:r>
      <w:r>
        <w:rPr>
          <w:rFonts w:ascii="仿宋_GB2312" w:eastAsia="仿宋_GB2312" w:hAnsi="微软雅黑" w:hint="eastAsia"/>
          <w:color w:val="000000"/>
          <w:sz w:val="27"/>
          <w:szCs w:val="27"/>
        </w:rPr>
        <w:t>以苯甲酸计</w:t>
      </w:r>
      <w:r>
        <w:rPr>
          <w:rFonts w:ascii="仿宋_GB2312" w:eastAsia="仿宋_GB2312" w:hAnsi="微软雅黑" w:hint="eastAsia"/>
          <w:color w:val="000000"/>
          <w:sz w:val="27"/>
          <w:szCs w:val="27"/>
        </w:rPr>
        <w:t>)</w:t>
      </w:r>
      <w:r>
        <w:rPr>
          <w:rFonts w:ascii="仿宋_GB2312" w:eastAsia="仿宋_GB2312" w:hAnsi="微软雅黑" w:hint="eastAsia"/>
          <w:color w:val="000000"/>
          <w:sz w:val="27"/>
          <w:szCs w:val="27"/>
        </w:rPr>
        <w:t>、菌落总数、大肠菌群等</w:t>
      </w:r>
      <w:r>
        <w:rPr>
          <w:rFonts w:ascii="仿宋_GB2312" w:eastAsia="仿宋_GB2312" w:hAnsi="微软雅黑" w:hint="eastAsia"/>
          <w:color w:val="000000"/>
          <w:sz w:val="27"/>
          <w:szCs w:val="27"/>
        </w:rPr>
        <w:t>指标，承检机构</w:t>
      </w:r>
      <w:r>
        <w:rPr>
          <w:rFonts w:ascii="仿宋_GB2312" w:eastAsia="仿宋_GB2312" w:hAnsi="微软雅黑" w:hint="eastAsia"/>
          <w:color w:val="000000"/>
          <w:sz w:val="27"/>
          <w:szCs w:val="27"/>
        </w:rPr>
        <w:t>:</w:t>
      </w:r>
      <w:r>
        <w:rPr>
          <w:rFonts w:ascii="仿宋_GB2312" w:eastAsia="仿宋_GB2312" w:hAnsi="微软雅黑" w:hint="eastAsia"/>
          <w:color w:val="000000"/>
          <w:sz w:val="27"/>
          <w:szCs w:val="27"/>
        </w:rPr>
        <w:t>云南云测质量检验有限公司，公告抽检样品</w:t>
      </w:r>
      <w:r>
        <w:rPr>
          <w:rFonts w:ascii="仿宋_GB2312" w:eastAsia="仿宋_GB2312" w:hAnsi="微软雅黑" w:hint="eastAsia"/>
          <w:color w:val="000000"/>
          <w:sz w:val="27"/>
          <w:szCs w:val="27"/>
        </w:rPr>
        <w:t>73</w:t>
      </w:r>
      <w:r>
        <w:rPr>
          <w:rFonts w:ascii="仿宋_GB2312" w:eastAsia="仿宋_GB2312" w:hAnsi="微软雅黑" w:hint="eastAsia"/>
          <w:color w:val="000000"/>
          <w:sz w:val="27"/>
          <w:szCs w:val="27"/>
        </w:rPr>
        <w:t>批次，合格样</w:t>
      </w:r>
      <w:r>
        <w:rPr>
          <w:rFonts w:ascii="仿宋_GB2312" w:eastAsia="仿宋_GB2312" w:hAnsi="微软雅黑" w:hint="eastAsia"/>
          <w:color w:val="000000"/>
          <w:sz w:val="27"/>
          <w:szCs w:val="27"/>
        </w:rPr>
        <w:t>品</w:t>
      </w:r>
      <w:r>
        <w:rPr>
          <w:rFonts w:ascii="仿宋_GB2312" w:eastAsia="仿宋_GB2312" w:hAnsi="微软雅黑" w:hint="eastAsia"/>
          <w:color w:val="000000"/>
          <w:sz w:val="27"/>
          <w:szCs w:val="27"/>
        </w:rPr>
        <w:t>73</w:t>
      </w:r>
      <w:r>
        <w:rPr>
          <w:rFonts w:ascii="仿宋_GB2312" w:eastAsia="仿宋_GB2312" w:hAnsi="微软雅黑" w:hint="eastAsia"/>
          <w:color w:val="000000"/>
          <w:sz w:val="27"/>
          <w:szCs w:val="27"/>
        </w:rPr>
        <w:t>批次，合格率为</w:t>
      </w:r>
      <w:r>
        <w:rPr>
          <w:rFonts w:ascii="仿宋_GB2312" w:eastAsia="仿宋_GB2312" w:hAnsi="微软雅黑" w:hint="eastAsia"/>
          <w:color w:val="000000"/>
          <w:sz w:val="27"/>
          <w:szCs w:val="27"/>
        </w:rPr>
        <w:t>100</w:t>
      </w:r>
      <w:r>
        <w:rPr>
          <w:rFonts w:ascii="仿宋_GB2312" w:eastAsia="仿宋_GB2312" w:hAnsi="微软雅黑" w:hint="eastAsia"/>
          <w:color w:val="000000"/>
          <w:sz w:val="27"/>
          <w:szCs w:val="27"/>
        </w:rPr>
        <w:t>%</w:t>
      </w:r>
      <w:r>
        <w:rPr>
          <w:rFonts w:ascii="仿宋_GB2312" w:eastAsia="仿宋_GB2312" w:hAnsi="微软雅黑" w:hint="eastAsia"/>
          <w:color w:val="000000"/>
          <w:sz w:val="27"/>
          <w:szCs w:val="27"/>
        </w:rPr>
        <w:t>。</w:t>
      </w:r>
    </w:p>
    <w:p w:rsidR="00B006DC" w:rsidRDefault="00B006DC">
      <w:pPr>
        <w:pStyle w:val="a5"/>
        <w:shd w:val="clear" w:color="auto" w:fill="FFFFFF"/>
        <w:spacing w:before="0" w:beforeAutospacing="0" w:after="130" w:afterAutospacing="0" w:line="360" w:lineRule="auto"/>
        <w:ind w:firstLine="556"/>
        <w:rPr>
          <w:rFonts w:ascii="仿宋_GB2312" w:eastAsia="仿宋_GB2312" w:hAnsi="微软雅黑"/>
          <w:color w:val="000000"/>
          <w:sz w:val="27"/>
          <w:szCs w:val="27"/>
        </w:rPr>
      </w:pPr>
    </w:p>
    <w:p w:rsidR="00B006DC" w:rsidRDefault="00AD46D8">
      <w:pPr>
        <w:pStyle w:val="a5"/>
        <w:shd w:val="clear" w:color="auto" w:fill="FFFFFF"/>
        <w:spacing w:before="0" w:beforeAutospacing="0" w:after="130" w:afterAutospacing="0" w:line="360" w:lineRule="auto"/>
        <w:ind w:firstLine="556"/>
        <w:jc w:val="both"/>
        <w:rPr>
          <w:rFonts w:ascii="仿宋_GB2312" w:eastAsia="仿宋_GB2312" w:hAnsi="微软雅黑"/>
          <w:color w:val="000000"/>
          <w:sz w:val="27"/>
          <w:szCs w:val="27"/>
        </w:rPr>
      </w:pPr>
      <w:r>
        <w:rPr>
          <w:rFonts w:ascii="仿宋_GB2312" w:eastAsia="仿宋_GB2312" w:hAnsi="微软雅黑" w:hint="eastAsia"/>
          <w:color w:val="000000"/>
          <w:sz w:val="27"/>
          <w:szCs w:val="27"/>
        </w:rPr>
        <w:t>附件</w:t>
      </w:r>
      <w:r>
        <w:rPr>
          <w:rFonts w:ascii="仿宋_GB2312" w:eastAsia="仿宋_GB2312" w:hAnsi="微软雅黑" w:hint="eastAsia"/>
          <w:color w:val="000000"/>
          <w:sz w:val="27"/>
          <w:szCs w:val="27"/>
        </w:rPr>
        <w:t>1:</w:t>
      </w:r>
      <w:r>
        <w:rPr>
          <w:rFonts w:ascii="仿宋_GB2312" w:eastAsia="仿宋_GB2312" w:hAnsi="微软雅黑" w:hint="eastAsia"/>
          <w:color w:val="000000"/>
          <w:sz w:val="27"/>
          <w:szCs w:val="27"/>
        </w:rPr>
        <w:t>抽检</w:t>
      </w:r>
      <w:r>
        <w:rPr>
          <w:rFonts w:ascii="仿宋_GB2312" w:eastAsia="仿宋_GB2312" w:hAnsi="微软雅黑" w:hint="eastAsia"/>
          <w:color w:val="000000"/>
          <w:sz w:val="27"/>
          <w:szCs w:val="27"/>
        </w:rPr>
        <w:t>合格</w:t>
      </w:r>
      <w:r>
        <w:rPr>
          <w:rFonts w:ascii="仿宋_GB2312" w:eastAsia="仿宋_GB2312" w:hAnsi="微软雅黑" w:hint="eastAsia"/>
          <w:color w:val="000000"/>
          <w:sz w:val="27"/>
          <w:szCs w:val="27"/>
        </w:rPr>
        <w:t>样品相关信息统计表</w:t>
      </w:r>
    </w:p>
    <w:p w:rsidR="00B006DC" w:rsidRDefault="00B006DC">
      <w:pPr>
        <w:wordWrap w:val="0"/>
        <w:ind w:right="135"/>
        <w:rPr>
          <w:rFonts w:ascii="仿宋_GB2312" w:eastAsia="仿宋_GB2312" w:hAnsi="微软雅黑" w:cs="宋体"/>
          <w:color w:val="000000"/>
          <w:kern w:val="0"/>
          <w:sz w:val="27"/>
          <w:szCs w:val="27"/>
        </w:rPr>
      </w:pPr>
    </w:p>
    <w:p w:rsidR="00B006DC" w:rsidRDefault="00B006DC">
      <w:pPr>
        <w:wordWrap w:val="0"/>
        <w:ind w:right="135"/>
        <w:rPr>
          <w:rFonts w:ascii="仿宋_GB2312" w:eastAsia="仿宋_GB2312" w:hAnsi="微软雅黑" w:cs="宋体"/>
          <w:color w:val="000000"/>
          <w:kern w:val="0"/>
          <w:sz w:val="27"/>
          <w:szCs w:val="27"/>
        </w:rPr>
      </w:pPr>
    </w:p>
    <w:p w:rsidR="00B006DC" w:rsidRDefault="00AD46D8">
      <w:pPr>
        <w:wordWrap w:val="0"/>
        <w:ind w:right="135"/>
        <w:jc w:val="right"/>
        <w:rPr>
          <w:rFonts w:ascii="仿宋_GB2312" w:eastAsia="仿宋_GB2312" w:hAnsi="微软雅黑"/>
          <w:color w:val="000000"/>
          <w:sz w:val="27"/>
          <w:szCs w:val="27"/>
        </w:rPr>
      </w:pPr>
      <w:r>
        <w:rPr>
          <w:rFonts w:ascii="仿宋_GB2312" w:eastAsia="仿宋_GB2312" w:hAnsi="微软雅黑" w:hint="eastAsia"/>
          <w:color w:val="000000"/>
          <w:sz w:val="27"/>
          <w:szCs w:val="27"/>
        </w:rPr>
        <w:t>云南省昆明市五华区市场监督管理局</w:t>
      </w:r>
    </w:p>
    <w:p w:rsidR="00B006DC" w:rsidRDefault="00AD46D8">
      <w:pPr>
        <w:wordWrap w:val="0"/>
        <w:ind w:right="135"/>
        <w:jc w:val="right"/>
      </w:pPr>
      <w:r>
        <w:rPr>
          <w:rFonts w:ascii="仿宋_GB2312" w:eastAsia="仿宋_GB2312" w:hint="eastAsia"/>
          <w:color w:val="000000"/>
          <w:sz w:val="27"/>
          <w:szCs w:val="27"/>
          <w:shd w:val="clear" w:color="auto" w:fill="FFFFFF"/>
        </w:rPr>
        <w:t>20</w:t>
      </w:r>
      <w:r>
        <w:rPr>
          <w:rFonts w:ascii="仿宋_GB2312" w:eastAsia="仿宋_GB2312" w:hint="eastAsia"/>
          <w:color w:val="000000"/>
          <w:sz w:val="27"/>
          <w:szCs w:val="27"/>
          <w:shd w:val="clear" w:color="auto" w:fill="FFFFFF"/>
        </w:rPr>
        <w:t>22</w:t>
      </w:r>
      <w:r>
        <w:rPr>
          <w:rFonts w:ascii="仿宋_GB2312" w:eastAsia="仿宋_GB2312" w:hint="eastAsia"/>
          <w:color w:val="000000"/>
          <w:sz w:val="27"/>
          <w:szCs w:val="27"/>
          <w:shd w:val="clear" w:color="auto" w:fill="FFFFFF"/>
        </w:rPr>
        <w:t>年</w:t>
      </w:r>
      <w:r>
        <w:rPr>
          <w:rFonts w:ascii="仿宋_GB2312" w:eastAsia="仿宋_GB2312" w:hint="eastAsia"/>
          <w:color w:val="000000"/>
          <w:sz w:val="27"/>
          <w:szCs w:val="27"/>
          <w:shd w:val="clear" w:color="auto" w:fill="FFFFFF"/>
        </w:rPr>
        <w:t xml:space="preserve"> 11</w:t>
      </w:r>
      <w:r>
        <w:rPr>
          <w:rFonts w:ascii="仿宋_GB2312" w:eastAsia="仿宋_GB2312" w:hint="eastAsia"/>
          <w:color w:val="000000"/>
          <w:sz w:val="27"/>
          <w:szCs w:val="27"/>
          <w:shd w:val="clear" w:color="auto" w:fill="FFFFFF"/>
        </w:rPr>
        <w:t xml:space="preserve"> </w:t>
      </w:r>
      <w:r>
        <w:rPr>
          <w:rFonts w:ascii="仿宋_GB2312" w:eastAsia="仿宋_GB2312" w:hint="eastAsia"/>
          <w:color w:val="000000"/>
          <w:sz w:val="27"/>
          <w:szCs w:val="27"/>
          <w:shd w:val="clear" w:color="auto" w:fill="FFFFFF"/>
        </w:rPr>
        <w:t>月</w:t>
      </w:r>
      <w:r>
        <w:rPr>
          <w:rFonts w:ascii="仿宋_GB2312" w:eastAsia="仿宋_GB2312" w:hint="eastAsia"/>
          <w:color w:val="000000"/>
          <w:sz w:val="27"/>
          <w:szCs w:val="27"/>
          <w:shd w:val="clear" w:color="auto" w:fill="FFFFFF"/>
        </w:rPr>
        <w:t xml:space="preserve"> 25</w:t>
      </w:r>
      <w:bookmarkStart w:id="0" w:name="_GoBack"/>
      <w:bookmarkEnd w:id="0"/>
      <w:r>
        <w:rPr>
          <w:rFonts w:ascii="仿宋_GB2312" w:eastAsia="仿宋_GB2312" w:hint="eastAsia"/>
          <w:color w:val="000000"/>
          <w:sz w:val="27"/>
          <w:szCs w:val="27"/>
          <w:shd w:val="clear" w:color="auto" w:fill="FFFFFF"/>
        </w:rPr>
        <w:t xml:space="preserve"> </w:t>
      </w:r>
      <w:r>
        <w:rPr>
          <w:rFonts w:ascii="仿宋_GB2312" w:eastAsia="仿宋_GB2312" w:hint="eastAsia"/>
          <w:color w:val="000000"/>
          <w:sz w:val="27"/>
          <w:szCs w:val="27"/>
          <w:shd w:val="clear" w:color="auto" w:fill="FFFFFF"/>
        </w:rPr>
        <w:t>日</w:t>
      </w:r>
    </w:p>
    <w:sectPr w:rsidR="00B006D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小标宋简体">
    <w:altName w:val="宋体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宋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NkNDkwOWM1NTAzNzM4NTNlMjcyNjUxODNmYjBmNGEifQ=="/>
  </w:docVars>
  <w:rsids>
    <w:rsidRoot w:val="00211F46"/>
    <w:rsid w:val="000748A1"/>
    <w:rsid w:val="000D6F11"/>
    <w:rsid w:val="001163D9"/>
    <w:rsid w:val="00183FCF"/>
    <w:rsid w:val="00211F46"/>
    <w:rsid w:val="004013EE"/>
    <w:rsid w:val="00595FDD"/>
    <w:rsid w:val="006F5D89"/>
    <w:rsid w:val="007502FA"/>
    <w:rsid w:val="0084577D"/>
    <w:rsid w:val="00981295"/>
    <w:rsid w:val="00AD46D8"/>
    <w:rsid w:val="00B006DC"/>
    <w:rsid w:val="00B33905"/>
    <w:rsid w:val="00ED4686"/>
    <w:rsid w:val="00F84C83"/>
    <w:rsid w:val="016249CC"/>
    <w:rsid w:val="019667C6"/>
    <w:rsid w:val="02677907"/>
    <w:rsid w:val="040B30C5"/>
    <w:rsid w:val="0499039C"/>
    <w:rsid w:val="057C7D9C"/>
    <w:rsid w:val="079B33B3"/>
    <w:rsid w:val="07F16306"/>
    <w:rsid w:val="082758B6"/>
    <w:rsid w:val="08341694"/>
    <w:rsid w:val="08CD29A2"/>
    <w:rsid w:val="08FB1041"/>
    <w:rsid w:val="09BE4AC5"/>
    <w:rsid w:val="0AB16891"/>
    <w:rsid w:val="0B0D5D7A"/>
    <w:rsid w:val="0BDA080E"/>
    <w:rsid w:val="0C885A73"/>
    <w:rsid w:val="0CB101B0"/>
    <w:rsid w:val="0D98628F"/>
    <w:rsid w:val="0DBC1F22"/>
    <w:rsid w:val="0DFF1851"/>
    <w:rsid w:val="0FB44C65"/>
    <w:rsid w:val="0FC528D9"/>
    <w:rsid w:val="1087756F"/>
    <w:rsid w:val="10890F1F"/>
    <w:rsid w:val="108A31F2"/>
    <w:rsid w:val="109A101B"/>
    <w:rsid w:val="109E09E7"/>
    <w:rsid w:val="10E44429"/>
    <w:rsid w:val="113D6A2E"/>
    <w:rsid w:val="126F0E88"/>
    <w:rsid w:val="134B45D1"/>
    <w:rsid w:val="1352204A"/>
    <w:rsid w:val="139006BC"/>
    <w:rsid w:val="139275E1"/>
    <w:rsid w:val="13A256D3"/>
    <w:rsid w:val="13DE39A7"/>
    <w:rsid w:val="144F36BD"/>
    <w:rsid w:val="1458773A"/>
    <w:rsid w:val="146F143E"/>
    <w:rsid w:val="14DF5BDB"/>
    <w:rsid w:val="16696AB0"/>
    <w:rsid w:val="16E454C4"/>
    <w:rsid w:val="171330D4"/>
    <w:rsid w:val="17317106"/>
    <w:rsid w:val="176E40F2"/>
    <w:rsid w:val="18E514BE"/>
    <w:rsid w:val="192D3899"/>
    <w:rsid w:val="199251EF"/>
    <w:rsid w:val="19E26AB6"/>
    <w:rsid w:val="1A135473"/>
    <w:rsid w:val="1B893AD1"/>
    <w:rsid w:val="1C10313D"/>
    <w:rsid w:val="1C521761"/>
    <w:rsid w:val="1DD26742"/>
    <w:rsid w:val="20542ED4"/>
    <w:rsid w:val="21E7406D"/>
    <w:rsid w:val="225242C6"/>
    <w:rsid w:val="225D75A1"/>
    <w:rsid w:val="226E7848"/>
    <w:rsid w:val="23C22627"/>
    <w:rsid w:val="23F57DDF"/>
    <w:rsid w:val="243C6DA7"/>
    <w:rsid w:val="24440A73"/>
    <w:rsid w:val="256C6D57"/>
    <w:rsid w:val="25791DD8"/>
    <w:rsid w:val="26175769"/>
    <w:rsid w:val="262B0431"/>
    <w:rsid w:val="267E1EC6"/>
    <w:rsid w:val="29262D85"/>
    <w:rsid w:val="298819D1"/>
    <w:rsid w:val="2A677FF3"/>
    <w:rsid w:val="2B0E47A4"/>
    <w:rsid w:val="2C1A68CA"/>
    <w:rsid w:val="2C454934"/>
    <w:rsid w:val="2CBB0A73"/>
    <w:rsid w:val="2D862AC4"/>
    <w:rsid w:val="2E2D061F"/>
    <w:rsid w:val="2E4F2C48"/>
    <w:rsid w:val="2F54587E"/>
    <w:rsid w:val="30AD15F8"/>
    <w:rsid w:val="31112E35"/>
    <w:rsid w:val="31672667"/>
    <w:rsid w:val="328E7FC5"/>
    <w:rsid w:val="34484617"/>
    <w:rsid w:val="34787C4C"/>
    <w:rsid w:val="35482477"/>
    <w:rsid w:val="35583F51"/>
    <w:rsid w:val="362C1854"/>
    <w:rsid w:val="36362D00"/>
    <w:rsid w:val="36AE1AF8"/>
    <w:rsid w:val="36F65BD2"/>
    <w:rsid w:val="37140612"/>
    <w:rsid w:val="374D481E"/>
    <w:rsid w:val="375835D7"/>
    <w:rsid w:val="379D048F"/>
    <w:rsid w:val="389272E2"/>
    <w:rsid w:val="3C030045"/>
    <w:rsid w:val="3C391B0D"/>
    <w:rsid w:val="3CD509A5"/>
    <w:rsid w:val="3CE831D3"/>
    <w:rsid w:val="3E4529A6"/>
    <w:rsid w:val="3EC05C15"/>
    <w:rsid w:val="402049DC"/>
    <w:rsid w:val="40960D60"/>
    <w:rsid w:val="40AC43BD"/>
    <w:rsid w:val="40AD67BA"/>
    <w:rsid w:val="40F9513C"/>
    <w:rsid w:val="414B2E7B"/>
    <w:rsid w:val="415C42AA"/>
    <w:rsid w:val="41CD6B2B"/>
    <w:rsid w:val="42660B19"/>
    <w:rsid w:val="434F5A51"/>
    <w:rsid w:val="44434200"/>
    <w:rsid w:val="44F631F8"/>
    <w:rsid w:val="465D7070"/>
    <w:rsid w:val="46EB011E"/>
    <w:rsid w:val="472A511A"/>
    <w:rsid w:val="47624403"/>
    <w:rsid w:val="47654C4D"/>
    <w:rsid w:val="47F37789"/>
    <w:rsid w:val="47F905B5"/>
    <w:rsid w:val="48067E67"/>
    <w:rsid w:val="481B47F9"/>
    <w:rsid w:val="4A4E453D"/>
    <w:rsid w:val="4B720940"/>
    <w:rsid w:val="4BCC078B"/>
    <w:rsid w:val="4C45155C"/>
    <w:rsid w:val="4CA03FAD"/>
    <w:rsid w:val="4D043503"/>
    <w:rsid w:val="4D4405FC"/>
    <w:rsid w:val="4F5A544E"/>
    <w:rsid w:val="502F201E"/>
    <w:rsid w:val="50AC45C4"/>
    <w:rsid w:val="511F6BFD"/>
    <w:rsid w:val="51911B8D"/>
    <w:rsid w:val="51A32F3F"/>
    <w:rsid w:val="52894072"/>
    <w:rsid w:val="54CF651F"/>
    <w:rsid w:val="55847362"/>
    <w:rsid w:val="577F34D7"/>
    <w:rsid w:val="5811659A"/>
    <w:rsid w:val="589020B1"/>
    <w:rsid w:val="5A1047C6"/>
    <w:rsid w:val="5A7F3E43"/>
    <w:rsid w:val="5A9E11A1"/>
    <w:rsid w:val="5AFC66B3"/>
    <w:rsid w:val="5C804FA0"/>
    <w:rsid w:val="5D5F0517"/>
    <w:rsid w:val="5E901309"/>
    <w:rsid w:val="5F212454"/>
    <w:rsid w:val="60985F8D"/>
    <w:rsid w:val="613735BF"/>
    <w:rsid w:val="62AC7737"/>
    <w:rsid w:val="62BB28DF"/>
    <w:rsid w:val="63E21F2E"/>
    <w:rsid w:val="63EE6D39"/>
    <w:rsid w:val="65290EB8"/>
    <w:rsid w:val="653215F5"/>
    <w:rsid w:val="653A512B"/>
    <w:rsid w:val="67C21F79"/>
    <w:rsid w:val="68466C26"/>
    <w:rsid w:val="68717D70"/>
    <w:rsid w:val="69781793"/>
    <w:rsid w:val="6A0E4FF2"/>
    <w:rsid w:val="6ADE724F"/>
    <w:rsid w:val="6BFF4DC8"/>
    <w:rsid w:val="6D4234BE"/>
    <w:rsid w:val="6DBA397C"/>
    <w:rsid w:val="6DE92FA5"/>
    <w:rsid w:val="6E7F4099"/>
    <w:rsid w:val="6F0E481C"/>
    <w:rsid w:val="6F8B59D1"/>
    <w:rsid w:val="6FC203FD"/>
    <w:rsid w:val="71096990"/>
    <w:rsid w:val="71E64DF9"/>
    <w:rsid w:val="733B39DF"/>
    <w:rsid w:val="75292078"/>
    <w:rsid w:val="7D7271B6"/>
    <w:rsid w:val="7D8E446C"/>
    <w:rsid w:val="7E231566"/>
    <w:rsid w:val="7F417541"/>
    <w:rsid w:val="7F4B4DBD"/>
    <w:rsid w:val="7FEA2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uiPriority w:val="99"/>
    <w:semiHidden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6">
    <w:name w:val="Hyperlink"/>
    <w:basedOn w:val="a0"/>
    <w:uiPriority w:val="99"/>
    <w:semiHidden/>
    <w:unhideWhenUsed/>
    <w:qFormat/>
    <w:rPr>
      <w:color w:val="0000FF"/>
      <w:u w:val="single"/>
    </w:rPr>
  </w:style>
  <w:style w:type="character" w:customStyle="1" w:styleId="Char0">
    <w:name w:val="页眉 Char"/>
    <w:basedOn w:val="a0"/>
    <w:link w:val="a4"/>
    <w:uiPriority w:val="99"/>
    <w:semiHidden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Pr>
      <w:sz w:val="18"/>
      <w:szCs w:val="18"/>
    </w:rPr>
  </w:style>
  <w:style w:type="character" w:customStyle="1" w:styleId="apple-converted-space">
    <w:name w:val="apple-converted-space"/>
    <w:basedOn w:val="a0"/>
    <w:qFormat/>
  </w:style>
  <w:style w:type="paragraph" w:customStyle="1" w:styleId="TableParagraph">
    <w:name w:val="Table Paragraph"/>
    <w:basedOn w:val="a"/>
    <w:uiPriority w:val="1"/>
    <w:qFormat/>
    <w:rPr>
      <w:rFonts w:ascii="宋体" w:eastAsia="宋体" w:hAnsi="宋体" w:cs="宋体"/>
      <w:lang w:val="zh-CN" w:bidi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uiPriority w:val="99"/>
    <w:semiHidden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6">
    <w:name w:val="Hyperlink"/>
    <w:basedOn w:val="a0"/>
    <w:uiPriority w:val="99"/>
    <w:semiHidden/>
    <w:unhideWhenUsed/>
    <w:qFormat/>
    <w:rPr>
      <w:color w:val="0000FF"/>
      <w:u w:val="single"/>
    </w:rPr>
  </w:style>
  <w:style w:type="character" w:customStyle="1" w:styleId="Char0">
    <w:name w:val="页眉 Char"/>
    <w:basedOn w:val="a0"/>
    <w:link w:val="a4"/>
    <w:uiPriority w:val="99"/>
    <w:semiHidden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Pr>
      <w:sz w:val="18"/>
      <w:szCs w:val="18"/>
    </w:rPr>
  </w:style>
  <w:style w:type="character" w:customStyle="1" w:styleId="apple-converted-space">
    <w:name w:val="apple-converted-space"/>
    <w:basedOn w:val="a0"/>
    <w:qFormat/>
  </w:style>
  <w:style w:type="paragraph" w:customStyle="1" w:styleId="TableParagraph">
    <w:name w:val="Table Paragraph"/>
    <w:basedOn w:val="a"/>
    <w:uiPriority w:val="1"/>
    <w:qFormat/>
    <w:rPr>
      <w:rFonts w:ascii="宋体" w:eastAsia="宋体" w:hAnsi="宋体" w:cs="宋体"/>
      <w:lang w:val="zh-CN" w:bidi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76</Words>
  <Characters>434</Characters>
  <Application>Microsoft Office Word</Application>
  <DocSecurity>0</DocSecurity>
  <Lines>3</Lines>
  <Paragraphs>1</Paragraphs>
  <ScaleCrop>false</ScaleCrop>
  <Company>Lenovo</Company>
  <LinksUpToDate>false</LinksUpToDate>
  <CharactersWithSpaces>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thinks</dc:creator>
  <cp:lastModifiedBy>徐振洲</cp:lastModifiedBy>
  <cp:revision>7</cp:revision>
  <dcterms:created xsi:type="dcterms:W3CDTF">2021-02-04T06:06:00Z</dcterms:created>
  <dcterms:modified xsi:type="dcterms:W3CDTF">2022-11-25T02:17:00Z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028D3C1ACD2846E299745C8CFE3AD3A1</vt:lpwstr>
  </property>
  <property fmtid="{D5CDD505-2E9C-101B-9397-08002B2CF9AE}" pid="4" name="commondata">
    <vt:lpwstr>eyJoZGlkIjoiMzI1MDY4YjQyNWZmNTI0MjIwZDJhZjk4MWI3ZDY5NTkifQ==</vt:lpwstr>
  </property>
</Properties>
</file>