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投诉问题办</w:t>
      </w:r>
      <w:r>
        <w:rPr>
          <w:rFonts w:hint="eastAsia" w:ascii="方正小标宋简体" w:hAnsi="方正小标宋简体" w:eastAsia="方正小标宋简体" w:cs="方正小标宋简体"/>
          <w:sz w:val="44"/>
          <w:szCs w:val="44"/>
          <w:lang w:eastAsia="zh-CN"/>
        </w:rPr>
        <w:t>结</w:t>
      </w:r>
      <w:r>
        <w:rPr>
          <w:rFonts w:hint="eastAsia" w:ascii="方正小标宋简体" w:hAnsi="方正小标宋简体" w:eastAsia="方正小标宋简体" w:cs="方正小标宋简体"/>
          <w:sz w:val="44"/>
          <w:szCs w:val="44"/>
        </w:rPr>
        <w:t>情况公示表</w:t>
      </w:r>
    </w:p>
    <w:p>
      <w:pPr>
        <w:widowControl/>
        <w:spacing w:line="560" w:lineRule="exact"/>
        <w:ind w:firstLine="640" w:firstLineChars="200"/>
        <w:jc w:val="left"/>
        <w:rPr>
          <w:rFonts w:hint="eastAsia" w:ascii="仿宋_GB2312" w:eastAsia="仿宋_GB2312"/>
          <w:szCs w:val="32"/>
        </w:rPr>
      </w:pPr>
      <w:r>
        <w:rPr>
          <w:rFonts w:hint="eastAsia" w:ascii="仿宋_GB2312" w:eastAsia="仿宋_GB2312"/>
          <w:szCs w:val="32"/>
        </w:rPr>
        <w:t>公示单位：五华区人民政府　　      　202</w:t>
      </w:r>
      <w:r>
        <w:rPr>
          <w:rFonts w:hint="eastAsia" w:ascii="仿宋_GB2312" w:eastAsia="仿宋_GB2312"/>
          <w:szCs w:val="32"/>
          <w:lang w:val="en-US" w:eastAsia="zh-CN"/>
        </w:rPr>
        <w:t>2</w:t>
      </w:r>
      <w:r>
        <w:rPr>
          <w:rFonts w:hint="eastAsia" w:ascii="仿宋_GB2312" w:eastAsia="仿宋_GB2312"/>
          <w:szCs w:val="32"/>
        </w:rPr>
        <w:t>年</w:t>
      </w:r>
      <w:r>
        <w:rPr>
          <w:rFonts w:hint="eastAsia" w:ascii="仿宋_GB2312" w:eastAsia="仿宋_GB2312"/>
          <w:szCs w:val="32"/>
          <w:lang w:val="en-US" w:eastAsia="zh-CN"/>
        </w:rPr>
        <w:t>7</w:t>
      </w:r>
      <w:r>
        <w:rPr>
          <w:rFonts w:hint="eastAsia" w:ascii="仿宋_GB2312" w:eastAsia="仿宋_GB2312"/>
          <w:szCs w:val="32"/>
        </w:rPr>
        <w:t>月</w:t>
      </w:r>
      <w:r>
        <w:rPr>
          <w:rFonts w:hint="eastAsia" w:ascii="仿宋_GB2312" w:eastAsia="仿宋_GB2312"/>
          <w:szCs w:val="32"/>
          <w:lang w:val="en-US" w:eastAsia="zh-CN"/>
        </w:rPr>
        <w:t>2</w:t>
      </w:r>
      <w:r>
        <w:rPr>
          <w:rFonts w:hint="eastAsia" w:ascii="仿宋_GB2312" w:eastAsia="仿宋_GB2312"/>
          <w:szCs w:val="32"/>
        </w:rPr>
        <w:t>日</w:t>
      </w:r>
    </w:p>
    <w:tbl>
      <w:tblPr>
        <w:tblStyle w:val="8"/>
        <w:tblpPr w:leftFromText="180" w:rightFromText="180" w:vertAnchor="text" w:horzAnchor="page" w:tblpX="1552" w:tblpY="175"/>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2032" w:type="dxa"/>
            <w:vAlign w:val="center"/>
          </w:tcPr>
          <w:p>
            <w:pPr>
              <w:autoSpaceDE w:val="0"/>
              <w:autoSpaceDN w:val="0"/>
              <w:adjustRightInd w:val="0"/>
              <w:spacing w:line="560" w:lineRule="exact"/>
              <w:ind w:firstLine="320" w:firstLineChars="100"/>
              <w:rPr>
                <w:rFonts w:ascii="Times New Roman" w:hAnsi="Times New Roman" w:eastAsia="仿宋_GB2312"/>
                <w:color w:val="000000"/>
                <w:szCs w:val="32"/>
              </w:rPr>
            </w:pPr>
            <w:r>
              <w:rPr>
                <w:rFonts w:hint="eastAsia" w:ascii="仿宋_GB2312" w:eastAsia="仿宋_GB2312"/>
                <w:szCs w:val="32"/>
              </w:rPr>
              <w:t>投诉问题</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受理编号：X2YN202104290004。投诉人反映：昆明市五华区龙泉路昆明卷烟厂异味严重，扬尘、噪声扰民。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基本情况。被投诉企业全称为红云红河烟草（集团）有限责任公司昆明卷烟厂，地点位于云南省昆明市五华区北市区红锦路366号（该厂厂区建于1970前后，2000年后，周边陆续建设了华龙人家、天骄北麓等小区）。主要从事卷烟制造。该厂共有五个生产部（生产一部打叶复烤、生产二部制丝、生产三部卷接包、生产四部嘴棒和物流、生产五部手工包烟和保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扬尘扰民问题。检查时，该厂一部、二部、三部、四部和五部均在正常生产，1#锅炉停运，2#、3#锅炉在运行，所配套的环保设施正在运行，废气排放口无异常，经查阅记录，该厂近期实时在线监测数据未超标。投诉内容扬尘扰民情况不属实。</w:t>
            </w:r>
          </w:p>
          <w:p>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异味、噪声问题。该厂生产有一定噪声，同时复烤车间在生产过程中产生烟草异味。昆明市生态环境局五华分局委托云南鼎祺环境检测有限公司开展监督性检测，并出具检测报告（《YNDQ-HJ-202104056》），检测结果显示噪声、臭气排放均未超标。因该厂使用的为企业标准，与居民感受有一定差距，周边居民仍能感到气味和噪声。投诉内容部分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w:t>
            </w:r>
            <w:r>
              <w:rPr>
                <w:rFonts w:hint="eastAsia" w:ascii="仿宋_GB2312" w:eastAsia="仿宋_GB2312"/>
                <w:szCs w:val="32"/>
                <w:lang w:eastAsia="zh-CN"/>
              </w:rPr>
              <w:t>结</w:t>
            </w:r>
            <w:r>
              <w:rPr>
                <w:rFonts w:hint="eastAsia" w:ascii="仿宋_GB2312" w:eastAsia="仿宋_GB2312"/>
                <w:szCs w:val="32"/>
              </w:rPr>
              <w:t>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1. </w:t>
            </w:r>
            <w:r>
              <w:rPr>
                <w:rFonts w:hint="eastAsia" w:ascii="仿宋_GB2312" w:hAnsi="仿宋_GB2312" w:eastAsia="仿宋_GB2312" w:cs="仿宋_GB2312"/>
                <w:sz w:val="28"/>
                <w:szCs w:val="28"/>
              </w:rPr>
              <w:t>督促</w:t>
            </w:r>
            <w:r>
              <w:rPr>
                <w:rFonts w:hint="eastAsia" w:ascii="仿宋_GB2312" w:hAnsi="仿宋_GB2312" w:eastAsia="仿宋_GB2312" w:cs="仿宋_GB2312"/>
                <w:sz w:val="28"/>
                <w:szCs w:val="28"/>
                <w:lang w:val="en-US" w:eastAsia="zh-CN"/>
              </w:rPr>
              <w:t>昆明卷烟厂</w:t>
            </w:r>
            <w:r>
              <w:rPr>
                <w:rFonts w:hint="eastAsia" w:ascii="仿宋_GB2312" w:hAnsi="仿宋_GB2312" w:eastAsia="仿宋_GB2312" w:cs="仿宋_GB2312"/>
                <w:sz w:val="28"/>
                <w:szCs w:val="28"/>
              </w:rPr>
              <w:t>优化调整打叶复烤</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生产作业时间，</w:t>
            </w:r>
            <w:r>
              <w:rPr>
                <w:rFonts w:hint="eastAsia" w:ascii="仿宋_GB2312" w:hAnsi="仿宋_GB2312" w:eastAsia="仿宋_GB2312" w:cs="仿宋_GB2312"/>
                <w:sz w:val="28"/>
                <w:szCs w:val="28"/>
                <w:lang w:eastAsia="zh-CN"/>
              </w:rPr>
              <w:t>由</w:t>
            </w:r>
            <w:r>
              <w:rPr>
                <w:rFonts w:hint="eastAsia" w:ascii="仿宋_GB2312" w:hAnsi="仿宋_GB2312" w:eastAsia="仿宋_GB2312" w:cs="仿宋_GB2312"/>
                <w:sz w:val="28"/>
                <w:szCs w:val="28"/>
                <w:lang w:val="en-US" w:eastAsia="zh-CN"/>
              </w:rPr>
              <w:t>原来的</w:t>
            </w:r>
            <w:r>
              <w:rPr>
                <w:rFonts w:hint="eastAsia" w:ascii="仿宋_GB2312" w:hAnsi="仿宋_GB2312" w:eastAsia="仿宋_GB2312" w:cs="仿宋_GB2312"/>
                <w:sz w:val="28"/>
                <w:szCs w:val="28"/>
                <w:lang w:eastAsia="zh-CN"/>
              </w:rPr>
              <w:t>8:00-20:00调整为8:00-18:00。</w:t>
            </w:r>
          </w:p>
          <w:p>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督促</w:t>
            </w:r>
            <w:r>
              <w:rPr>
                <w:rFonts w:hint="eastAsia" w:ascii="仿宋_GB2312" w:hAnsi="仿宋_GB2312" w:eastAsia="仿宋_GB2312" w:cs="仿宋_GB2312"/>
                <w:sz w:val="28"/>
                <w:szCs w:val="28"/>
                <w:lang w:val="en-US" w:eastAsia="zh-CN"/>
              </w:rPr>
              <w:t>昆明卷烟厂科</w:t>
            </w:r>
            <w:r>
              <w:rPr>
                <w:rFonts w:hint="eastAsia" w:ascii="仿宋_GB2312" w:hAnsi="仿宋_GB2312" w:eastAsia="仿宋_GB2312" w:cs="仿宋_GB2312"/>
                <w:sz w:val="28"/>
                <w:szCs w:val="28"/>
              </w:rPr>
              <w:t>学合理减少复烤车间产量，</w:t>
            </w:r>
            <w:r>
              <w:rPr>
                <w:rFonts w:hint="eastAsia" w:ascii="仿宋_GB2312" w:hAnsi="仿宋_GB2312" w:eastAsia="仿宋_GB2312" w:cs="仿宋_GB2312"/>
                <w:sz w:val="28"/>
                <w:szCs w:val="28"/>
                <w:lang w:val="en-US" w:eastAsia="zh-CN"/>
              </w:rPr>
              <w:t>将目前仅有的一条</w:t>
            </w:r>
            <w:r>
              <w:rPr>
                <w:rFonts w:hint="eastAsia" w:ascii="仿宋_GB2312" w:hAnsi="仿宋_GB2312" w:eastAsia="仿宋_GB2312" w:cs="仿宋_GB2312"/>
                <w:sz w:val="28"/>
                <w:szCs w:val="28"/>
              </w:rPr>
              <w:t>设计</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rPr>
              <w:t>产能</w:t>
            </w:r>
            <w:r>
              <w:rPr>
                <w:rFonts w:hint="eastAsia" w:ascii="仿宋_GB2312" w:hAnsi="仿宋_GB2312" w:eastAsia="仿宋_GB2312" w:cs="仿宋_GB2312"/>
                <w:sz w:val="28"/>
                <w:szCs w:val="28"/>
                <w:lang w:val="en-US" w:eastAsia="zh-CN"/>
              </w:rPr>
              <w:t>为</w:t>
            </w:r>
            <w:r>
              <w:rPr>
                <w:rFonts w:hint="eastAsia" w:ascii="仿宋_GB2312" w:hAnsi="仿宋_GB2312" w:eastAsia="仿宋_GB2312" w:cs="仿宋_GB2312"/>
                <w:sz w:val="28"/>
                <w:szCs w:val="28"/>
              </w:rPr>
              <w:t>120万担的生产线降至106万担。</w:t>
            </w:r>
          </w:p>
          <w:p>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督促昆明卷烟厂投入资金对复烤车间外墙窗户进行密封改造，</w:t>
            </w:r>
            <w:r>
              <w:rPr>
                <w:rFonts w:hint="eastAsia" w:ascii="仿宋_GB2312" w:hAnsi="仿宋_GB2312" w:eastAsia="仿宋_GB2312" w:cs="仿宋_GB2312"/>
                <w:sz w:val="28"/>
                <w:szCs w:val="28"/>
              </w:rPr>
              <w:t>避免异味从窗户外溢扩散。</w:t>
            </w:r>
          </w:p>
          <w:p>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督促昆明卷烟厂进行技术改造，进一步降低噪声、异味扰民情况。2021年昆明卷烟厂投资293万元实施昆烟复烤线水幕除尘系统项目，共覆盖产味、产尘点21个；投资99.3万元对三台真空回潮机实施外排蒸汽综合治理项目。</w:t>
            </w:r>
          </w:p>
          <w:p>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督促昆明卷烟厂对厂区北侧存放的发酵烟包进行转移，不得进行露天存放。</w:t>
            </w:r>
          </w:p>
          <w:p>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常态化开展执法监督检查和定期废气监测，</w:t>
            </w:r>
            <w:r>
              <w:rPr>
                <w:rFonts w:hint="eastAsia" w:ascii="仿宋_GB2312" w:hAnsi="仿宋_GB2312" w:eastAsia="仿宋_GB2312" w:cs="仿宋_GB2312"/>
                <w:sz w:val="28"/>
                <w:szCs w:val="28"/>
              </w:rPr>
              <w:t>定期调阅在线监测数据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及时将执法检查和监测结果在周边小区粘贴公示。</w:t>
            </w:r>
          </w:p>
          <w:p>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督促</w:t>
            </w:r>
            <w:r>
              <w:rPr>
                <w:rFonts w:hint="eastAsia" w:ascii="仿宋_GB2312" w:hAnsi="仿宋_GB2312" w:eastAsia="仿宋_GB2312" w:cs="仿宋_GB2312"/>
                <w:sz w:val="28"/>
                <w:szCs w:val="28"/>
                <w:lang w:val="en-US" w:eastAsia="zh-CN"/>
              </w:rPr>
              <w:t>昆明卷烟厂</w:t>
            </w:r>
            <w:r>
              <w:rPr>
                <w:rFonts w:hint="eastAsia" w:ascii="仿宋_GB2312" w:hAnsi="仿宋_GB2312" w:eastAsia="仿宋_GB2312" w:cs="仿宋_GB2312"/>
                <w:sz w:val="28"/>
                <w:szCs w:val="28"/>
              </w:rPr>
              <w:t>加强在线监测系统运维</w:t>
            </w:r>
            <w:r>
              <w:rPr>
                <w:rFonts w:hint="eastAsia" w:ascii="仿宋_GB2312" w:hAnsi="仿宋_GB2312" w:eastAsia="仿宋_GB2312" w:cs="仿宋_GB2312"/>
                <w:sz w:val="28"/>
                <w:szCs w:val="28"/>
                <w:lang w:val="en-US" w:eastAsia="zh-CN"/>
              </w:rPr>
              <w:t>，定期开展废气检测，</w:t>
            </w:r>
            <w:r>
              <w:rPr>
                <w:rFonts w:hint="eastAsia" w:ascii="仿宋_GB2312" w:hAnsi="仿宋_GB2312" w:eastAsia="仿宋_GB2312" w:cs="仿宋_GB2312"/>
                <w:sz w:val="28"/>
                <w:szCs w:val="28"/>
                <w:lang w:eastAsia="zh-CN"/>
              </w:rPr>
              <w:t>确保污染物达标排放。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市生态环境局五华分局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1. </w:t>
            </w:r>
            <w:r>
              <w:rPr>
                <w:rFonts w:hint="eastAsia" w:ascii="仿宋_GB2312" w:hAnsi="仿宋_GB2312" w:eastAsia="仿宋_GB2312" w:cs="仿宋_GB2312"/>
                <w:sz w:val="28"/>
                <w:szCs w:val="28"/>
              </w:rPr>
              <w:t>昆明卷烟厂</w:t>
            </w:r>
            <w:r>
              <w:rPr>
                <w:rFonts w:hint="eastAsia" w:ascii="仿宋_GB2312" w:hAnsi="仿宋_GB2312" w:eastAsia="仿宋_GB2312" w:cs="仿宋_GB2312"/>
                <w:sz w:val="28"/>
                <w:szCs w:val="28"/>
                <w:lang w:val="en-US" w:eastAsia="zh-CN"/>
              </w:rPr>
              <w:t>已</w:t>
            </w:r>
            <w:r>
              <w:rPr>
                <w:rFonts w:hint="eastAsia" w:ascii="仿宋_GB2312" w:hAnsi="仿宋_GB2312" w:eastAsia="仿宋_GB2312" w:cs="仿宋_GB2312"/>
                <w:sz w:val="28"/>
                <w:szCs w:val="28"/>
              </w:rPr>
              <w:t>将打叶复烤生产时间</w:t>
            </w:r>
            <w:r>
              <w:rPr>
                <w:rFonts w:hint="eastAsia" w:ascii="仿宋_GB2312" w:hAnsi="仿宋_GB2312" w:eastAsia="仿宋_GB2312" w:cs="仿宋_GB2312"/>
                <w:sz w:val="28"/>
                <w:szCs w:val="28"/>
                <w:lang w:val="en-US" w:eastAsia="zh-CN"/>
              </w:rPr>
              <w:t>进行</w:t>
            </w:r>
            <w:r>
              <w:rPr>
                <w:rFonts w:hint="eastAsia" w:ascii="仿宋_GB2312" w:hAnsi="仿宋_GB2312" w:eastAsia="仿宋_GB2312" w:cs="仿宋_GB2312"/>
                <w:sz w:val="28"/>
                <w:szCs w:val="28"/>
              </w:rPr>
              <w:t>调整</w:t>
            </w:r>
            <w:r>
              <w:rPr>
                <w:rFonts w:hint="eastAsia" w:ascii="仿宋_GB2312" w:hAnsi="仿宋_GB2312" w:eastAsia="仿宋_GB2312" w:cs="仿宋_GB2312"/>
                <w:sz w:val="28"/>
                <w:szCs w:val="28"/>
                <w:lang w:eastAsia="zh-CN"/>
              </w:rPr>
              <w:t>，由</w:t>
            </w:r>
            <w:r>
              <w:rPr>
                <w:rFonts w:hint="eastAsia" w:ascii="仿宋_GB2312" w:hAnsi="仿宋_GB2312" w:eastAsia="仿宋_GB2312" w:cs="仿宋_GB2312"/>
                <w:sz w:val="28"/>
                <w:szCs w:val="28"/>
                <w:lang w:val="en-US" w:eastAsia="zh-CN"/>
              </w:rPr>
              <w:t>原来的</w:t>
            </w:r>
            <w:r>
              <w:rPr>
                <w:rFonts w:hint="eastAsia" w:ascii="仿宋_GB2312" w:hAnsi="仿宋_GB2312" w:eastAsia="仿宋_GB2312" w:cs="仿宋_GB2312"/>
                <w:sz w:val="28"/>
                <w:szCs w:val="28"/>
                <w:lang w:eastAsia="zh-CN"/>
              </w:rPr>
              <w:t>8:00-20:00</w:t>
            </w:r>
            <w:r>
              <w:rPr>
                <w:rFonts w:hint="eastAsia" w:ascii="仿宋_GB2312" w:hAnsi="仿宋_GB2312" w:eastAsia="仿宋_GB2312" w:cs="仿宋_GB2312"/>
                <w:sz w:val="28"/>
                <w:szCs w:val="28"/>
                <w:lang w:val="en-US" w:eastAsia="zh-CN"/>
              </w:rPr>
              <w:t>生产作业时间</w:t>
            </w:r>
            <w:r>
              <w:rPr>
                <w:rFonts w:hint="eastAsia" w:ascii="仿宋_GB2312" w:hAnsi="仿宋_GB2312" w:eastAsia="仿宋_GB2312" w:cs="仿宋_GB2312"/>
                <w:sz w:val="28"/>
                <w:szCs w:val="28"/>
                <w:lang w:eastAsia="zh-CN"/>
              </w:rPr>
              <w:t>调整为8:00-18:00。</w:t>
            </w:r>
            <w:r>
              <w:rPr>
                <w:rFonts w:hint="eastAsia" w:ascii="仿宋_GB2312" w:hAnsi="仿宋_GB2312" w:eastAsia="仿宋_GB2312" w:cs="仿宋_GB2312"/>
                <w:sz w:val="28"/>
                <w:szCs w:val="28"/>
                <w:lang w:val="en-US" w:eastAsia="zh-CN"/>
              </w:rPr>
              <w:t>18:00-20:00维保，</w:t>
            </w:r>
            <w:r>
              <w:rPr>
                <w:rFonts w:hint="eastAsia" w:ascii="仿宋_GB2312" w:hAnsi="仿宋_GB2312" w:eastAsia="仿宋_GB2312" w:cs="仿宋_GB2312"/>
                <w:sz w:val="28"/>
                <w:szCs w:val="28"/>
                <w:lang w:eastAsia="zh-CN"/>
              </w:rPr>
              <w:t>当日20:00-次日8:00停产。</w:t>
            </w:r>
          </w:p>
          <w:p>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2. </w:t>
            </w:r>
            <w:r>
              <w:rPr>
                <w:rFonts w:hint="eastAsia" w:ascii="仿宋_GB2312" w:hAnsi="仿宋_GB2312" w:eastAsia="仿宋_GB2312" w:cs="仿宋_GB2312"/>
                <w:sz w:val="28"/>
                <w:szCs w:val="28"/>
              </w:rPr>
              <w:t>2018年以来，昆明卷烟厂</w:t>
            </w:r>
            <w:r>
              <w:rPr>
                <w:rFonts w:hint="eastAsia" w:ascii="仿宋_GB2312" w:hAnsi="仿宋_GB2312" w:eastAsia="仿宋_GB2312" w:cs="仿宋_GB2312"/>
                <w:sz w:val="28"/>
                <w:szCs w:val="28"/>
                <w:lang w:val="en-US" w:eastAsia="zh-CN"/>
              </w:rPr>
              <w:t>已</w:t>
            </w:r>
            <w:r>
              <w:rPr>
                <w:rFonts w:hint="eastAsia" w:ascii="仿宋_GB2312" w:hAnsi="仿宋_GB2312" w:eastAsia="仿宋_GB2312" w:cs="仿宋_GB2312"/>
                <w:sz w:val="28"/>
                <w:szCs w:val="28"/>
              </w:rPr>
              <w:t>将原有两条产量240万担的生产线停产一条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产能</w:t>
            </w:r>
            <w:r>
              <w:rPr>
                <w:rFonts w:hint="eastAsia" w:ascii="仿宋_GB2312" w:hAnsi="仿宋_GB2312" w:eastAsia="仿宋_GB2312" w:cs="仿宋_GB2312"/>
                <w:sz w:val="28"/>
                <w:szCs w:val="28"/>
                <w:lang w:val="en-US" w:eastAsia="zh-CN"/>
              </w:rPr>
              <w:t>降低50%</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2021年，再次将</w:t>
            </w:r>
            <w:r>
              <w:rPr>
                <w:rFonts w:hint="eastAsia" w:ascii="仿宋_GB2312" w:hAnsi="仿宋_GB2312" w:eastAsia="仿宋_GB2312" w:cs="仿宋_GB2312"/>
                <w:sz w:val="28"/>
                <w:szCs w:val="28"/>
              </w:rPr>
              <w:t>剩余一条生产线年产能</w:t>
            </w:r>
            <w:r>
              <w:rPr>
                <w:rFonts w:hint="eastAsia" w:ascii="仿宋_GB2312" w:hAnsi="仿宋_GB2312" w:eastAsia="仿宋_GB2312" w:cs="仿宋_GB2312"/>
                <w:sz w:val="28"/>
                <w:szCs w:val="28"/>
                <w:lang w:val="en-US" w:eastAsia="zh-CN"/>
              </w:rPr>
              <w:t>降低12%，进一步降低产能，减少排放。</w:t>
            </w:r>
          </w:p>
          <w:p>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 2021年昆明卷烟厂投资296万元，对复烤车间窗户进行全密闭改造，拆除复烤车间原有普通玻璃窗和隔音格栅，安装隔音钢化夹胶玻璃窗，共更换面积2280.584平方米，进一步降低</w:t>
            </w:r>
            <w:r>
              <w:rPr>
                <w:rFonts w:hint="eastAsia" w:ascii="仿宋_GB2312" w:hAnsi="仿宋_GB2312" w:eastAsia="仿宋_GB2312" w:cs="仿宋_GB2312"/>
                <w:sz w:val="28"/>
                <w:szCs w:val="28"/>
              </w:rPr>
              <w:t>异味外溢扩散</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 2021年以来，</w:t>
            </w:r>
            <w:r>
              <w:rPr>
                <w:rFonts w:hint="eastAsia" w:ascii="仿宋_GB2312" w:hAnsi="仿宋_GB2312" w:eastAsia="仿宋_GB2312" w:cs="仿宋_GB2312"/>
                <w:sz w:val="28"/>
                <w:szCs w:val="28"/>
              </w:rPr>
              <w:t>昆明卷烟厂</w:t>
            </w:r>
            <w:r>
              <w:rPr>
                <w:rFonts w:hint="eastAsia" w:ascii="仿宋_GB2312" w:hAnsi="仿宋_GB2312" w:eastAsia="仿宋_GB2312" w:cs="仿宋_GB2312"/>
                <w:sz w:val="28"/>
                <w:szCs w:val="28"/>
                <w:lang w:val="en-US" w:eastAsia="zh-CN"/>
              </w:rPr>
              <w:t>持续投入约400万元用于技术提升改造，进一步</w:t>
            </w:r>
            <w:r>
              <w:rPr>
                <w:rFonts w:hint="eastAsia" w:ascii="仿宋_GB2312" w:hAnsi="仿宋_GB2312" w:eastAsia="仿宋_GB2312" w:cs="仿宋_GB2312"/>
                <w:sz w:val="28"/>
                <w:szCs w:val="28"/>
              </w:rPr>
              <w:t>减少复烤车间的异味、粉尘外溢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降低对周边小区住房的影响</w:t>
            </w:r>
            <w:r>
              <w:rPr>
                <w:rFonts w:hint="eastAsia" w:ascii="仿宋_GB2312" w:hAnsi="仿宋_GB2312" w:eastAsia="仿宋_GB2312" w:cs="仿宋_GB2312"/>
                <w:sz w:val="28"/>
                <w:szCs w:val="28"/>
                <w:lang w:eastAsia="zh-CN"/>
              </w:rPr>
              <w:t>。</w:t>
            </w:r>
            <w:bookmarkStart w:id="0" w:name="_GoBack"/>
            <w:bookmarkEnd w:id="0"/>
          </w:p>
          <w:p>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 昆明卷烟厂厂区北侧原露天存放的发酵烟包已全部转移，进一步杜绝露天发酵异味扰民情况。</w:t>
            </w:r>
          </w:p>
          <w:p>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 经市生态环境局五华分局常态化检查，未发现排放超标情况。</w:t>
            </w:r>
          </w:p>
          <w:p>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7.2022年，经市生态环境局五华分局委托第三方对昆明卷烟厂进行定期废气检测，均达标排放。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现将该投诉问题办</w:t>
            </w:r>
            <w:r>
              <w:rPr>
                <w:rFonts w:hint="eastAsia" w:ascii="仿宋_GB2312" w:hAnsi="仿宋_GB2312" w:eastAsia="仿宋_GB2312" w:cs="仿宋_GB2312"/>
                <w:sz w:val="28"/>
                <w:szCs w:val="28"/>
                <w:lang w:eastAsia="zh-CN"/>
              </w:rPr>
              <w:t>结</w:t>
            </w:r>
            <w:r>
              <w:rPr>
                <w:rFonts w:hint="eastAsia" w:ascii="仿宋_GB2312" w:hAnsi="仿宋_GB2312" w:eastAsia="仿宋_GB2312" w:cs="仿宋_GB2312"/>
                <w:sz w:val="28"/>
                <w:szCs w:val="28"/>
              </w:rPr>
              <w:t>情况进行公示，如有意见建议，请反馈至</w:t>
            </w:r>
            <w:r>
              <w:rPr>
                <w:rFonts w:hint="eastAsia" w:ascii="仿宋_GB2312" w:hAnsi="仿宋_GB2312" w:eastAsia="仿宋_GB2312" w:cs="仿宋_GB2312"/>
                <w:sz w:val="28"/>
                <w:szCs w:val="28"/>
                <w:lang w:eastAsia="zh-CN"/>
              </w:rPr>
              <w:t>市生态环境局五华分局，</w:t>
            </w:r>
            <w:r>
              <w:rPr>
                <w:rFonts w:hint="eastAsia" w:ascii="仿宋_GB2312" w:hAnsi="仿宋_GB2312" w:eastAsia="仿宋_GB2312" w:cs="仿宋_GB2312"/>
                <w:sz w:val="28"/>
                <w:szCs w:val="28"/>
              </w:rPr>
              <w:t>联系人员及电话：刘勇峰，13888505459</w:t>
            </w:r>
          </w:p>
        </w:tc>
      </w:tr>
    </w:tbl>
    <w:p>
      <w:pPr>
        <w:pStyle w:val="2"/>
        <w:rPr>
          <w:rFonts w:hint="eastAsia" w:ascii="仿宋_GB2312" w:eastAsia="仿宋_GB2312"/>
          <w:szCs w:val="32"/>
        </w:rPr>
      </w:pPr>
    </w:p>
    <w:p/>
    <w:p/>
    <w:p>
      <w:pPr>
        <w:bidi w:val="0"/>
        <w:rPr>
          <w:rFonts w:ascii="Calibri" w:hAnsi="Calibri" w:eastAsia="仿宋" w:cs="Arial"/>
          <w:kern w:val="2"/>
          <w:sz w:val="32"/>
          <w:szCs w:val="22"/>
          <w:lang w:val="en-US" w:eastAsia="zh-CN" w:bidi="ar-SA"/>
        </w:rPr>
      </w:pPr>
    </w:p>
    <w:p>
      <w:pPr>
        <w:tabs>
          <w:tab w:val="left" w:pos="6829"/>
        </w:tabs>
        <w:bidi w:val="0"/>
        <w:jc w:val="left"/>
        <w:rPr>
          <w:lang w:val="en-US" w:eastAsia="zh-CN"/>
        </w:rPr>
      </w:pPr>
      <w:r>
        <w:rPr>
          <w:rFonts w:hint="eastAsia"/>
          <w:lang w:val="en-US" w:eastAsia="zh-CN"/>
        </w:rPr>
        <w:tab/>
      </w:r>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555"/>
    <w:rsid w:val="00094A97"/>
    <w:rsid w:val="000A75E0"/>
    <w:rsid w:val="000B1ECE"/>
    <w:rsid w:val="000D3F9B"/>
    <w:rsid w:val="00115336"/>
    <w:rsid w:val="001227E8"/>
    <w:rsid w:val="0014194F"/>
    <w:rsid w:val="001425F3"/>
    <w:rsid w:val="00153717"/>
    <w:rsid w:val="00162F6A"/>
    <w:rsid w:val="00172A27"/>
    <w:rsid w:val="00184CEC"/>
    <w:rsid w:val="00253736"/>
    <w:rsid w:val="0026640A"/>
    <w:rsid w:val="003032F3"/>
    <w:rsid w:val="00404609"/>
    <w:rsid w:val="00411EEB"/>
    <w:rsid w:val="0041202A"/>
    <w:rsid w:val="004B01F0"/>
    <w:rsid w:val="004B09EE"/>
    <w:rsid w:val="004B1184"/>
    <w:rsid w:val="004D1983"/>
    <w:rsid w:val="005017FF"/>
    <w:rsid w:val="0050746E"/>
    <w:rsid w:val="00537EFB"/>
    <w:rsid w:val="00555A7E"/>
    <w:rsid w:val="0056695C"/>
    <w:rsid w:val="00570204"/>
    <w:rsid w:val="00585D2E"/>
    <w:rsid w:val="0059758F"/>
    <w:rsid w:val="005C3C82"/>
    <w:rsid w:val="005E53C4"/>
    <w:rsid w:val="00602F70"/>
    <w:rsid w:val="00630BA3"/>
    <w:rsid w:val="006C47B7"/>
    <w:rsid w:val="007108C1"/>
    <w:rsid w:val="00717BEF"/>
    <w:rsid w:val="00755E18"/>
    <w:rsid w:val="0077605A"/>
    <w:rsid w:val="00800A98"/>
    <w:rsid w:val="00803AC3"/>
    <w:rsid w:val="008758E9"/>
    <w:rsid w:val="008A1ED2"/>
    <w:rsid w:val="008B2738"/>
    <w:rsid w:val="00904C88"/>
    <w:rsid w:val="00976004"/>
    <w:rsid w:val="00986BA9"/>
    <w:rsid w:val="009D1B39"/>
    <w:rsid w:val="009E6A01"/>
    <w:rsid w:val="00A0145B"/>
    <w:rsid w:val="00A36E3A"/>
    <w:rsid w:val="00A67386"/>
    <w:rsid w:val="00A67B38"/>
    <w:rsid w:val="00A849F2"/>
    <w:rsid w:val="00A93640"/>
    <w:rsid w:val="00AC7738"/>
    <w:rsid w:val="00C37949"/>
    <w:rsid w:val="00C67A5F"/>
    <w:rsid w:val="00C70F37"/>
    <w:rsid w:val="00C74A1E"/>
    <w:rsid w:val="00D06B13"/>
    <w:rsid w:val="00D352EE"/>
    <w:rsid w:val="00D71C51"/>
    <w:rsid w:val="00D85EA0"/>
    <w:rsid w:val="00DB1EE3"/>
    <w:rsid w:val="00E203D2"/>
    <w:rsid w:val="00E2791D"/>
    <w:rsid w:val="00E518CF"/>
    <w:rsid w:val="00E63D9D"/>
    <w:rsid w:val="00ED1CB4"/>
    <w:rsid w:val="00ED458F"/>
    <w:rsid w:val="00ED6074"/>
    <w:rsid w:val="00F305EF"/>
    <w:rsid w:val="00F62976"/>
    <w:rsid w:val="00F93E39"/>
    <w:rsid w:val="00F974E7"/>
    <w:rsid w:val="00F977E5"/>
    <w:rsid w:val="07E12A8B"/>
    <w:rsid w:val="0CF810DA"/>
    <w:rsid w:val="0F560A80"/>
    <w:rsid w:val="105E10D2"/>
    <w:rsid w:val="123D4306"/>
    <w:rsid w:val="132B1CD4"/>
    <w:rsid w:val="1B245A5F"/>
    <w:rsid w:val="1B3E3814"/>
    <w:rsid w:val="1BAD0984"/>
    <w:rsid w:val="1C5F0BA0"/>
    <w:rsid w:val="21726781"/>
    <w:rsid w:val="254D176F"/>
    <w:rsid w:val="28C759E8"/>
    <w:rsid w:val="2AED2002"/>
    <w:rsid w:val="2D71078D"/>
    <w:rsid w:val="2EF44E0A"/>
    <w:rsid w:val="32377CC6"/>
    <w:rsid w:val="35AE0C30"/>
    <w:rsid w:val="35ED1851"/>
    <w:rsid w:val="3AF04691"/>
    <w:rsid w:val="3C445842"/>
    <w:rsid w:val="3CF75398"/>
    <w:rsid w:val="3DE7112B"/>
    <w:rsid w:val="41333E9F"/>
    <w:rsid w:val="43F3517B"/>
    <w:rsid w:val="46CE2E87"/>
    <w:rsid w:val="47F205C0"/>
    <w:rsid w:val="4A7A6223"/>
    <w:rsid w:val="4FD52D04"/>
    <w:rsid w:val="5B450A89"/>
    <w:rsid w:val="5BF549ED"/>
    <w:rsid w:val="605E24EA"/>
    <w:rsid w:val="622679DB"/>
    <w:rsid w:val="6420293C"/>
    <w:rsid w:val="64F77D1A"/>
    <w:rsid w:val="65EC34E1"/>
    <w:rsid w:val="688F62D8"/>
    <w:rsid w:val="69AD5681"/>
    <w:rsid w:val="6C621134"/>
    <w:rsid w:val="6D287FD8"/>
    <w:rsid w:val="6E6052F9"/>
    <w:rsid w:val="715B6C7E"/>
    <w:rsid w:val="73B579C9"/>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3">
    <w:name w:val="heading 1"/>
    <w:basedOn w:val="4"/>
    <w:next w:val="1"/>
    <w:qFormat/>
    <w:uiPriority w:val="99"/>
    <w:pPr>
      <w:keepNext/>
      <w:keepLines/>
      <w:spacing w:before="340" w:after="330" w:line="576" w:lineRule="auto"/>
    </w:pPr>
    <w:rPr>
      <w:rFonts w:ascii="Arial" w:hAnsi="Arial" w:cs="Arial"/>
      <w:b w:val="0"/>
      <w:bCs w:val="0"/>
      <w:kern w:val="44"/>
      <w:sz w:val="44"/>
      <w:szCs w:val="44"/>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0"/>
    <w:rPr>
      <w:rFonts w:eastAsia="仿宋" w:cs="Arial"/>
      <w:kern w:val="2"/>
      <w:sz w:val="18"/>
      <w:szCs w:val="18"/>
    </w:rPr>
  </w:style>
  <w:style w:type="character" w:customStyle="1" w:styleId="11">
    <w:name w:val="页脚 Char"/>
    <w:basedOn w:val="9"/>
    <w:link w:val="5"/>
    <w:qFormat/>
    <w:uiPriority w:val="0"/>
    <w:rPr>
      <w:rFonts w:eastAsia="仿宋" w:cs="Arial"/>
      <w:kern w:val="2"/>
      <w:sz w:val="18"/>
      <w:szCs w:val="18"/>
    </w:rPr>
  </w:style>
  <w:style w:type="character" w:customStyle="1" w:styleId="12">
    <w:name w:val="NormalCharacter"/>
    <w:semiHidden/>
    <w:qFormat/>
    <w:uiPriority w:val="0"/>
  </w:style>
  <w:style w:type="character" w:customStyle="1" w:styleId="13">
    <w:name w:val="办文拟办意见"/>
    <w:qFormat/>
    <w:uiPriority w:val="0"/>
    <w:rPr>
      <w:rFonts w:eastAsia="仿宋_GB231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46</Words>
  <Characters>264</Characters>
  <Lines>2</Lines>
  <Paragraphs>1</Paragraphs>
  <TotalTime>0</TotalTime>
  <ScaleCrop>false</ScaleCrop>
  <LinksUpToDate>false</LinksUpToDate>
  <CharactersWithSpaces>309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2021-04-19T11:45:00Z</cp:lastPrinted>
  <dcterms:modified xsi:type="dcterms:W3CDTF">2022-08-01T02:24:03Z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3ECDB633F77043229368426BF019D794</vt:lpwstr>
  </property>
</Properties>
</file>