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投诉问题办</w:t>
      </w:r>
      <w:r>
        <w:rPr>
          <w:rFonts w:hint="eastAsia" w:ascii="方正小标宋简体" w:hAnsi="方正小标宋简体" w:eastAsia="方正小标宋简体" w:cs="方正小标宋简体"/>
          <w:sz w:val="44"/>
          <w:szCs w:val="44"/>
          <w:lang w:eastAsia="zh-CN"/>
        </w:rPr>
        <w:t>结</w:t>
      </w:r>
      <w:r>
        <w:rPr>
          <w:rFonts w:hint="eastAsia" w:ascii="方正小标宋简体" w:hAnsi="方正小标宋简体" w:eastAsia="方正小标宋简体" w:cs="方正小标宋简体"/>
          <w:sz w:val="44"/>
          <w:szCs w:val="44"/>
        </w:rPr>
        <w:t>情况公示表</w:t>
      </w:r>
    </w:p>
    <w:p>
      <w:pPr>
        <w:widowControl/>
        <w:spacing w:line="560" w:lineRule="exact"/>
        <w:ind w:firstLine="640" w:firstLineChars="200"/>
        <w:jc w:val="left"/>
        <w:rPr>
          <w:rFonts w:ascii="仿宋_GB2312" w:eastAsia="仿宋_GB2312"/>
          <w:szCs w:val="32"/>
        </w:rPr>
      </w:pPr>
      <w:r>
        <w:rPr>
          <w:rFonts w:hint="eastAsia" w:ascii="仿宋_GB2312" w:eastAsia="仿宋_GB2312"/>
          <w:szCs w:val="32"/>
        </w:rPr>
        <w:t>公示单位：五华区人民政府　　      　202</w:t>
      </w:r>
      <w:r>
        <w:rPr>
          <w:rFonts w:hint="eastAsia" w:ascii="仿宋_GB2312" w:eastAsia="仿宋_GB2312"/>
          <w:szCs w:val="32"/>
          <w:lang w:val="en-US" w:eastAsia="zh-CN"/>
        </w:rPr>
        <w:t>2</w:t>
      </w:r>
      <w:r>
        <w:rPr>
          <w:rFonts w:hint="eastAsia" w:ascii="仿宋_GB2312" w:eastAsia="仿宋_GB2312"/>
          <w:szCs w:val="32"/>
        </w:rPr>
        <w:t>年</w:t>
      </w:r>
      <w:r>
        <w:rPr>
          <w:rFonts w:hint="eastAsia" w:ascii="仿宋_GB2312" w:eastAsia="仿宋_GB2312"/>
          <w:szCs w:val="32"/>
          <w:lang w:val="en-US" w:eastAsia="zh-CN"/>
        </w:rPr>
        <w:t>6</w:t>
      </w:r>
      <w:r>
        <w:rPr>
          <w:rFonts w:hint="eastAsia" w:ascii="仿宋_GB2312" w:eastAsia="仿宋_GB2312"/>
          <w:szCs w:val="32"/>
        </w:rPr>
        <w:t>月</w:t>
      </w:r>
      <w:r>
        <w:rPr>
          <w:rFonts w:hint="eastAsia" w:ascii="仿宋_GB2312" w:eastAsia="仿宋_GB2312"/>
          <w:szCs w:val="32"/>
          <w:lang w:val="en-US" w:eastAsia="zh-CN"/>
        </w:rPr>
        <w:t>15</w:t>
      </w:r>
      <w:r>
        <w:rPr>
          <w:rFonts w:hint="eastAsia" w:ascii="仿宋_GB2312" w:eastAsia="仿宋_GB2312"/>
          <w:szCs w:val="32"/>
        </w:rPr>
        <w:t>日</w:t>
      </w:r>
    </w:p>
    <w:tbl>
      <w:tblPr>
        <w:tblStyle w:val="6"/>
        <w:tblpPr w:leftFromText="180" w:rightFromText="180" w:vertAnchor="text" w:horzAnchor="page" w:tblpX="1597" w:tblpY="882"/>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投诉问题</w:t>
            </w:r>
          </w:p>
        </w:tc>
        <w:tc>
          <w:tcPr>
            <w:tcW w:w="7648" w:type="dxa"/>
            <w:vAlign w:val="center"/>
          </w:tcPr>
          <w:p>
            <w:pPr>
              <w:autoSpaceDE w:val="0"/>
              <w:autoSpaceDN w:val="0"/>
              <w:adjustRightInd w:val="0"/>
              <w:spacing w:line="560" w:lineRule="exact"/>
              <w:ind w:firstLine="640" w:firstLineChars="200"/>
              <w:jc w:val="left"/>
              <w:rPr>
                <w:rFonts w:ascii="Times New Roman" w:hAnsi="Times New Roman" w:eastAsia="仿宋_GB2312"/>
                <w:szCs w:val="32"/>
              </w:rPr>
            </w:pPr>
            <w:r>
              <w:rPr>
                <w:rFonts w:ascii="Times New Roman" w:hAnsi="Times New Roman" w:eastAsia="仿宋_GB2312"/>
                <w:color w:val="000000"/>
                <w:szCs w:val="32"/>
              </w:rPr>
              <w:t>受理编号</w:t>
            </w:r>
            <w:r>
              <w:rPr>
                <w:rFonts w:hint="eastAsia" w:ascii="Times New Roman" w:hAnsi="Times New Roman" w:eastAsia="仿宋_GB2312"/>
                <w:color w:val="000000"/>
                <w:szCs w:val="32"/>
              </w:rPr>
              <w:t>X2YN202104170012</w:t>
            </w:r>
            <w:r>
              <w:rPr>
                <w:rFonts w:ascii="Times New Roman" w:hAnsi="Times New Roman" w:eastAsia="仿宋_GB2312"/>
                <w:color w:val="000000"/>
                <w:szCs w:val="32"/>
              </w:rPr>
              <w:t>。投诉人反映：</w:t>
            </w:r>
            <w:r>
              <w:rPr>
                <w:rFonts w:hint="eastAsia" w:ascii="Times New Roman" w:hAnsi="Times New Roman" w:eastAsia="仿宋_GB2312"/>
                <w:szCs w:val="32"/>
              </w:rPr>
              <w:t>昆明市五华区红云街道办事处国福现代城海棠苑住宅和商场项目烂尾多年，围挡设施一直未拆除，影响市容市貌</w:t>
            </w:r>
            <w:r>
              <w:rPr>
                <w:rFonts w:ascii="Times New Roman" w:hAnsi="Times New Roman" w:eastAsia="仿宋_GB231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核实情况</w:t>
            </w:r>
          </w:p>
        </w:tc>
        <w:tc>
          <w:tcPr>
            <w:tcW w:w="7648" w:type="dxa"/>
            <w:vAlign w:val="center"/>
          </w:tcPr>
          <w:p>
            <w:pPr>
              <w:autoSpaceDE w:val="0"/>
              <w:autoSpaceDN w:val="0"/>
              <w:adjustRightInd w:val="0"/>
              <w:spacing w:line="560" w:lineRule="exact"/>
              <w:ind w:firstLine="640" w:firstLineChars="200"/>
              <w:jc w:val="left"/>
              <w:rPr>
                <w:rFonts w:ascii="Times New Roman" w:hAnsi="Times New Roman" w:eastAsia="仿宋_GB2312"/>
                <w:bCs/>
                <w:color w:val="000000"/>
                <w:szCs w:val="32"/>
              </w:rPr>
            </w:pPr>
            <w:r>
              <w:rPr>
                <w:rFonts w:hint="eastAsia" w:ascii="Times New Roman" w:hAnsi="Times New Roman" w:eastAsia="仿宋_GB2312"/>
                <w:bCs/>
                <w:color w:val="000000"/>
                <w:szCs w:val="32"/>
              </w:rPr>
              <w:t>经核实,围挡有部分张贴的喷绘破损、污染情况。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w:t>
            </w:r>
            <w:r>
              <w:rPr>
                <w:rFonts w:hint="eastAsia" w:ascii="仿宋_GB2312" w:eastAsia="仿宋_GB2312"/>
                <w:szCs w:val="32"/>
                <w:lang w:eastAsia="zh-CN"/>
              </w:rPr>
              <w:t>结</w:t>
            </w:r>
            <w:r>
              <w:rPr>
                <w:rFonts w:hint="eastAsia" w:ascii="仿宋_GB2312" w:eastAsia="仿宋_GB2312"/>
                <w:szCs w:val="32"/>
              </w:rPr>
              <w:t>情况</w:t>
            </w:r>
          </w:p>
        </w:tc>
        <w:tc>
          <w:tcPr>
            <w:tcW w:w="7648" w:type="dxa"/>
            <w:vAlign w:val="center"/>
          </w:tcPr>
          <w:p>
            <w:pPr>
              <w:autoSpaceDE w:val="0"/>
              <w:autoSpaceDN w:val="0"/>
              <w:adjustRightInd w:val="0"/>
              <w:spacing w:line="56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1.约谈项目施工方，下达《施工安全检查情况告知书》，要求尽快修复、清洁好破损、污染的施工围挡。</w:t>
            </w:r>
          </w:p>
          <w:p>
            <w:pPr>
              <w:spacing w:line="560" w:lineRule="exact"/>
              <w:ind w:firstLine="640" w:firstLineChars="200"/>
              <w:rPr>
                <w:rFonts w:eastAsia="仿宋_GB2312"/>
              </w:rPr>
            </w:pPr>
            <w:r>
              <w:rPr>
                <w:rFonts w:hint="eastAsia" w:ascii="Times New Roman" w:hAnsi="Times New Roman" w:eastAsia="仿宋_GB2312"/>
                <w:bCs/>
                <w:sz w:val="32"/>
                <w:szCs w:val="32"/>
              </w:rPr>
              <w:t>2.</w:t>
            </w:r>
            <w:r>
              <w:rPr>
                <w:rFonts w:ascii="Times New Roman" w:hAnsi="Times New Roman" w:eastAsia="仿宋_GB2312"/>
                <w:bCs/>
                <w:sz w:val="32"/>
                <w:szCs w:val="32"/>
              </w:rPr>
              <w:t>做好项目周边居民住户的解释和疏导工作，适时组织工作情况通报</w:t>
            </w:r>
            <w:r>
              <w:rPr>
                <w:rFonts w:hint="eastAsia" w:ascii="Times New Roman" w:hAnsi="Times New Roman" w:eastAsia="仿宋_GB2312"/>
                <w:bCs/>
                <w:sz w:val="32"/>
                <w:szCs w:val="32"/>
              </w:rPr>
              <w:t>，</w:t>
            </w:r>
            <w:r>
              <w:rPr>
                <w:rFonts w:ascii="Times New Roman" w:hAnsi="Times New Roman" w:eastAsia="仿宋_GB2312"/>
                <w:bCs/>
                <w:sz w:val="32"/>
                <w:szCs w:val="32"/>
              </w:rPr>
              <w:t>同时公开街道相关负责人电话，积极听取群众意见、接受群众监督。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办理单位</w:t>
            </w:r>
          </w:p>
        </w:tc>
        <w:tc>
          <w:tcPr>
            <w:tcW w:w="7648" w:type="dxa"/>
            <w:vAlign w:val="center"/>
          </w:tcPr>
          <w:p>
            <w:pPr>
              <w:autoSpaceDE w:val="0"/>
              <w:autoSpaceDN w:val="0"/>
              <w:adjustRightInd w:val="0"/>
              <w:spacing w:line="400" w:lineRule="exact"/>
              <w:ind w:firstLine="640" w:firstLineChars="200"/>
              <w:jc w:val="center"/>
              <w:rPr>
                <w:rFonts w:ascii="Times New Roman" w:hAnsi="Times New Roman" w:eastAsia="仿宋_GB2312"/>
                <w:szCs w:val="32"/>
              </w:rPr>
            </w:pPr>
            <w:r>
              <w:rPr>
                <w:rFonts w:hint="eastAsia" w:ascii="Times New Roman" w:hAnsi="Times New Roman" w:eastAsia="仿宋_GB2312"/>
                <w:szCs w:val="32"/>
              </w:rPr>
              <w:t>五华</w:t>
            </w:r>
            <w:r>
              <w:rPr>
                <w:rFonts w:ascii="Times New Roman" w:hAnsi="Times New Roman" w:eastAsia="仿宋_GB2312"/>
                <w:bCs/>
                <w:color w:val="000000"/>
                <w:szCs w:val="32"/>
              </w:rPr>
              <w:t>区</w:t>
            </w:r>
            <w:r>
              <w:rPr>
                <w:rFonts w:hint="eastAsia" w:ascii="Times New Roman" w:hAnsi="Times New Roman" w:eastAsia="仿宋_GB2312"/>
                <w:bCs/>
                <w:color w:val="000000"/>
                <w:szCs w:val="32"/>
              </w:rPr>
              <w:t>住房城乡建设</w:t>
            </w:r>
            <w:r>
              <w:rPr>
                <w:rFonts w:ascii="Times New Roman" w:hAnsi="Times New Roman" w:eastAsia="仿宋_GB2312"/>
                <w:bCs/>
                <w:color w:val="000000"/>
                <w:szCs w:val="32"/>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主要工作成效</w:t>
            </w:r>
          </w:p>
        </w:tc>
        <w:tc>
          <w:tcPr>
            <w:tcW w:w="7648" w:type="dxa"/>
            <w:vAlign w:val="center"/>
          </w:tcPr>
          <w:p>
            <w:pPr>
              <w:autoSpaceDE w:val="0"/>
              <w:autoSpaceDN w:val="0"/>
              <w:adjustRightInd w:val="0"/>
              <w:spacing w:line="560" w:lineRule="exact"/>
              <w:ind w:firstLine="640" w:firstLineChars="200"/>
              <w:jc w:val="left"/>
              <w:rPr>
                <w:rFonts w:ascii="Times New Roman" w:hAnsi="Times New Roman" w:eastAsia="仿宋_GB2312"/>
                <w:bCs/>
                <w:color w:val="000000"/>
                <w:szCs w:val="32"/>
              </w:rPr>
            </w:pPr>
            <w:r>
              <w:rPr>
                <w:rFonts w:hint="eastAsia" w:ascii="Times New Roman" w:hAnsi="Times New Roman" w:eastAsia="仿宋_GB2312"/>
                <w:sz w:val="32"/>
                <w:szCs w:val="32"/>
              </w:rPr>
              <w:t>国福现代城海棠苑</w:t>
            </w:r>
            <w:r>
              <w:rPr>
                <w:rFonts w:hint="eastAsia" w:ascii="Times New Roman" w:hAnsi="Times New Roman" w:eastAsia="仿宋_GB2312"/>
                <w:bCs/>
                <w:color w:val="000000"/>
                <w:sz w:val="32"/>
                <w:szCs w:val="32"/>
              </w:rPr>
              <w:t>围挡破损污染的部位已进行更换。</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公示说明</w:t>
            </w:r>
          </w:p>
        </w:tc>
        <w:tc>
          <w:tcPr>
            <w:tcW w:w="7648" w:type="dxa"/>
            <w:vAlign w:val="center"/>
          </w:tcPr>
          <w:p>
            <w:pPr>
              <w:autoSpaceDE w:val="0"/>
              <w:autoSpaceDN w:val="0"/>
              <w:adjustRightInd w:val="0"/>
              <w:spacing w:line="400" w:lineRule="exact"/>
              <w:jc w:val="left"/>
              <w:rPr>
                <w:rFonts w:ascii="Times New Roman" w:hAnsi="Times New Roman" w:eastAsia="仿宋_GB2312"/>
                <w:color w:val="000000"/>
                <w:sz w:val="28"/>
                <w:szCs w:val="28"/>
              </w:rPr>
            </w:pPr>
            <w:r>
              <w:rPr>
                <w:rFonts w:hint="eastAsia" w:ascii="Times New Roman" w:hAnsi="Times New Roman" w:eastAsia="仿宋_GB2312"/>
                <w:szCs w:val="32"/>
              </w:rPr>
              <w:t>现将该投诉问题办</w:t>
            </w:r>
            <w:r>
              <w:rPr>
                <w:rFonts w:hint="eastAsia" w:ascii="Times New Roman" w:hAnsi="Times New Roman" w:eastAsia="仿宋_GB2312"/>
                <w:szCs w:val="32"/>
                <w:lang w:eastAsia="zh-CN"/>
              </w:rPr>
              <w:t>结</w:t>
            </w:r>
            <w:r>
              <w:rPr>
                <w:rFonts w:hint="eastAsia" w:ascii="Times New Roman" w:hAnsi="Times New Roman" w:eastAsia="仿宋_GB2312"/>
                <w:szCs w:val="32"/>
              </w:rPr>
              <w:t>情况进行公示，如有意见建议，请反馈至</w:t>
            </w:r>
            <w:r>
              <w:rPr>
                <w:rFonts w:ascii="Times New Roman" w:hAnsi="Times New Roman" w:eastAsia="仿宋_GB2312"/>
                <w:bCs/>
                <w:color w:val="000000"/>
                <w:szCs w:val="32"/>
              </w:rPr>
              <w:t>区</w:t>
            </w:r>
            <w:r>
              <w:rPr>
                <w:rFonts w:hint="eastAsia" w:ascii="Times New Roman" w:hAnsi="Times New Roman" w:eastAsia="仿宋_GB2312"/>
                <w:bCs/>
                <w:color w:val="000000"/>
                <w:szCs w:val="32"/>
              </w:rPr>
              <w:t>住房城乡建设</w:t>
            </w:r>
            <w:r>
              <w:rPr>
                <w:rFonts w:ascii="Times New Roman" w:hAnsi="Times New Roman" w:eastAsia="仿宋_GB2312"/>
                <w:bCs/>
                <w:color w:val="000000"/>
                <w:szCs w:val="32"/>
              </w:rPr>
              <w:t>局</w:t>
            </w:r>
            <w:r>
              <w:rPr>
                <w:rFonts w:hint="eastAsia" w:ascii="Times New Roman" w:hAnsi="Times New Roman" w:eastAsia="仿宋_GB2312"/>
                <w:szCs w:val="32"/>
              </w:rPr>
              <w:t>。联系人员及电话：</w:t>
            </w:r>
            <w:r>
              <w:rPr>
                <w:rFonts w:hint="eastAsia" w:ascii="Times New Roman" w:hAnsi="Times New Roman" w:eastAsia="仿宋_GB2312"/>
                <w:kern w:val="0"/>
                <w:sz w:val="32"/>
                <w:szCs w:val="32"/>
              </w:rPr>
              <w:t>常军波，15198780614</w:t>
            </w:r>
          </w:p>
        </w:tc>
      </w:tr>
    </w:tbl>
    <w:p/>
    <w:sectPr>
      <w:pgSz w:w="11906" w:h="16838"/>
      <w:pgMar w:top="2098" w:right="1474" w:bottom="2098" w:left="1587" w:header="851" w:footer="992" w:gutter="0"/>
      <w:cols w:space="0" w:num="1"/>
      <w:docGrid w:type="line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53717"/>
    <w:rsid w:val="00172A27"/>
    <w:rsid w:val="00201406"/>
    <w:rsid w:val="004A416B"/>
    <w:rsid w:val="007F1C6C"/>
    <w:rsid w:val="00A8760A"/>
    <w:rsid w:val="00BF3053"/>
    <w:rsid w:val="00E23165"/>
    <w:rsid w:val="00E2791D"/>
    <w:rsid w:val="00F977E5"/>
    <w:rsid w:val="03742335"/>
    <w:rsid w:val="0CF810DA"/>
    <w:rsid w:val="105E10D2"/>
    <w:rsid w:val="136D2F62"/>
    <w:rsid w:val="1B245A5F"/>
    <w:rsid w:val="1E86486F"/>
    <w:rsid w:val="2D71078D"/>
    <w:rsid w:val="2EF44E0A"/>
    <w:rsid w:val="30392A97"/>
    <w:rsid w:val="34D15FAA"/>
    <w:rsid w:val="35ED1851"/>
    <w:rsid w:val="3AF04691"/>
    <w:rsid w:val="3CF75398"/>
    <w:rsid w:val="3DE7112B"/>
    <w:rsid w:val="40E72164"/>
    <w:rsid w:val="41333E9F"/>
    <w:rsid w:val="46CE2E87"/>
    <w:rsid w:val="47F205C0"/>
    <w:rsid w:val="4A7A6223"/>
    <w:rsid w:val="4FD52D04"/>
    <w:rsid w:val="587146AD"/>
    <w:rsid w:val="5B450A89"/>
    <w:rsid w:val="5E561470"/>
    <w:rsid w:val="5F832D37"/>
    <w:rsid w:val="605E24EA"/>
    <w:rsid w:val="6420293C"/>
    <w:rsid w:val="69AD5681"/>
    <w:rsid w:val="715B6C7E"/>
    <w:rsid w:val="71664787"/>
    <w:rsid w:val="73B579C9"/>
    <w:rsid w:val="777556C3"/>
    <w:rsid w:val="7F0800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Arial"/>
      <w:kern w:val="2"/>
      <w:sz w:val="32"/>
      <w:szCs w:val="22"/>
      <w:lang w:val="en-US" w:eastAsia="zh-CN" w:bidi="ar-SA"/>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unhideWhenUsed/>
    <w:qFormat/>
    <w:uiPriority w:val="99"/>
    <w:pPr>
      <w:ind w:firstLine="420" w:firstLineChars="200"/>
    </w:pPr>
  </w:style>
  <w:style w:type="character" w:customStyle="1" w:styleId="9">
    <w:name w:val="页眉 Char"/>
    <w:basedOn w:val="7"/>
    <w:link w:val="4"/>
    <w:uiPriority w:val="0"/>
    <w:rPr>
      <w:rFonts w:ascii="Calibri" w:hAnsi="Calibri" w:eastAsia="仿宋" w:cs="Arial"/>
      <w:kern w:val="2"/>
      <w:sz w:val="18"/>
      <w:szCs w:val="18"/>
    </w:rPr>
  </w:style>
  <w:style w:type="character" w:customStyle="1" w:styleId="10">
    <w:name w:val="页脚 Char"/>
    <w:basedOn w:val="7"/>
    <w:link w:val="3"/>
    <w:uiPriority w:val="0"/>
    <w:rPr>
      <w:rFonts w:ascii="Calibri" w:hAnsi="Calibri" w:eastAsia="仿宋" w:cs="Arial"/>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2</Pages>
  <Words>69</Words>
  <Characters>398</Characters>
  <Lines>3</Lines>
  <Paragraphs>1</Paragraphs>
  <TotalTime>1</TotalTime>
  <ScaleCrop>false</ScaleCrop>
  <LinksUpToDate>false</LinksUpToDate>
  <CharactersWithSpaces>466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2022-07-14T08:33:07Z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3ECDB633F77043229368426BF019D794</vt:lpwstr>
  </property>
</Properties>
</file>