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bookmarkStart w:id="0" w:name="_GoBack"/>
      <w:bookmarkEnd w:id="0"/>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2022年5月27日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spacing w:line="560" w:lineRule="exact"/>
              <w:ind w:firstLine="640" w:firstLineChars="200"/>
              <w:rPr>
                <w:rFonts w:ascii="Times New Roman" w:hAnsi="Times New Roman" w:eastAsia="仿宋_GB2312"/>
                <w:szCs w:val="32"/>
              </w:rPr>
            </w:pPr>
            <w:r>
              <w:rPr>
                <w:rFonts w:ascii="Times New Roman" w:hAnsi="Times New Roman" w:eastAsia="仿宋_GB2312" w:cs="Times New Roman"/>
                <w:szCs w:val="32"/>
              </w:rPr>
              <w:t>投诉编号：</w:t>
            </w:r>
            <w:r>
              <w:rPr>
                <w:rFonts w:ascii="Times New Roman" w:hAnsi="Times New Roman" w:eastAsia="仿宋_GB2312" w:cs="Times New Roman"/>
                <w:color w:val="000000"/>
                <w:sz w:val="28"/>
                <w:szCs w:val="28"/>
              </w:rPr>
              <w:t>D2YN202104220011</w:t>
            </w:r>
          </w:p>
          <w:p>
            <w:pPr>
              <w:autoSpaceDE w:val="0"/>
              <w:autoSpaceDN w:val="0"/>
              <w:adjustRightInd w:val="0"/>
              <w:spacing w:line="360" w:lineRule="exact"/>
              <w:ind w:firstLine="640" w:firstLineChars="200"/>
              <w:rPr>
                <w:rFonts w:ascii="Times New Roman" w:hAnsi="Times New Roman" w:eastAsia="仿宋_GB2312"/>
                <w:color w:val="000000"/>
                <w:sz w:val="28"/>
                <w:szCs w:val="28"/>
              </w:rPr>
            </w:pPr>
            <w:r>
              <w:rPr>
                <w:rFonts w:ascii="Times New Roman" w:hAnsi="Times New Roman" w:eastAsia="仿宋_GB2312"/>
                <w:szCs w:val="32"/>
              </w:rPr>
              <w:t>投诉人反映：昆明市五华区青年路红会医院后门工地夜间施工噪声扰民。五华区黑林铺前街占道经营户直排污水、车辆交通噪声扰民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360" w:lineRule="exact"/>
              <w:ind w:firstLine="643" w:firstLineChars="200"/>
              <w:rPr>
                <w:rFonts w:ascii="Times New Roman" w:hAnsi="Times New Roman" w:eastAsia="仿宋_GB2312"/>
                <w:b/>
                <w:bCs/>
                <w:color w:val="000000"/>
                <w:szCs w:val="32"/>
              </w:rPr>
            </w:pPr>
            <w:r>
              <w:rPr>
                <w:rFonts w:hint="eastAsia" w:ascii="Times New Roman" w:hAnsi="Times New Roman" w:eastAsia="仿宋_GB2312"/>
                <w:b/>
                <w:bCs/>
                <w:color w:val="000000"/>
                <w:szCs w:val="32"/>
              </w:rPr>
              <w:t>1.针对</w:t>
            </w:r>
            <w:r>
              <w:rPr>
                <w:rFonts w:hint="eastAsia" w:ascii="仿宋" w:hAnsi="仿宋" w:cs="仿宋"/>
                <w:b/>
                <w:szCs w:val="32"/>
              </w:rPr>
              <w:t>五华区青年路红会医院后门工地夜间施工噪声扰民问题现场核实情况：</w:t>
            </w:r>
          </w:p>
          <w:p>
            <w:pPr>
              <w:autoSpaceDE w:val="0"/>
              <w:autoSpaceDN w:val="0"/>
              <w:adjustRightInd w:val="0"/>
              <w:spacing w:line="360" w:lineRule="exact"/>
              <w:ind w:firstLine="640" w:firstLineChars="200"/>
              <w:rPr>
                <w:rFonts w:ascii="Times New Roman" w:hAnsi="Times New Roman" w:eastAsia="仿宋_GB2312"/>
                <w:bCs/>
                <w:color w:val="000000"/>
                <w:szCs w:val="32"/>
              </w:rPr>
            </w:pPr>
            <w:r>
              <w:rPr>
                <w:rFonts w:hint="eastAsia" w:ascii="Times New Roman" w:hAnsi="Times New Roman" w:eastAsia="仿宋_GB2312"/>
                <w:szCs w:val="32"/>
              </w:rPr>
              <w:t>省第二人民医院多功能综合楼建设项目</w:t>
            </w:r>
            <w:r>
              <w:rPr>
                <w:rFonts w:hint="eastAsia" w:ascii="Times New Roman" w:hAnsi="Times New Roman" w:eastAsia="仿宋_GB2312"/>
                <w:color w:val="000000"/>
                <w:szCs w:val="32"/>
              </w:rPr>
              <w:t>为省级立项民生工程，</w:t>
            </w:r>
            <w:r>
              <w:rPr>
                <w:rFonts w:hint="eastAsia" w:ascii="Times New Roman" w:hAnsi="Times New Roman" w:eastAsia="仿宋_GB2312"/>
                <w:bCs/>
                <w:color w:val="000000"/>
                <w:szCs w:val="32"/>
              </w:rPr>
              <w:t>开工至今，</w:t>
            </w:r>
            <w:r>
              <w:rPr>
                <w:rFonts w:ascii="Times New Roman" w:hAnsi="Times New Roman" w:eastAsia="仿宋_GB2312"/>
                <w:bCs/>
                <w:color w:val="000000"/>
                <w:szCs w:val="32"/>
              </w:rPr>
              <w:t>该项目文明施工保障设施、设备齐全，并按要求开启使用</w:t>
            </w:r>
            <w:r>
              <w:rPr>
                <w:rFonts w:hint="eastAsia" w:ascii="Times New Roman" w:hAnsi="Times New Roman" w:eastAsia="仿宋_GB2312"/>
                <w:bCs/>
                <w:color w:val="000000"/>
                <w:szCs w:val="32"/>
              </w:rPr>
              <w:t>。该项目前处于基坑支护，打桩阶段，采用旋挖桩钻孔工艺进行施工，施工过程若中断，会引发塌孔质量事故。区级相关部门在对该项目的巡</w:t>
            </w:r>
            <w:r>
              <w:rPr>
                <w:rFonts w:ascii="Times New Roman" w:hAnsi="Times New Roman" w:eastAsia="仿宋_GB2312"/>
                <w:bCs/>
                <w:color w:val="000000"/>
                <w:szCs w:val="32"/>
              </w:rPr>
              <w:t>查、检查中发现该项目存在未办理夜间施工备案手续的情况下进行夜间施工行为，噪声扰民的情况，昆明市生态环境局五华分局</w:t>
            </w:r>
            <w:r>
              <w:rPr>
                <w:rFonts w:hint="eastAsia" w:ascii="Times New Roman" w:hAnsi="Times New Roman" w:eastAsia="仿宋_GB2312"/>
                <w:bCs/>
                <w:color w:val="000000"/>
                <w:szCs w:val="32"/>
              </w:rPr>
              <w:t>于</w:t>
            </w:r>
            <w:r>
              <w:rPr>
                <w:rFonts w:ascii="Times New Roman" w:hAnsi="Times New Roman" w:eastAsia="仿宋_GB2312"/>
                <w:bCs/>
                <w:color w:val="000000"/>
                <w:szCs w:val="32"/>
              </w:rPr>
              <w:t>2021年3月29日</w:t>
            </w:r>
            <w:r>
              <w:rPr>
                <w:rFonts w:hint="eastAsia" w:ascii="Times New Roman" w:hAnsi="Times New Roman" w:eastAsia="仿宋_GB2312"/>
                <w:bCs/>
                <w:color w:val="000000"/>
                <w:szCs w:val="32"/>
              </w:rPr>
              <w:t>责令其禁止未进行夜间备案擅自施工，并</w:t>
            </w:r>
            <w:r>
              <w:rPr>
                <w:rFonts w:ascii="Times New Roman" w:hAnsi="Times New Roman" w:eastAsia="仿宋_GB2312"/>
                <w:bCs/>
                <w:color w:val="000000"/>
                <w:szCs w:val="32"/>
              </w:rPr>
              <w:t>下达《行政处罚决定书》（昆五生环罚字〔2021〕025号）处罚两万五千元。</w:t>
            </w:r>
            <w:r>
              <w:rPr>
                <w:rFonts w:hint="eastAsia" w:ascii="Times New Roman" w:hAnsi="Times New Roman" w:eastAsia="仿宋_GB2312"/>
                <w:bCs/>
                <w:color w:val="000000"/>
                <w:szCs w:val="32"/>
              </w:rPr>
              <w:t>后经多次夜查，该项目至今未进行过夜间施工。</w:t>
            </w:r>
          </w:p>
          <w:p>
            <w:pPr>
              <w:autoSpaceDE w:val="0"/>
              <w:autoSpaceDN w:val="0"/>
              <w:adjustRightInd w:val="0"/>
              <w:spacing w:line="360" w:lineRule="exact"/>
              <w:ind w:firstLine="640" w:firstLineChars="200"/>
              <w:rPr>
                <w:rFonts w:ascii="Times New Roman" w:hAnsi="Times New Roman" w:eastAsia="仿宋_GB2312"/>
                <w:bCs/>
                <w:color w:val="000000"/>
                <w:szCs w:val="32"/>
              </w:rPr>
            </w:pPr>
            <w:r>
              <w:rPr>
                <w:rFonts w:hint="eastAsia" w:ascii="Times New Roman" w:hAnsi="Times New Roman" w:eastAsia="仿宋_GB2312"/>
                <w:bCs/>
                <w:color w:val="000000"/>
                <w:szCs w:val="32"/>
              </w:rPr>
              <w:t>投诉</w:t>
            </w:r>
            <w:r>
              <w:rPr>
                <w:rFonts w:ascii="Times New Roman" w:hAnsi="Times New Roman" w:eastAsia="仿宋_GB2312"/>
                <w:bCs/>
                <w:color w:val="000000"/>
                <w:szCs w:val="32"/>
              </w:rPr>
              <w:t>情况</w:t>
            </w:r>
            <w:r>
              <w:rPr>
                <w:rFonts w:hint="eastAsia" w:ascii="Times New Roman" w:hAnsi="Times New Roman" w:eastAsia="仿宋_GB2312"/>
                <w:bCs/>
                <w:color w:val="000000"/>
                <w:szCs w:val="32"/>
              </w:rPr>
              <w:t>部分</w:t>
            </w:r>
            <w:r>
              <w:rPr>
                <w:rFonts w:ascii="Times New Roman" w:hAnsi="Times New Roman" w:eastAsia="仿宋_GB2312"/>
                <w:bCs/>
                <w:color w:val="000000"/>
                <w:szCs w:val="32"/>
              </w:rPr>
              <w:t>属实</w:t>
            </w:r>
            <w:r>
              <w:rPr>
                <w:rFonts w:hint="eastAsia" w:ascii="Times New Roman" w:hAnsi="Times New Roman" w:eastAsia="仿宋_GB2312"/>
                <w:bCs/>
                <w:color w:val="000000"/>
                <w:szCs w:val="32"/>
              </w:rPr>
              <w:t>。</w:t>
            </w:r>
          </w:p>
          <w:p>
            <w:pPr>
              <w:autoSpaceDE w:val="0"/>
              <w:autoSpaceDN w:val="0"/>
              <w:adjustRightInd w:val="0"/>
              <w:spacing w:line="360" w:lineRule="exact"/>
              <w:ind w:firstLine="643" w:firstLineChars="200"/>
              <w:rPr>
                <w:rFonts w:ascii="Times New Roman" w:hAnsi="Times New Roman" w:eastAsia="仿宋_GB2312"/>
                <w:b/>
                <w:bCs/>
                <w:color w:val="000000"/>
                <w:szCs w:val="32"/>
              </w:rPr>
            </w:pPr>
            <w:r>
              <w:rPr>
                <w:rFonts w:hint="eastAsia" w:ascii="Times New Roman" w:hAnsi="Times New Roman" w:eastAsia="仿宋_GB2312"/>
                <w:b/>
                <w:bCs/>
                <w:color w:val="000000"/>
                <w:szCs w:val="32"/>
              </w:rPr>
              <w:t>2.针对黑林铺前街占道经营户直排污水、车辆交通噪声扰民问题现场核实情况：</w:t>
            </w:r>
          </w:p>
          <w:p>
            <w:pPr>
              <w:autoSpaceDE w:val="0"/>
              <w:autoSpaceDN w:val="0"/>
              <w:adjustRightInd w:val="0"/>
              <w:spacing w:line="360" w:lineRule="exact"/>
              <w:ind w:firstLine="640" w:firstLineChars="200"/>
              <w:rPr>
                <w:rFonts w:ascii="仿宋_GB2312" w:hAnsi="黑体" w:eastAsia="仿宋_GB2312"/>
                <w:bCs/>
                <w:color w:val="000000"/>
                <w:szCs w:val="32"/>
              </w:rPr>
            </w:pPr>
            <w:r>
              <w:rPr>
                <w:rFonts w:hint="eastAsia" w:ascii="仿宋_GB2312" w:hAnsi="黑体" w:eastAsia="仿宋_GB2312"/>
                <w:bCs/>
                <w:color w:val="000000"/>
                <w:szCs w:val="32"/>
              </w:rPr>
              <w:t>（1）黑林铺前街路段无占道经营行为，但部分商铺存在“门前三包”不落实问题，情况部分属实。</w:t>
            </w:r>
          </w:p>
          <w:p>
            <w:pPr>
              <w:autoSpaceDE w:val="0"/>
              <w:autoSpaceDN w:val="0"/>
              <w:adjustRightInd w:val="0"/>
              <w:spacing w:line="360" w:lineRule="exact"/>
              <w:ind w:firstLine="640" w:firstLineChars="200"/>
              <w:rPr>
                <w:rFonts w:ascii="仿宋_GB2312" w:hAnsi="黑体" w:eastAsia="仿宋_GB2312"/>
                <w:bCs/>
                <w:color w:val="000000"/>
                <w:szCs w:val="32"/>
              </w:rPr>
            </w:pPr>
            <w:r>
              <w:rPr>
                <w:rFonts w:hint="eastAsia" w:ascii="仿宋_GB2312" w:hAnsi="黑体" w:eastAsia="仿宋_GB2312"/>
                <w:bCs/>
                <w:color w:val="000000"/>
                <w:szCs w:val="32"/>
              </w:rPr>
              <w:t>（2）直排污水经区水务局行政执法大队现场排查，发现2676号商铺污水外溢情况，已下达执法文书（昆五滇管综执责改字〔2021〕2017号）责令整改，临街商铺属原汽车厂老旧小区改造商铺，商铺门前修建有一条雨污混排水沟，因常年无人清掏，造成排水渠淤塞严重污水外溢到路面；情况属实。</w:t>
            </w:r>
          </w:p>
          <w:p>
            <w:pPr>
              <w:autoSpaceDE w:val="0"/>
              <w:autoSpaceDN w:val="0"/>
              <w:adjustRightInd w:val="0"/>
              <w:spacing w:line="360" w:lineRule="exact"/>
              <w:ind w:firstLine="640" w:firstLineChars="200"/>
              <w:rPr>
                <w:rFonts w:ascii="仿宋" w:hAnsi="仿宋"/>
                <w:color w:val="FF0000"/>
                <w:szCs w:val="32"/>
              </w:rPr>
            </w:pPr>
            <w:r>
              <w:rPr>
                <w:rFonts w:hint="eastAsia" w:ascii="仿宋_GB2312" w:hAnsi="黑体" w:eastAsia="仿宋_GB2312"/>
                <w:bCs/>
                <w:color w:val="000000"/>
                <w:szCs w:val="32"/>
              </w:rPr>
              <w:t>（3）黑林铺前街为连接滇缅大道和西三环的一条支次道路，车辆通行较大，投诉件所述噪声属于车辆正常行驶所产生。情况部分属实。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办结情况</w:t>
            </w:r>
          </w:p>
        </w:tc>
        <w:tc>
          <w:tcPr>
            <w:tcW w:w="7648" w:type="dxa"/>
            <w:vAlign w:val="center"/>
          </w:tcPr>
          <w:p>
            <w:pPr>
              <w:autoSpaceDE w:val="0"/>
              <w:autoSpaceDN w:val="0"/>
              <w:adjustRightInd w:val="0"/>
              <w:spacing w:line="360" w:lineRule="exact"/>
              <w:ind w:firstLine="640" w:firstLineChars="200"/>
              <w:rPr>
                <w:rFonts w:ascii="仿宋_GB2312" w:hAnsi="黑体" w:eastAsia="仿宋_GB2312"/>
                <w:bCs/>
                <w:color w:val="000000"/>
                <w:szCs w:val="32"/>
              </w:rPr>
            </w:pPr>
            <w:r>
              <w:rPr>
                <w:rFonts w:ascii="仿宋_GB2312" w:hAnsi="黑体" w:eastAsia="仿宋_GB2312"/>
                <w:bCs/>
                <w:color w:val="000000"/>
                <w:szCs w:val="32"/>
              </w:rPr>
              <w:t>1. 约谈项目工地负责人，下达《建设工程安全生产隐患整改指令书》，要求施工方严格按照昆明市建筑工地文明施工“六个百分百”“八个必须”进行整改，并常态化做好周边群众解释工作，争取群众的理解。</w:t>
            </w:r>
          </w:p>
          <w:p>
            <w:pPr>
              <w:pStyle w:val="2"/>
              <w:spacing w:line="360" w:lineRule="exact"/>
              <w:ind w:firstLineChars="200"/>
              <w:outlineLvl w:val="1"/>
              <w:rPr>
                <w:rFonts w:ascii="仿宋_GB2312" w:hAnsi="黑体" w:eastAsia="仿宋_GB2312"/>
                <w:bCs/>
                <w:color w:val="000000"/>
                <w:szCs w:val="32"/>
              </w:rPr>
            </w:pPr>
            <w:r>
              <w:rPr>
                <w:rFonts w:ascii="仿宋_GB2312" w:hAnsi="黑体" w:eastAsia="仿宋_GB2312"/>
                <w:bCs/>
                <w:color w:val="000000"/>
                <w:szCs w:val="32"/>
              </w:rPr>
              <w:t>2. 进行噪声监测，结果为达标。针对前期已被处罚情况，要求项目方严格遵守《昆明市噪声污染防治管理条例》，夜间施工作业需进行申报备案，对施工车辆及设备加强管理，避免噪声扰民。</w:t>
            </w:r>
          </w:p>
          <w:p>
            <w:pPr>
              <w:pStyle w:val="2"/>
              <w:spacing w:line="360" w:lineRule="exact"/>
              <w:ind w:firstLineChars="200"/>
              <w:outlineLvl w:val="1"/>
              <w:rPr>
                <w:rFonts w:ascii="仿宋_GB2312" w:hAnsi="黑体" w:eastAsia="仿宋_GB2312"/>
                <w:bCs/>
                <w:color w:val="000000"/>
                <w:szCs w:val="32"/>
              </w:rPr>
            </w:pPr>
            <w:r>
              <w:rPr>
                <w:rFonts w:ascii="仿宋_GB2312" w:hAnsi="黑体" w:eastAsia="仿宋_GB2312"/>
                <w:bCs/>
                <w:color w:val="000000"/>
                <w:szCs w:val="32"/>
              </w:rPr>
              <w:t>3. 对黑林铺直街沿街商铺物业公司下达《责令改下通知书》，要求对内部管网进行整改。</w:t>
            </w:r>
          </w:p>
          <w:p>
            <w:pPr>
              <w:pStyle w:val="2"/>
              <w:spacing w:line="360" w:lineRule="exact"/>
              <w:ind w:firstLineChars="200"/>
              <w:outlineLvl w:val="1"/>
              <w:rPr>
                <w:rFonts w:ascii="仿宋_GB2312" w:hAnsi="黑体" w:eastAsia="仿宋_GB2312"/>
                <w:bCs/>
                <w:color w:val="000000"/>
                <w:szCs w:val="32"/>
              </w:rPr>
            </w:pPr>
            <w:r>
              <w:rPr>
                <w:rFonts w:ascii="仿宋_GB2312" w:hAnsi="黑体" w:eastAsia="仿宋_GB2312"/>
                <w:bCs/>
                <w:color w:val="000000"/>
                <w:szCs w:val="32"/>
              </w:rPr>
              <w:t>4. 加强黑林铺前街的巡查检查力度，坚决占道经营行为，依托西三环检查点，加大对过往的交通联合执法整治，查处治线交通违法情况。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360" w:lineRule="exact"/>
              <w:ind w:firstLine="640" w:firstLineChars="200"/>
              <w:rPr>
                <w:rFonts w:ascii="仿宋_GB2312" w:hAnsi="黑体" w:eastAsia="仿宋_GB2312"/>
                <w:bCs/>
                <w:color w:val="000000"/>
                <w:szCs w:val="32"/>
              </w:rPr>
            </w:pPr>
            <w:r>
              <w:rPr>
                <w:rFonts w:hint="eastAsia" w:ascii="仿宋_GB2312" w:hAnsi="黑体" w:eastAsia="仿宋_GB2312"/>
                <w:bCs/>
                <w:color w:val="000000"/>
                <w:szCs w:val="32"/>
              </w:rPr>
              <w:t>区住房城乡建设局、黑林铺街道办事处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360" w:lineRule="exact"/>
              <w:ind w:firstLine="640" w:firstLineChars="200"/>
              <w:rPr>
                <w:rFonts w:ascii="仿宋_GB2312" w:hAnsi="黑体" w:eastAsia="仿宋_GB2312"/>
                <w:bCs/>
                <w:color w:val="000000"/>
                <w:szCs w:val="32"/>
              </w:rPr>
            </w:pPr>
            <w:r>
              <w:rPr>
                <w:rFonts w:ascii="仿宋_GB2312" w:hAnsi="黑体" w:eastAsia="仿宋_GB2312"/>
                <w:bCs/>
                <w:color w:val="000000"/>
                <w:szCs w:val="32"/>
              </w:rPr>
              <w:t>1.经多次复查，该项目中午12：00至14：00停止施工，未发现红会医院多功能综合楼夜间未备案施工情况；</w:t>
            </w:r>
          </w:p>
          <w:p>
            <w:pPr>
              <w:autoSpaceDE w:val="0"/>
              <w:autoSpaceDN w:val="0"/>
              <w:adjustRightInd w:val="0"/>
              <w:spacing w:line="360" w:lineRule="exact"/>
              <w:ind w:firstLine="640" w:firstLineChars="200"/>
              <w:rPr>
                <w:rFonts w:ascii="仿宋_GB2312" w:hAnsi="黑体" w:eastAsia="仿宋_GB2312"/>
                <w:bCs/>
                <w:color w:val="000000"/>
                <w:szCs w:val="32"/>
              </w:rPr>
            </w:pPr>
            <w:r>
              <w:rPr>
                <w:rFonts w:ascii="仿宋_GB2312" w:hAnsi="黑体" w:eastAsia="仿宋_GB2312"/>
                <w:bCs/>
                <w:color w:val="000000"/>
                <w:szCs w:val="32"/>
              </w:rPr>
              <w:t>2.昆明建锦物业管理有限公司已对黑林铺直街商铺门前的排水沟进行清理疏通，后期巡查中未发现污水外溢情况；</w:t>
            </w:r>
          </w:p>
          <w:p>
            <w:pPr>
              <w:tabs>
                <w:tab w:val="center" w:pos="4500"/>
              </w:tabs>
              <w:spacing w:line="360" w:lineRule="exact"/>
              <w:ind w:right="280" w:firstLine="640" w:firstLineChars="200"/>
              <w:rPr>
                <w:rFonts w:ascii="仿宋_GB2312" w:hAnsi="黑体" w:eastAsia="仿宋_GB2312"/>
                <w:bCs/>
                <w:color w:val="000000"/>
                <w:szCs w:val="32"/>
              </w:rPr>
            </w:pPr>
            <w:r>
              <w:rPr>
                <w:rFonts w:ascii="仿宋_GB2312" w:hAnsi="黑体" w:eastAsia="仿宋_GB2312"/>
                <w:bCs/>
                <w:color w:val="000000"/>
                <w:szCs w:val="32"/>
              </w:rPr>
              <w:t>3.常态化在西三环及附近道路设置的3个临时卡点（轿子山专线与昆肖线交叉口卡点、昆禄公路与三环交叉口卡点、海源北路与三环交叉口卡点）和1个固定卡点（王筇路治超站固定卡点）开展联合执法，2021年4月至今，共查处300余起货车超载超限违法行为，通过整治，该片区的交通扰民情况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jc w:val="left"/>
              <w:rPr>
                <w:rFonts w:ascii="Times New Roman" w:hAnsi="Times New Roman" w:eastAsia="仿宋_GB2312"/>
                <w:color w:val="000000"/>
                <w:sz w:val="28"/>
                <w:szCs w:val="28"/>
              </w:rPr>
            </w:pPr>
            <w:r>
              <w:rPr>
                <w:rFonts w:hint="eastAsia" w:ascii="Times New Roman" w:hAnsi="Times New Roman" w:eastAsia="仿宋_GB2312"/>
                <w:szCs w:val="32"/>
              </w:rPr>
              <w:t>现将该投诉问题办</w:t>
            </w:r>
            <w:r>
              <w:rPr>
                <w:rFonts w:hint="eastAsia" w:ascii="Times New Roman" w:hAnsi="Times New Roman" w:eastAsia="仿宋_GB2312"/>
                <w:szCs w:val="32"/>
                <w:lang w:eastAsia="zh-CN"/>
              </w:rPr>
              <w:t>结</w:t>
            </w:r>
            <w:r>
              <w:rPr>
                <w:rFonts w:hint="eastAsia" w:ascii="Times New Roman" w:hAnsi="Times New Roman" w:eastAsia="仿宋_GB2312"/>
                <w:szCs w:val="32"/>
              </w:rPr>
              <w:t>情况进行公示，如有意见建议，请反馈至区住房城乡建设局、黑林铺街道办事处。联系人员及电话：</w:t>
            </w:r>
            <w:r>
              <w:rPr>
                <w:rFonts w:ascii="Times New Roman" w:hAnsi="Times New Roman" w:eastAsia="仿宋_GB2312" w:cs="Times New Roman"/>
                <w:szCs w:val="32"/>
              </w:rPr>
              <w:t>段勇，13888404480</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0B90"/>
    <w:rsid w:val="00151039"/>
    <w:rsid w:val="00153717"/>
    <w:rsid w:val="00172A27"/>
    <w:rsid w:val="00212807"/>
    <w:rsid w:val="002C28EC"/>
    <w:rsid w:val="0083364C"/>
    <w:rsid w:val="009F12EB"/>
    <w:rsid w:val="00C375C3"/>
    <w:rsid w:val="00E013CF"/>
    <w:rsid w:val="00E2791D"/>
    <w:rsid w:val="00EE6189"/>
    <w:rsid w:val="00F977E5"/>
    <w:rsid w:val="00FF4CA2"/>
    <w:rsid w:val="03742335"/>
    <w:rsid w:val="0CF810DA"/>
    <w:rsid w:val="105E10D2"/>
    <w:rsid w:val="112C5414"/>
    <w:rsid w:val="136D2F62"/>
    <w:rsid w:val="14215934"/>
    <w:rsid w:val="1AFC08F4"/>
    <w:rsid w:val="1B245A5F"/>
    <w:rsid w:val="2D71078D"/>
    <w:rsid w:val="2EF44E0A"/>
    <w:rsid w:val="35ED1851"/>
    <w:rsid w:val="3AF04691"/>
    <w:rsid w:val="3CF75398"/>
    <w:rsid w:val="3DE7112B"/>
    <w:rsid w:val="41333E9F"/>
    <w:rsid w:val="46CE2E87"/>
    <w:rsid w:val="47F205C0"/>
    <w:rsid w:val="4A7A6223"/>
    <w:rsid w:val="4FD52D04"/>
    <w:rsid w:val="5B450A89"/>
    <w:rsid w:val="605E24EA"/>
    <w:rsid w:val="6420293C"/>
    <w:rsid w:val="69AD5681"/>
    <w:rsid w:val="715B6C7E"/>
    <w:rsid w:val="73B579C9"/>
    <w:rsid w:val="73DB54A1"/>
    <w:rsid w:val="764B4D01"/>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204</Words>
  <Characters>1169</Characters>
  <Lines>9</Lines>
  <Paragraphs>2</Paragraphs>
  <TotalTime>0</TotalTime>
  <ScaleCrop>false</ScaleCrop>
  <LinksUpToDate>false</LinksUpToDate>
  <CharactersWithSpaces>1371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2022-07-15T02:00:00Z</dcterms:created>
  <dc:creator>Administrator</dc:creator>
  <cp:lastModifiedBy>Administrator</cp:lastModifiedBy>
  <dcterms:modified xsi:type="dcterms:W3CDTF">2022-07-15T08:40:56Z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