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w:t>
      </w:r>
      <w:r>
        <w:rPr>
          <w:rFonts w:hint="eastAsia" w:ascii="仿宋_GB2312" w:eastAsia="仿宋_GB2312"/>
          <w:szCs w:val="32"/>
          <w:lang w:val="en-US" w:eastAsia="zh-CN"/>
        </w:rPr>
        <w:t>22</w:t>
      </w:r>
      <w:r>
        <w:rPr>
          <w:rFonts w:hint="eastAsia" w:ascii="仿宋_GB2312" w:eastAsia="仿宋_GB2312"/>
          <w:szCs w:val="32"/>
        </w:rPr>
        <w:t>年5月</w:t>
      </w:r>
      <w:r>
        <w:rPr>
          <w:rFonts w:hint="eastAsia" w:ascii="仿宋_GB2312" w:eastAsia="仿宋_GB2312"/>
          <w:szCs w:val="32"/>
          <w:lang w:val="en-US" w:eastAsia="zh-CN"/>
        </w:rPr>
        <w:t>27</w:t>
      </w:r>
      <w:r>
        <w:rPr>
          <w:rFonts w:hint="eastAsia" w:ascii="仿宋_GB2312" w:eastAsia="仿宋_GB2312"/>
          <w:szCs w:val="32"/>
        </w:rPr>
        <w:t>日</w:t>
      </w:r>
    </w:p>
    <w:tbl>
      <w:tblPr>
        <w:tblStyle w:val="8"/>
        <w:tblpPr w:leftFromText="180" w:rightFromText="180" w:vertAnchor="text" w:horzAnchor="page" w:tblpX="1628" w:tblpY="19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color w:val="000000"/>
                <w:sz w:val="32"/>
                <w:szCs w:val="32"/>
              </w:rPr>
              <w:t>受理编号：X2YN202104290005。投诉人反映1.昆明市五华区范家营废旧市场存在商家违法收购废机油情况。2.昆明市五华区西三环至富民方向昆富公路沿线砂石料运输扬尘污染严重。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left"/>
              <w:textAlignment w:val="auto"/>
              <w:rPr>
                <w:rFonts w:ascii="Times New Roman" w:hAnsi="Times New Roman" w:eastAsia="仿宋_GB2312"/>
                <w:sz w:val="32"/>
                <w:szCs w:val="32"/>
              </w:rPr>
            </w:pPr>
            <w:r>
              <w:rPr>
                <w:rFonts w:ascii="Times New Roman" w:hAnsi="Times New Roman" w:eastAsia="仿宋_GB2312"/>
                <w:b/>
                <w:sz w:val="32"/>
                <w:szCs w:val="32"/>
              </w:rPr>
              <w:t>1.关于“昆明市五华区范家营废旧市场存在商家违法收购废机油情况”问题。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color w:val="000000"/>
                <w:sz w:val="32"/>
                <w:szCs w:val="32"/>
              </w:rPr>
            </w:pPr>
            <w:r>
              <w:rPr>
                <w:rFonts w:ascii="Times New Roman" w:hAnsi="Times New Roman" w:eastAsia="仿宋_GB2312"/>
                <w:bCs/>
                <w:color w:val="000000"/>
                <w:sz w:val="32"/>
                <w:szCs w:val="32"/>
              </w:rPr>
              <w:t>经普吉街道办事处、市生态环境</w:t>
            </w:r>
            <w:r>
              <w:rPr>
                <w:rFonts w:hint="eastAsia" w:ascii="Times New Roman" w:hAnsi="Times New Roman" w:eastAsia="仿宋_GB2312"/>
                <w:bCs/>
                <w:color w:val="000000"/>
                <w:sz w:val="32"/>
                <w:szCs w:val="32"/>
              </w:rPr>
              <w:t>局</w:t>
            </w:r>
            <w:r>
              <w:rPr>
                <w:rFonts w:ascii="Times New Roman" w:hAnsi="Times New Roman" w:eastAsia="仿宋_GB2312"/>
                <w:bCs/>
                <w:color w:val="000000"/>
                <w:sz w:val="32"/>
                <w:szCs w:val="32"/>
              </w:rPr>
              <w:t>五华分局、区商投局、区市场监管局、区消防大队现场核实：投诉的所称“范家营废旧市场”地址为：</w:t>
            </w:r>
            <w:r>
              <w:rPr>
                <w:rFonts w:ascii="Times New Roman" w:hAnsi="Times New Roman" w:eastAsia="仿宋_GB2312"/>
                <w:sz w:val="32"/>
                <w:szCs w:val="32"/>
              </w:rPr>
              <w:t>昆明市五华区王家桥范家营村范家营15号，该市场位于范家营后山山坳内，面积约25亩，周边无居民小区。市场经营管理方</w:t>
            </w:r>
            <w:r>
              <w:rPr>
                <w:rFonts w:ascii="Times New Roman" w:hAnsi="Times New Roman" w:eastAsia="仿宋_GB2312"/>
                <w:bCs/>
                <w:color w:val="000000"/>
                <w:sz w:val="32"/>
                <w:szCs w:val="32"/>
              </w:rPr>
              <w:t>为</w:t>
            </w:r>
            <w:r>
              <w:rPr>
                <w:rFonts w:ascii="Times New Roman" w:hAnsi="Times New Roman" w:eastAsia="仿宋_GB2312"/>
                <w:sz w:val="32"/>
                <w:szCs w:val="32"/>
              </w:rPr>
              <w:t>昆明永源鑫物资经贸有限公司(原名：昆明敬天再生资源利用有限公司)，持有《营业执照》（统一社会信用代码：</w:t>
            </w:r>
            <w:r>
              <w:rPr>
                <w:rFonts w:ascii="Times New Roman" w:hAnsi="Times New Roman" w:eastAsia="仿宋_GB2312"/>
                <w:spacing w:val="-20"/>
                <w:sz w:val="32"/>
                <w:szCs w:val="32"/>
              </w:rPr>
              <w:t>91530100753567466G</w:t>
            </w:r>
            <w:r>
              <w:rPr>
                <w:rFonts w:ascii="Times New Roman" w:hAnsi="Times New Roman" w:eastAsia="仿宋_GB2312"/>
                <w:sz w:val="32"/>
                <w:szCs w:val="32"/>
              </w:rPr>
              <w:t>），注册地址为：昆明市五华区普吉路363号，营业期限为2013年09月25日至2023年09月25日；主要从事废旧物资收购业务，持有《再生资源回收经营者备案登记证明》（编号：530102-20090005），地址为昆明市五华区普吉路363号；持有《生产性废旧金属收购许可证》（公特金字第530102001000号），地址为昆明市五华区普吉路363号；持有《租赁合同》出租方为：昆明敬天再生资源利用有限公司；租赁方为：联家社区范家营居民小组，于2012年10月9月签订，租期为2012年10月15起至无固定期限。</w:t>
            </w:r>
            <w:r>
              <w:rPr>
                <w:rFonts w:eastAsia="仿宋_GB2312"/>
                <w:sz w:val="32"/>
                <w:szCs w:val="32"/>
              </w:rPr>
              <w:t>该市场内有收购点</w:t>
            </w:r>
            <w:r>
              <w:rPr>
                <w:rFonts w:hint="eastAsia" w:ascii="仿宋_GB2312" w:hAnsi="仿宋_GB2312" w:eastAsia="仿宋_GB2312" w:cs="仿宋_GB2312"/>
                <w:bCs/>
                <w:sz w:val="32"/>
                <w:szCs w:val="32"/>
              </w:rPr>
              <w:t>14家</w:t>
            </w:r>
            <w:r>
              <w:rPr>
                <w:rFonts w:hint="eastAsia" w:eastAsia="仿宋_GB2312"/>
                <w:color w:val="000000"/>
                <w:sz w:val="32"/>
                <w:szCs w:val="32"/>
              </w:rPr>
              <w:t>。</w:t>
            </w:r>
            <w:r>
              <w:rPr>
                <w:rFonts w:ascii="Times New Roman" w:hAnsi="Times New Roman" w:eastAsia="仿宋_GB2312"/>
                <w:sz w:val="32"/>
                <w:szCs w:val="32"/>
              </w:rPr>
              <w:t>现场检查时未发现上述商户有收购废机油行为，吕维发及谢道友回收点生产时打包机和剪切机的液压油少量溢出，污染地面。</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left"/>
              <w:textAlignment w:val="auto"/>
              <w:rPr>
                <w:rFonts w:ascii="Times New Roman" w:hAnsi="Times New Roman" w:eastAsia="仿宋_GB2312"/>
                <w:b/>
                <w:bCs/>
                <w:sz w:val="32"/>
                <w:szCs w:val="32"/>
              </w:rPr>
            </w:pPr>
            <w:r>
              <w:rPr>
                <w:rFonts w:ascii="Times New Roman" w:hAnsi="Times New Roman" w:eastAsia="仿宋_GB2312"/>
                <w:b/>
                <w:bCs/>
                <w:sz w:val="32"/>
                <w:szCs w:val="32"/>
              </w:rPr>
              <w:t>投诉所称“商家违法收购废机油情况”的</w:t>
            </w:r>
            <w:r>
              <w:rPr>
                <w:rFonts w:ascii="Times New Roman" w:hAnsi="Times New Roman" w:eastAsia="仿宋_GB2312"/>
                <w:b/>
                <w:bCs/>
                <w:color w:val="000000"/>
                <w:sz w:val="32"/>
                <w:szCs w:val="32"/>
              </w:rPr>
              <w:t>投诉内容不属实。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left"/>
              <w:textAlignment w:val="auto"/>
              <w:rPr>
                <w:rFonts w:ascii="Times New Roman" w:hAnsi="Times New Roman" w:eastAsia="仿宋_GB2312"/>
                <w:b/>
                <w:color w:val="000000"/>
                <w:sz w:val="32"/>
                <w:szCs w:val="32"/>
              </w:rPr>
            </w:pPr>
            <w:r>
              <w:rPr>
                <w:rFonts w:ascii="Times New Roman" w:hAnsi="Times New Roman" w:eastAsia="仿宋_GB2312"/>
                <w:b/>
                <w:color w:val="000000"/>
                <w:sz w:val="32"/>
                <w:szCs w:val="32"/>
              </w:rPr>
              <w:t>2、关于“</w:t>
            </w:r>
            <w:r>
              <w:rPr>
                <w:rFonts w:ascii="Times New Roman" w:hAnsi="Times New Roman" w:eastAsia="仿宋_GB2312"/>
                <w:b/>
                <w:sz w:val="32"/>
                <w:szCs w:val="32"/>
              </w:rPr>
              <w:t>昆明市五华区西三环至富民方向昆富公路沿线砂石料运输扬尘污染严重</w:t>
            </w:r>
            <w:r>
              <w:rPr>
                <w:rFonts w:ascii="Times New Roman" w:hAnsi="Times New Roman" w:eastAsia="仿宋_GB2312"/>
                <w:b/>
                <w:color w:val="000000"/>
                <w:sz w:val="32"/>
                <w:szCs w:val="32"/>
              </w:rPr>
              <w:t>”问题。</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仿宋_GB2312" w:hAnsi="黑体" w:eastAsia="仿宋_GB2312"/>
                <w:bCs/>
                <w:color w:val="000000"/>
                <w:szCs w:val="32"/>
              </w:rPr>
            </w:pPr>
            <w:r>
              <w:rPr>
                <w:rFonts w:ascii="Times New Roman" w:hAnsi="Times New Roman" w:eastAsia="仿宋_GB2312"/>
                <w:bCs/>
                <w:color w:val="000000"/>
                <w:sz w:val="32"/>
                <w:szCs w:val="32"/>
              </w:rPr>
              <w:t>经区交运局、交警一大队、普吉街道办事处、区城市管理局现场核实：该路段通行的砂石料运输车辆和其他大型货运车辆较多，存在一定扬尘污染情况。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1. 责令昆明永源鑫物资经贸有限公司立即督促两家回收点存在机械的液压油少量污染地面问题进行整改清理。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 针对废旧回收中心经营方存在证照经营与证照不符合问题，区市场监管局普吉管理所责令其未取得证照不得经营。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 对该片区14家废品回收站进行全面排查，严格规范管理，对违法建设问题进行查处，对无证经营一律取缔。</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4. 加大对该路段砂石料运输车辆和其他大型货运车辆检查和执法力度，发现泼洒现象及时依法处罚，规范该路段货运车辆通行秩序。</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5. 督促作业公司增加对西北三环段、昆富公路的清扫保洁和洒水降尘次数，控制扬尘污染情况。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lang w:eastAsia="zh-CN"/>
              </w:rPr>
              <w:t>普吉街道办事处、区交运局、交警一大队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1. 普吉街道办事处协调生态环境、城市管理、市场监督、环卫等职能部门开展多次联合整治，根据实际情况，采取废品回收点整体搬迁的方案，根据每个废品回收点的实际情况逐户制定搬迁时间，截至2021年9月6日，该废品市场全部完成搬迁，累计清理垃圾约50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2. 普吉街道办事处办事处结合实际，研究方案、开展恳谈会、要求承租方于2022年2月底对该违章建筑物自行拆除，该投诉点位内的违章建筑已于2022年2月21日进行了拆除，拆除面积约2000平方米，环境隐患得以消除。</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ascii="Times New Roman" w:hAnsi="Times New Roman" w:eastAsia="仿宋_GB2312"/>
                <w:bCs/>
                <w:color w:val="000000"/>
                <w:sz w:val="32"/>
                <w:szCs w:val="32"/>
              </w:rPr>
            </w:pPr>
            <w:r>
              <w:rPr>
                <w:rFonts w:ascii="Times New Roman" w:hAnsi="Times New Roman" w:eastAsia="仿宋_GB2312"/>
                <w:bCs/>
                <w:color w:val="000000"/>
                <w:sz w:val="32"/>
                <w:szCs w:val="32"/>
              </w:rPr>
              <w:t>3. 在该片区常态化进行设卡值守，重点对108国道、西北三环等支次道路过往大型车辆的超载、洒泼、超速等违规运输行为进行监管，规范大型车辆交通运输行为。2021年4月份以来共查处超限货车230余辆。同时昆明公路分局加强对普吉隧道的清扫保洁和洒水降尘工作，区环卫处定期对该路段进行清扫保洁和洒水降尘，尽量降低道路扬尘。通过整改，昆禄公路（108国道）路面扬尘明显减少，该路段沿线环境质量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w:t>
            </w:r>
            <w:r>
              <w:rPr>
                <w:rFonts w:hint="eastAsia" w:ascii="Times New Roman" w:hAnsi="Times New Roman" w:eastAsia="仿宋_GB2312"/>
                <w:color w:val="000000"/>
                <w:szCs w:val="32"/>
                <w:lang w:val="en-US" w:eastAsia="zh-CN"/>
              </w:rPr>
              <w:t>办结</w:t>
            </w:r>
            <w:r>
              <w:rPr>
                <w:rFonts w:hint="eastAsia" w:ascii="Times New Roman" w:hAnsi="Times New Roman" w:eastAsia="仿宋_GB2312"/>
                <w:color w:val="000000"/>
                <w:szCs w:val="32"/>
              </w:rPr>
              <w:t>情况进行公示，如有意见建议，请反馈至</w:t>
            </w:r>
            <w:r>
              <w:rPr>
                <w:rFonts w:hint="eastAsia" w:ascii="仿宋_GB2312" w:hAnsi="仿宋_GB2312" w:eastAsia="仿宋_GB2312" w:cs="仿宋_GB2312"/>
                <w:sz w:val="32"/>
                <w:szCs w:val="32"/>
                <w:lang w:eastAsia="zh-CN"/>
              </w:rPr>
              <w:t>普吉街道办事处、区交运局、交警一大队</w:t>
            </w:r>
            <w:r>
              <w:rPr>
                <w:rFonts w:hint="eastAsia" w:eastAsia="仿宋_GB2312"/>
                <w:color w:val="000000"/>
                <w:sz w:val="32"/>
                <w:szCs w:val="32"/>
                <w:lang w:eastAsia="zh-CN"/>
              </w:rPr>
              <w:t>，</w:t>
            </w:r>
            <w:r>
              <w:rPr>
                <w:rFonts w:hint="eastAsia" w:ascii="Times New Roman" w:hAnsi="Times New Roman" w:eastAsia="仿宋_GB2312"/>
                <w:color w:val="000000"/>
                <w:szCs w:val="32"/>
              </w:rPr>
              <w:t>联系人员及电话：</w:t>
            </w:r>
            <w:r>
              <w:rPr>
                <w:rFonts w:ascii="Times New Roman" w:hAnsi="Times New Roman" w:eastAsia="仿宋_GB2312"/>
                <w:sz w:val="32"/>
                <w:szCs w:val="32"/>
              </w:rPr>
              <w:t>郭俊萍，15912451709</w:t>
            </w:r>
            <w:r>
              <w:rPr>
                <w:rFonts w:hint="eastAsia" w:ascii="Times New Roman" w:hAnsi="Times New Roman" w:eastAsia="仿宋_GB2312"/>
                <w:color w:val="000000"/>
                <w:szCs w:val="32"/>
                <w:lang w:val="en-US" w:eastAsia="zh-CN"/>
              </w:rPr>
              <w:t>，李云，13888585839，杨昆，13577190033</w:t>
            </w:r>
          </w:p>
        </w:tc>
      </w:tr>
    </w:tbl>
    <w:p>
      <w:pPr>
        <w:pStyle w:val="2"/>
        <w:rPr>
          <w:rFonts w:hint="eastAsia"/>
        </w:rPr>
      </w:pPr>
    </w:p>
    <w:p>
      <w:pPr>
        <w:pStyle w:val="2"/>
        <w:rPr>
          <w:rFonts w:hint="eastAsia" w:ascii="仿宋_GB2312" w:eastAsia="仿宋_GB2312"/>
          <w:szCs w:val="32"/>
        </w:rPr>
      </w:pPr>
    </w:p>
    <w:p/>
    <w:p>
      <w:bookmarkStart w:id="0" w:name="_GoBack"/>
      <w:bookmarkEnd w:id="0"/>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A7E59B-2769-4F65-AB07-F28CA8A5DDC1}"/>
  </w:font>
  <w:font w:name="黑体">
    <w:panose1 w:val="02010609060101010101"/>
    <w:charset w:val="86"/>
    <w:family w:val="auto"/>
    <w:pitch w:val="default"/>
    <w:sig w:usb0="800002BF" w:usb1="38CF7CFA" w:usb2="00000016" w:usb3="00000000" w:csb0="00040001" w:csb1="00000000"/>
    <w:embedRegular r:id="rId2" w:fontKey="{317B2F09-7B48-4014-BADE-841F062D8A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395E05A-D8ED-46A8-931F-C6236A66FA1A}"/>
  </w:font>
  <w:font w:name="仿宋">
    <w:panose1 w:val="02010609060101010101"/>
    <w:charset w:val="86"/>
    <w:family w:val="modern"/>
    <w:pitch w:val="default"/>
    <w:sig w:usb0="800002BF" w:usb1="38CF7CFA" w:usb2="00000016" w:usb3="00000000" w:csb0="00040001" w:csb1="00000000"/>
    <w:embedRegular r:id="rId4" w:fontKey="{D427AD2D-5F15-4734-BA58-CD30F568DA3E}"/>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CAE43E51-2447-4C93-80E8-713B763A2B4A}"/>
  </w:font>
  <w:font w:name="方正小标宋简体">
    <w:panose1 w:val="02000000000000000000"/>
    <w:charset w:val="86"/>
    <w:family w:val="script"/>
    <w:pitch w:val="default"/>
    <w:sig w:usb0="00000001" w:usb1="08000000" w:usb2="00000000" w:usb3="00000000" w:csb0="00040000" w:csb1="00000000"/>
    <w:embedRegular r:id="rId6" w:fontKey="{56DA8A2B-6E4F-4771-AD9C-1D8B62EBE5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6CE2E87"/>
    <w:rsid w:val="47F205C0"/>
    <w:rsid w:val="4A7A6223"/>
    <w:rsid w:val="4FD52D04"/>
    <w:rsid w:val="5B450A89"/>
    <w:rsid w:val="5BF549ED"/>
    <w:rsid w:val="605E24EA"/>
    <w:rsid w:val="622679DB"/>
    <w:rsid w:val="6420293C"/>
    <w:rsid w:val="64F77D1A"/>
    <w:rsid w:val="65EC34E1"/>
    <w:rsid w:val="688F62D8"/>
    <w:rsid w:val="69AD5681"/>
    <w:rsid w:val="6C621134"/>
    <w:rsid w:val="6D287FD8"/>
    <w:rsid w:val="6E6052F9"/>
    <w:rsid w:val="715B6C7E"/>
    <w:rsid w:val="73B579C9"/>
    <w:rsid w:val="74141A8A"/>
    <w:rsid w:val="765C1A5B"/>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cp:lastPrinted>2021-04-19T11:45:00Z</cp:lastPrinted>
  <dcterms:modified xsi:type="dcterms:W3CDTF">2022-05-27T06:42:08Z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