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办结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</w:t>
      </w:r>
      <w:r>
        <w:rPr>
          <w:rFonts w:hint="eastAsia" w:ascii="仿宋_GB2312" w:eastAsia="仿宋_GB2312"/>
          <w:szCs w:val="32"/>
          <w:lang w:val="en-US" w:eastAsia="zh-CN"/>
        </w:rPr>
        <w:t>22</w:t>
      </w:r>
      <w:r>
        <w:rPr>
          <w:rFonts w:hint="eastAsia" w:ascii="仿宋_GB2312" w:eastAsia="仿宋_GB2312"/>
          <w:szCs w:val="32"/>
        </w:rPr>
        <w:t>年5月</w:t>
      </w:r>
      <w:r>
        <w:rPr>
          <w:rFonts w:hint="eastAsia" w:ascii="仿宋_GB2312" w:eastAsia="仿宋_GB2312"/>
          <w:szCs w:val="32"/>
          <w:lang w:val="en-US" w:eastAsia="zh-CN"/>
        </w:rPr>
        <w:t>27</w:t>
      </w:r>
      <w:bookmarkStart w:id="0" w:name="_GoBack"/>
      <w:bookmarkEnd w:id="0"/>
      <w:r>
        <w:rPr>
          <w:rFonts w:hint="eastAsia" w:ascii="仿宋_GB2312" w:eastAsia="仿宋_GB2312"/>
          <w:szCs w:val="32"/>
        </w:rPr>
        <w:t>日</w:t>
      </w:r>
    </w:p>
    <w:tbl>
      <w:tblPr>
        <w:tblStyle w:val="6"/>
        <w:tblpPr w:leftFromText="180" w:rightFromText="180" w:vertAnchor="text" w:horzAnchor="page" w:tblpX="1758" w:tblpY="419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firstLine="640" w:firstLineChars="200"/>
              <w:textAlignment w:val="auto"/>
              <w:rPr>
                <w:rFonts w:hint="eastAsia" w:eastAsia="仿宋_GB2312"/>
                <w:szCs w:val="32"/>
                <w:lang w:eastAsia="zh-CN"/>
              </w:rPr>
            </w:pPr>
            <w:r>
              <w:rPr>
                <w:rFonts w:eastAsia="仿宋_GB2312"/>
                <w:sz w:val="32"/>
                <w:szCs w:val="32"/>
              </w:rPr>
              <w:t>受理编号：D2YN202104280051。投诉人反映：昆明市五华区江岸小区41栋楼下建水西门烧豆腐占道经营，每天营业到凌晨4点，油烟、噪声扰民。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9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firstLine="640" w:firstLineChars="200"/>
              <w:textAlignment w:val="auto"/>
              <w:rPr>
                <w:rFonts w:ascii="仿宋_GB2312" w:hAnsi="黑体" w:eastAsia="仿宋_GB2312"/>
                <w:bCs/>
                <w:color w:val="000000"/>
                <w:szCs w:val="32"/>
              </w:rPr>
            </w:pPr>
            <w:r>
              <w:rPr>
                <w:rFonts w:hint="eastAsia" w:eastAsia="仿宋_GB2312"/>
                <w:bCs/>
                <w:color w:val="000000"/>
                <w:sz w:val="32"/>
                <w:szCs w:val="32"/>
              </w:rPr>
              <w:t>被投诉商户为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昆明市五华区劲林烧烤店（门头：建水西门烧豆腐），位于五华区江岸小区盈江路74号。该店主营烧烤，为独栋商铺，北面为一心堂药店，西面为盈江路，东面为江岸小区二期，南面为江岸小区41栋。占地面积约70m²，现场设有油烟净化器，现场检查时，该店未进行经营，员工正在打扫卫生，该店负责人介绍，该店</w:t>
            </w:r>
            <w:r>
              <w:rPr>
                <w:rFonts w:hint="eastAsia" w:eastAsia="仿宋_GB2312"/>
                <w:bCs/>
                <w:color w:val="000000"/>
                <w:sz w:val="32"/>
                <w:szCs w:val="32"/>
              </w:rPr>
              <w:t>正在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进行升级改造。持有《营业执照》</w:t>
            </w:r>
            <w:r>
              <w:rPr>
                <w:rFonts w:eastAsia="仿宋_GB2312"/>
                <w:bCs/>
                <w:color w:val="000000"/>
                <w:spacing w:val="-20"/>
                <w:sz w:val="32"/>
                <w:szCs w:val="32"/>
              </w:rPr>
              <w:t>（92530102MA6LR88583）</w:t>
            </w:r>
            <w:r>
              <w:rPr>
                <w:rFonts w:eastAsia="仿宋_GB2312"/>
                <w:bCs/>
                <w:color w:val="000000"/>
                <w:sz w:val="32"/>
                <w:szCs w:val="32"/>
              </w:rPr>
              <w:t>。经走访周边住户核实，存在占道经营、</w:t>
            </w:r>
            <w:r>
              <w:rPr>
                <w:rFonts w:hint="eastAsia" w:eastAsia="仿宋_GB2312"/>
                <w:bCs/>
                <w:color w:val="000000"/>
                <w:sz w:val="32"/>
                <w:szCs w:val="32"/>
              </w:rPr>
              <w:t>露天烧烤</w:t>
            </w:r>
            <w:r>
              <w:rPr>
                <w:rFonts w:eastAsia="仿宋_GB2312"/>
                <w:color w:val="000000"/>
                <w:sz w:val="32"/>
                <w:szCs w:val="32"/>
              </w:rPr>
              <w:t>油烟、噪声扰民的情况。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9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  <w:lang w:val="en-US" w:eastAsia="zh-CN"/>
              </w:rPr>
              <w:t>办结</w:t>
            </w:r>
            <w:r>
              <w:rPr>
                <w:rFonts w:hint="eastAsia" w:ascii="仿宋_GB2312" w:eastAsia="仿宋_GB2312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bidi w:val="0"/>
              <w:snapToGrid/>
              <w:spacing w:line="34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1. 要求</w:t>
            </w:r>
            <w:r>
              <w:rPr>
                <w:rFonts w:ascii="Times New Roman" w:hAnsi="Times New Roman" w:eastAsia="仿宋"/>
                <w:sz w:val="32"/>
                <w:szCs w:val="32"/>
              </w:rPr>
              <w:t>商户在店内张贴噪音环保提示牌，引导顾客文明就餐。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>对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私自搭建的钢架雨棚进行拆除，并加强夜间巡查，防止</w:t>
            </w:r>
            <w:r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  <w:t>店外经营情况发生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textAlignment w:val="auto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2. 督促商家规范使用油烟净化设施，定期清洗油烟净化器，粘贴温馨提醒，对顾客用餐声音过大情况进行提醒。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bidi w:val="0"/>
              <w:snapToGrid/>
              <w:spacing w:line="34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3. 对店内卫生不达标，健康证过期情况下达《责令整改通知书》。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责任单位及责任人：区市场监管局莲华所，杨虎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整改完成时限：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2021年 4月30日前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firstLine="640" w:firstLineChars="200"/>
              <w:textAlignment w:val="auto"/>
              <w:rPr>
                <w:rFonts w:eastAsia="仿宋_GB2312"/>
                <w:szCs w:val="32"/>
              </w:rPr>
            </w:pPr>
            <w:r>
              <w:rPr>
                <w:rFonts w:ascii="Times New Roman" w:hAnsi="Times New Roman" w:eastAsia="仿宋_GB2312"/>
                <w:sz w:val="32"/>
                <w:szCs w:val="32"/>
              </w:rPr>
              <w:t>4. 对店内消防隐患进行整改，更换店内电气线路，配备2个ABC型灭火器。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jc w:val="center"/>
              <w:textAlignment w:val="auto"/>
              <w:rPr>
                <w:rFonts w:ascii="Times New Roman" w:hAnsi="Times New Roman" w:eastAsia="仿宋_GB2312"/>
                <w:color w:val="000000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32"/>
                <w:szCs w:val="32"/>
              </w:rPr>
              <w:t>莲华街道办事处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1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对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建水西门烧豆腐店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私自搭建的钢架雨棚进行了拆除。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firstLine="640" w:firstLineChars="200"/>
              <w:textAlignment w:val="auto"/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2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已</w:t>
            </w:r>
            <w:r>
              <w:rPr>
                <w:rFonts w:ascii="Times New Roman" w:hAnsi="Times New Roman" w:eastAsia="仿宋_GB2312"/>
                <w:sz w:val="32"/>
                <w:szCs w:val="32"/>
              </w:rPr>
              <w:t>定期清洗油烟净化器。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/>
              <w:spacing w:line="340" w:lineRule="exact"/>
              <w:ind w:firstLine="640" w:firstLineChars="200"/>
              <w:textAlignment w:val="auto"/>
              <w:rPr>
                <w:rFonts w:eastAsia="仿宋_GB2312"/>
                <w:szCs w:val="32"/>
              </w:rPr>
            </w:pP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3</w:t>
            </w:r>
            <w:r>
              <w:rPr>
                <w:rFonts w:hint="eastAsia" w:ascii="Times New Roman" w:hAnsi="Times New Roman" w:eastAsia="仿宋_GB2312"/>
                <w:bCs/>
                <w:color w:val="000000"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eastAsia="仿宋_GB2312"/>
                <w:bCs/>
                <w:color w:val="000000"/>
                <w:sz w:val="32"/>
                <w:szCs w:val="32"/>
              </w:rPr>
              <w:t>经多次巡查检查，未发现店外经营情况。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40" w:lineRule="exact"/>
              <w:ind w:firstLine="640" w:firstLineChars="200"/>
              <w:jc w:val="left"/>
              <w:textAlignment w:val="auto"/>
              <w:rPr>
                <w:rFonts w:hint="eastAsia" w:ascii="Times New Roman" w:hAnsi="Times New Roman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现将该投诉问题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  <w:lang w:val="en-US" w:eastAsia="zh-CN"/>
              </w:rPr>
              <w:t>办结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情况进行公示，如有意见建议，请反馈至</w:t>
            </w:r>
            <w:r>
              <w:rPr>
                <w:rFonts w:hint="eastAsia" w:eastAsia="仿宋_GB2312" w:cs="仿宋_GB2312"/>
                <w:sz w:val="32"/>
                <w:szCs w:val="32"/>
              </w:rPr>
              <w:t>莲华街道办事处</w:t>
            </w:r>
            <w:r>
              <w:rPr>
                <w:rFonts w:hint="eastAsia" w:ascii="Times New Roman" w:hAnsi="Times New Roman" w:eastAsia="仿宋_GB2312"/>
                <w:color w:val="000000"/>
                <w:szCs w:val="32"/>
              </w:rPr>
              <w:t>。联系人员及电话：</w:t>
            </w:r>
            <w:r>
              <w:rPr>
                <w:rFonts w:ascii="Times New Roman" w:hAnsi="Times New Roman" w:eastAsia="仿宋_GB2312"/>
                <w:kern w:val="0"/>
                <w:sz w:val="32"/>
                <w:szCs w:val="32"/>
              </w:rPr>
              <w:t>代柱芬，13759448901</w:t>
            </w:r>
          </w:p>
        </w:tc>
      </w:tr>
    </w:tbl>
    <w:p>
      <w:pPr>
        <w:pStyle w:val="2"/>
        <w:rPr>
          <w:rFonts w:hint="eastAsia" w:ascii="仿宋_GB2312" w:eastAsia="仿宋_GB2312"/>
          <w:szCs w:val="32"/>
        </w:rPr>
      </w:pPr>
    </w:p>
    <w:p/>
    <w:p/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5E60DFC-AEB8-4144-9180-718B2CF699B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5D80D08-3340-4127-AB3E-DDEC6237D069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E3B81325-3368-4FC7-B700-EFCA64C768F9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48CD8B89-4D47-48E2-A861-5FD5F5EE1A4E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FF98C333-BD75-444F-B0EF-817A84124C9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0555"/>
    <w:rsid w:val="00094A97"/>
    <w:rsid w:val="000A75E0"/>
    <w:rsid w:val="000B1ECE"/>
    <w:rsid w:val="000D3F9B"/>
    <w:rsid w:val="00115336"/>
    <w:rsid w:val="001227E8"/>
    <w:rsid w:val="0014194F"/>
    <w:rsid w:val="001425F3"/>
    <w:rsid w:val="00153717"/>
    <w:rsid w:val="00162F6A"/>
    <w:rsid w:val="00172A27"/>
    <w:rsid w:val="00184CEC"/>
    <w:rsid w:val="00253736"/>
    <w:rsid w:val="0026640A"/>
    <w:rsid w:val="003032F3"/>
    <w:rsid w:val="003636B0"/>
    <w:rsid w:val="00404609"/>
    <w:rsid w:val="00411EEB"/>
    <w:rsid w:val="0041202A"/>
    <w:rsid w:val="004B01F0"/>
    <w:rsid w:val="004B09EE"/>
    <w:rsid w:val="004B1184"/>
    <w:rsid w:val="004D1983"/>
    <w:rsid w:val="005017FF"/>
    <w:rsid w:val="0050746E"/>
    <w:rsid w:val="00537EFB"/>
    <w:rsid w:val="00555A7E"/>
    <w:rsid w:val="0056695C"/>
    <w:rsid w:val="00570204"/>
    <w:rsid w:val="00585D2E"/>
    <w:rsid w:val="0059758F"/>
    <w:rsid w:val="005C3C82"/>
    <w:rsid w:val="005E53C4"/>
    <w:rsid w:val="00602F70"/>
    <w:rsid w:val="00630BA3"/>
    <w:rsid w:val="006C47B7"/>
    <w:rsid w:val="007108C1"/>
    <w:rsid w:val="00717BEF"/>
    <w:rsid w:val="00755E18"/>
    <w:rsid w:val="0077605A"/>
    <w:rsid w:val="00800A98"/>
    <w:rsid w:val="00803AC3"/>
    <w:rsid w:val="008758E9"/>
    <w:rsid w:val="008A1ED2"/>
    <w:rsid w:val="008B2738"/>
    <w:rsid w:val="00904C88"/>
    <w:rsid w:val="00976004"/>
    <w:rsid w:val="00986BA9"/>
    <w:rsid w:val="009D1B39"/>
    <w:rsid w:val="009E6A01"/>
    <w:rsid w:val="00A0145B"/>
    <w:rsid w:val="00A36E3A"/>
    <w:rsid w:val="00A67386"/>
    <w:rsid w:val="00A67B38"/>
    <w:rsid w:val="00A849F2"/>
    <w:rsid w:val="00A93640"/>
    <w:rsid w:val="00AC7738"/>
    <w:rsid w:val="00C37949"/>
    <w:rsid w:val="00C67A5F"/>
    <w:rsid w:val="00C70F37"/>
    <w:rsid w:val="00C74A1E"/>
    <w:rsid w:val="00D06B13"/>
    <w:rsid w:val="00D352EE"/>
    <w:rsid w:val="00D71C51"/>
    <w:rsid w:val="00D85EA0"/>
    <w:rsid w:val="00DB1EE3"/>
    <w:rsid w:val="00E203D2"/>
    <w:rsid w:val="00E2791D"/>
    <w:rsid w:val="00E518CF"/>
    <w:rsid w:val="00E63D9D"/>
    <w:rsid w:val="00ED1CB4"/>
    <w:rsid w:val="00ED458F"/>
    <w:rsid w:val="00ED6074"/>
    <w:rsid w:val="00F305EF"/>
    <w:rsid w:val="00F62976"/>
    <w:rsid w:val="00F93E39"/>
    <w:rsid w:val="00F974E7"/>
    <w:rsid w:val="00F977E5"/>
    <w:rsid w:val="07E12A8B"/>
    <w:rsid w:val="0CF810DA"/>
    <w:rsid w:val="0F560A80"/>
    <w:rsid w:val="105E10D2"/>
    <w:rsid w:val="123D4306"/>
    <w:rsid w:val="132B1CD4"/>
    <w:rsid w:val="1B245A5F"/>
    <w:rsid w:val="1BAD0984"/>
    <w:rsid w:val="1C5F0BA0"/>
    <w:rsid w:val="254D176F"/>
    <w:rsid w:val="28C759E8"/>
    <w:rsid w:val="2AED2002"/>
    <w:rsid w:val="2D71078D"/>
    <w:rsid w:val="2EF44E0A"/>
    <w:rsid w:val="32377CC6"/>
    <w:rsid w:val="35AE0C30"/>
    <w:rsid w:val="35ED1851"/>
    <w:rsid w:val="3AF04691"/>
    <w:rsid w:val="3CF75398"/>
    <w:rsid w:val="3DE7112B"/>
    <w:rsid w:val="41333E9F"/>
    <w:rsid w:val="46CE2E87"/>
    <w:rsid w:val="47F205C0"/>
    <w:rsid w:val="4A7A6223"/>
    <w:rsid w:val="4FD52D04"/>
    <w:rsid w:val="5B450A89"/>
    <w:rsid w:val="605E24EA"/>
    <w:rsid w:val="622679DB"/>
    <w:rsid w:val="6420293C"/>
    <w:rsid w:val="64F77D1A"/>
    <w:rsid w:val="688F62D8"/>
    <w:rsid w:val="69AD5681"/>
    <w:rsid w:val="6C621134"/>
    <w:rsid w:val="6D287FD8"/>
    <w:rsid w:val="6E6052F9"/>
    <w:rsid w:val="715B6C7E"/>
    <w:rsid w:val="73B579C9"/>
    <w:rsid w:val="7F08003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0"/>
    <w:rPr>
      <w:rFonts w:eastAsia="仿宋" w:cs="Arial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eastAsia="仿宋" w:cs="Arial"/>
      <w:kern w:val="2"/>
      <w:sz w:val="18"/>
      <w:szCs w:val="18"/>
    </w:rPr>
  </w:style>
  <w:style w:type="character" w:customStyle="1" w:styleId="10">
    <w:name w:val="NormalCharacter"/>
    <w:semiHidden/>
    <w:qFormat/>
    <w:uiPriority w:val="0"/>
  </w:style>
  <w:style w:type="character" w:customStyle="1" w:styleId="11">
    <w:name w:val="办文拟办意见"/>
    <w:qFormat/>
    <w:uiPriority w:val="0"/>
    <w:rPr>
      <w:rFonts w:eastAsia="仿宋_GB2312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46</Words>
  <Characters>264</Characters>
  <Lines>2</Lines>
  <Paragraphs>1</Paragraphs>
  <TotalTime>1</TotalTime>
  <ScaleCrop>false</ScaleCrop>
  <LinksUpToDate>false</LinksUpToDate>
  <CharactersWithSpaces>309</CharactersWithSpaces>
  <Application>WPS Office_11.1.0.11372_F1E327BC-269C-435d-A152-05C5408002CA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李墨</cp:lastModifiedBy>
  <cp:lastPrinted>2021-04-19T11:45:00Z</cp:lastPrinted>
  <dcterms:modified xsi:type="dcterms:W3CDTF">2022-05-27T02:16:12Z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2052-11.1.0.11372</vt:lpwstr>
  </property>
  <property fmtid="{D5CDD505-2E9C-101B-9397-08002B2CF9AE}" pid="3" name="ICV">
    <vt:lpwstr>3ECDB633F77043229368426BF019D794</vt:lpwstr>
  </property>
</Properties>
</file>