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报价一览表</w:t>
      </w:r>
    </w:p>
    <w:p>
      <w:pPr>
        <w:spacing w:line="560" w:lineRule="exact"/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</w:rPr>
        <w:t>五华区</w:t>
      </w:r>
      <w:r>
        <w:rPr>
          <w:rFonts w:hint="eastAsia" w:ascii="仿宋_GB2312" w:hAnsi="方正小标宋_GBK" w:eastAsia="仿宋_GB2312" w:cs="方正小标宋_GBK"/>
          <w:sz w:val="32"/>
          <w:szCs w:val="32"/>
        </w:rPr>
        <w:t>农产品质量安全网格化监管街道线上管理程序</w:t>
      </w:r>
    </w:p>
    <w:p>
      <w:pPr>
        <w:spacing w:line="560" w:lineRule="exact"/>
        <w:ind w:firstLine="1600" w:firstLineChars="500"/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开发和线下公示牌（栏）制作项目</w:t>
      </w:r>
    </w:p>
    <w:tbl>
      <w:tblPr>
        <w:tblStyle w:val="2"/>
        <w:tblpPr w:leftFromText="180" w:rightFromText="180" w:vertAnchor="text" w:horzAnchor="margin" w:tblpY="277"/>
        <w:tblOverlap w:val="never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7"/>
        <w:gridCol w:w="3659"/>
        <w:gridCol w:w="985"/>
        <w:gridCol w:w="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 xml:space="preserve"> 事项</w:t>
            </w:r>
          </w:p>
          <w:p>
            <w:pPr>
              <w:widowControl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 w:val="24"/>
                <w:szCs w:val="24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系统开发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线上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五华农安网格（暂定名称）微信小程序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牌栏制作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设计、制作、上墙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线下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街道网格化管理制度和宣传牌（栏）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35块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20" w:type="dxa"/>
            <w:gridSpan w:val="4"/>
            <w:vAlign w:val="center"/>
          </w:tcPr>
          <w:p>
            <w:pPr>
              <w:tabs>
                <w:tab w:val="left" w:pos="585"/>
                <w:tab w:val="left" w:pos="4785"/>
              </w:tabs>
              <w:jc w:val="right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合计报价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76" w:type="dxa"/>
            <w:gridSpan w:val="2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备注</w:t>
            </w:r>
          </w:p>
        </w:tc>
        <w:tc>
          <w:tcPr>
            <w:tcW w:w="7628" w:type="dxa"/>
            <w:gridSpan w:val="4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>
      <w:pPr>
        <w:tabs>
          <w:tab w:val="left" w:pos="585"/>
          <w:tab w:val="left" w:pos="4785"/>
        </w:tabs>
        <w:spacing w:line="240" w:lineRule="exact"/>
        <w:rPr>
          <w:rFonts w:ascii="仿宋_GB2312" w:eastAsia="仿宋_GB2312" w:hAnsiTheme="minorEastAsia"/>
          <w:szCs w:val="21"/>
        </w:rPr>
      </w:pPr>
    </w:p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日  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E1D14"/>
    <w:rsid w:val="067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2022-05-10T07:06:00Z</dcterms:created>
  <dc:creator>Maybe</dc:creator>
  <cp:lastModifiedBy>Maybe</cp:lastModifiedBy>
  <dcterms:modified xsi:type="dcterms:W3CDTF">2022-05-10T07:07:16Z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161580AEDC9D49F69F7D31045D34D9F0</vt:lpwstr>
  </property>
</Properties>
</file>