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33" w:rsidRPr="005C5568" w:rsidRDefault="00594033" w:rsidP="00594033">
      <w:pPr>
        <w:widowControl/>
        <w:jc w:val="left"/>
        <w:textAlignment w:val="center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5C5568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附件</w:t>
      </w:r>
      <w:r w:rsidRPr="005C5568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1</w:t>
      </w:r>
    </w:p>
    <w:tbl>
      <w:tblPr>
        <w:tblW w:w="15168" w:type="dxa"/>
        <w:tblInd w:w="-459" w:type="dxa"/>
        <w:tblLayout w:type="fixed"/>
        <w:tblLook w:val="04A0"/>
      </w:tblPr>
      <w:tblGrid>
        <w:gridCol w:w="567"/>
        <w:gridCol w:w="777"/>
        <w:gridCol w:w="1450"/>
        <w:gridCol w:w="1884"/>
        <w:gridCol w:w="756"/>
        <w:gridCol w:w="1155"/>
        <w:gridCol w:w="1170"/>
        <w:gridCol w:w="1155"/>
        <w:gridCol w:w="3986"/>
        <w:gridCol w:w="708"/>
        <w:gridCol w:w="1560"/>
      </w:tblGrid>
      <w:tr w:rsidR="000F312A">
        <w:trPr>
          <w:trHeight w:val="420"/>
          <w:tblHeader/>
        </w:trPr>
        <w:tc>
          <w:tcPr>
            <w:tcW w:w="15168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12A" w:rsidRDefault="00F0507F" w:rsidP="00F0507F">
            <w:pPr>
              <w:widowControl/>
              <w:spacing w:line="460" w:lineRule="exact"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 w:rsidRPr="00F0507F"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五华区市场监督管理局</w:t>
            </w:r>
            <w:r w:rsidR="00812A9D"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随机抽查事项清单</w:t>
            </w:r>
            <w:r w:rsidR="00AC5521"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（</w:t>
            </w:r>
            <w:r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24</w:t>
            </w:r>
            <w:r w:rsidR="00AC5521"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类</w:t>
            </w:r>
            <w:r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68</w:t>
            </w:r>
            <w:r w:rsidR="00AC5521"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项）</w:t>
            </w:r>
          </w:p>
        </w:tc>
      </w:tr>
      <w:tr w:rsidR="000F312A">
        <w:trPr>
          <w:trHeight w:val="395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A" w:rsidRDefault="00812A9D">
            <w:pPr>
              <w:widowControl/>
              <w:spacing w:line="260" w:lineRule="exact"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A" w:rsidRDefault="00812A9D">
            <w:pPr>
              <w:widowControl/>
              <w:spacing w:line="260" w:lineRule="exact"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A" w:rsidRDefault="00812A9D">
            <w:pPr>
              <w:widowControl/>
              <w:spacing w:line="260" w:lineRule="exact"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kern w:val="0"/>
                <w:sz w:val="22"/>
              </w:rPr>
              <w:t xml:space="preserve">抽查项目 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A" w:rsidRDefault="00812A9D">
            <w:pPr>
              <w:widowControl/>
              <w:spacing w:line="260" w:lineRule="exact"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312A" w:rsidRDefault="00812A9D">
            <w:pPr>
              <w:widowControl/>
              <w:spacing w:line="260" w:lineRule="exact"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312A" w:rsidRDefault="00812A9D">
            <w:pPr>
              <w:widowControl/>
              <w:spacing w:line="260" w:lineRule="exact"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312A" w:rsidRDefault="00812A9D">
            <w:pPr>
              <w:widowControl/>
              <w:spacing w:line="260" w:lineRule="exact"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312A" w:rsidRDefault="00812A9D">
            <w:pPr>
              <w:widowControl/>
              <w:spacing w:line="260" w:lineRule="exact"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A" w:rsidRDefault="00812A9D">
            <w:pPr>
              <w:widowControl/>
              <w:spacing w:line="260" w:lineRule="exact"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kern w:val="0"/>
                <w:sz w:val="22"/>
              </w:rPr>
              <w:t>适用区域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A" w:rsidRDefault="00812A9D">
            <w:pPr>
              <w:widowControl/>
              <w:spacing w:line="260" w:lineRule="exact"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0F312A">
        <w:trPr>
          <w:trHeight w:val="366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A" w:rsidRDefault="000F312A">
            <w:pPr>
              <w:widowControl/>
              <w:jc w:val="left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A" w:rsidRDefault="000F312A">
            <w:pPr>
              <w:widowControl/>
              <w:jc w:val="left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A" w:rsidRDefault="00812A9D">
            <w:pPr>
              <w:widowControl/>
              <w:spacing w:line="300" w:lineRule="exact"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kern w:val="0"/>
                <w:sz w:val="22"/>
              </w:rPr>
              <w:t>抽查类别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A" w:rsidRDefault="00812A9D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A" w:rsidRDefault="000F312A">
            <w:pPr>
              <w:widowControl/>
              <w:jc w:val="left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312A" w:rsidRDefault="000F312A">
            <w:pPr>
              <w:widowControl/>
              <w:jc w:val="left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312A" w:rsidRDefault="000F312A">
            <w:pPr>
              <w:widowControl/>
              <w:jc w:val="left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312A" w:rsidRDefault="000F312A">
            <w:pPr>
              <w:widowControl/>
              <w:jc w:val="left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3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312A" w:rsidRDefault="000F312A">
            <w:pPr>
              <w:widowControl/>
              <w:jc w:val="left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A" w:rsidRDefault="000F312A">
            <w:pPr>
              <w:widowControl/>
              <w:jc w:val="left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2A" w:rsidRDefault="000F312A">
            <w:pPr>
              <w:widowControl/>
              <w:jc w:val="left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</w:p>
        </w:tc>
      </w:tr>
      <w:tr w:rsidR="0045619D">
        <w:trPr>
          <w:trHeight w:val="7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C01F9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01F9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区市场监管局</w:t>
            </w:r>
            <w:r w:rsidR="0045619D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（24类68项）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登记事项检查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营业执照（登记证）规范使用情况的检查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企业、个体工商户、农民专业合作社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现场检查、网络检查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《企业法人登记管理条例》第二十九条第一款；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《公司登记管理条例》第七十一条、第七十二条；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《合伙企业登记管理办法》第四十三条、第四十四条；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《外商投资合伙企业登记管理规定》第五十七条、第五十八条；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《个人独资企业法》第三十五条；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《个人独资企业登记管理办法》第四十条、第四十一条、第四十二条、第四十三条；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《个体工商户条例》第二十二条；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《农民专业合作社登记管理条例》第二十七条；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《电子商务法》第十五条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7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名称规范使用情况的检查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企业、个体工商户、农民专业合作社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现场检查、网络检查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《企业名称登记管理规定》第二十六条、二十七条；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《个体工商户条例》第二十三条第一款；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《农民专业合作社登记管理条例》第二十七条；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《个人独资企业法》第三十四条；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《合伙企业法》第九十四条；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《合伙企业登记管理办法》第四十条；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《外商投资合伙企业登记管理规定》第五十四条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2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C01F9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01F9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区市场监管局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（24类68项）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登记事项检查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经营（驻在）期限的检查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企业、个体工商户、农民专业合作社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《企业法人登记管理条例》第二十九条第一款；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《公司法》第二百一十一条第二款；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《公司登记管理条例》第六十八条；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《合伙企业法》第九十五条第二款；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《合伙企业登记管理办法》第三十九条；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《外商投资合伙企业登记管理规定》第五十三条；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1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经营（业务）范围中无需审批的经营（业务）项目的检查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企业、个体工商户、农民专业合作社、外国企业常驻代表机构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《企业法人登记管理条例》第二十九条第一款；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《公司法》第二百一十一条第二款；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《公司登记管理条例》第六十八条；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《合伙企业法》第九十五条第二款；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《个人独资企业法》第三十七条第二款；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《合伙企业登记管理办法》第三十九条；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《外商投资合伙企业登记管理规定》第五十三条；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《个人独资企业登记管理办法》第三十八条；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《个体工商户条例》第二十三条第一款；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《农民专业合作社登记管理条例》第二十七条、第二十八条；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2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住所（经营场所）或驻在场所的检查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企业、个体工商户、农民专业合作社、外国企业常驻代表机构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7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C01F9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01F9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区市场监管局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（24类68项）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登记事项检查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注册资本实缴情况的检查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《国务院关于印发注册资本登记制度改革方案的通知》明确的暂不实行注册资本认缴登记制的行业企业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《企业法人登记管理条例》第二十九条第一款；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《公司法》第一百九十八条至第二百条、第二百一十一条第二款；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《公司登记管理条例》第六十三条、第六十五条、第六十六条、第六十八条；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《合伙企业法》第九十五条第二款；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《个人独资企业法》第三十七条第二款；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《合伙企业登记管理办法》第三十九条；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《外商投资合伙企业登记管理规定》第五十三条；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《个人独资企业登记管理办法》第三十八条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7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法定代表人（负责人）任职情况的检查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《企业法人登记管理条例》第二十九条第一款；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《企业法人法定代表人登记管理规定》第十二条；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《公司法》第二百一十一条第二款；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《公司登记管理条例》第六十八条；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《合伙企业法》第九十五条第二款；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《合伙企业登记管理办法》第三十九条；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《外商投资合伙企业登记管理规定》第五十三条；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《个人独资企业法》第三十七条第二款；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《个人独资企业登记管理办法》第三十八条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7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法定代表人、自然人股东身份真实性的检查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《公司法》第一百九十八条；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《合伙企业法》第九十三条；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《个人独资企业法》第三十三条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45619D">
        <w:trPr>
          <w:trHeight w:val="3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C01F91">
            <w:pPr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01F9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区市场监管局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（24类68项）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公示信息检查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年度报告公示信息的检查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企业、个体工商户、农民专业合作社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现场检查、书面检查、网络检查、专业机构核查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《企业信息公示暂行条例》第三条、第八条、第九条、第十一条、第十二条、第十五条、第十七条；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《企业公示信息抽查暂行办法》第十条、第十二条；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《企业经营异常名录管理暂行办法》第四条、第六条、第八条、第九条；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《个体工商户年度报告暂行办法》第六条、第十一条；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《农民专业合作社年度报告公示暂行办法》第五条、第八条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16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即时公示信息的检查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现场检查、书面检查、网络检查、专业机构核查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《企业信息公示暂行条例》第三条、第十条、第十一条、第十二条、第十五条、第十七条；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《企业公示信息抽查暂行办法》第十条、第十二条；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《企业经营异常名录管理暂行办法》第四条、第七条、第八条、第九条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1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价格行为检查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执行政府定价、政府指导价情况，明码标价情况及其他价格行为的检查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《价格法》规定的经营者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《价格法》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C01F91">
        <w:trPr>
          <w:trHeight w:val="19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91" w:rsidRDefault="00C01F91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91" w:rsidRDefault="00C01F91">
            <w:pPr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01F9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区市场监管局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（24类68项）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91" w:rsidRDefault="00C01F9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直销行为检查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91" w:rsidRDefault="00C01F9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重大变更、直销员报酬支付、信息报备和披露的情况的检查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91" w:rsidRDefault="00C01F9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91" w:rsidRDefault="00C01F9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直销企业总公司及分公司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91" w:rsidRDefault="00C01F9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现场检查、书面检查、网络检查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91" w:rsidRDefault="00C01F9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市级市场监管部门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91" w:rsidRDefault="00C01F9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《直销管理条例》；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《直销企业信息报备、披露管理办法》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91" w:rsidRDefault="00C01F91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91" w:rsidRDefault="00C01F91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C01F91" w:rsidTr="00AA178E">
        <w:trPr>
          <w:trHeight w:val="1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91" w:rsidRDefault="00C01F91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91" w:rsidRDefault="00C01F9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91" w:rsidRDefault="00C01F9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电子商务经营行为监督检查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91" w:rsidRDefault="00C01F9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电子商务平台经营者履行主体责任的检查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91" w:rsidRDefault="00C01F9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91" w:rsidRDefault="00C01F9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电子商务平台经营者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91" w:rsidRDefault="00C01F91">
            <w:pPr>
              <w:widowControl/>
              <w:spacing w:line="20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书面检查、网络检查、专业机构核查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91" w:rsidRDefault="00C01F9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91" w:rsidRDefault="00C01F9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《电子商务法》第二十七条、第三十一条、第三十二条、第三十三条、第三十四条、第三十六条、第三十七条、第三十九条、第四十条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91" w:rsidRDefault="00C01F91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91" w:rsidRDefault="00C01F91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C01F91" w:rsidTr="00AA178E">
        <w:trPr>
          <w:trHeight w:val="1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91" w:rsidRDefault="00C01F91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91" w:rsidRDefault="00C01F91">
            <w:pPr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91" w:rsidRDefault="00C01F9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拍卖等重要领域市场规范管理检查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91" w:rsidRDefault="00C01F9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拍卖活动经营资格的检查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91" w:rsidRDefault="00C01F9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91" w:rsidRDefault="00C01F9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企业、个体工商户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91" w:rsidRDefault="00C01F9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91" w:rsidRDefault="00C01F9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91" w:rsidRDefault="00C01F9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《拍卖法》第十一条、第六十条；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《拍卖监督管理办法》第四条、第十一条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91" w:rsidRDefault="00C01F91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91" w:rsidRDefault="00C01F91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C01F91">
        <w:trPr>
          <w:trHeight w:val="16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91" w:rsidRDefault="00C01F91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91" w:rsidRDefault="00C01F91">
            <w:pPr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91" w:rsidRDefault="00C01F9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91" w:rsidRDefault="00C01F9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文物经营活动经营资格的检查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91" w:rsidRDefault="00C01F9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91" w:rsidRDefault="00C01F9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企业、个体工商户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91" w:rsidRDefault="00C01F9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91" w:rsidRDefault="00C01F9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91" w:rsidRDefault="00C01F9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《文物保护法》第五十三条、第五十四条、第七十二条以及第七十三条第一项、第二项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91" w:rsidRDefault="00C01F91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91" w:rsidRDefault="00C01F91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C01F9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01F9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区市场监管局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（24类68项）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拍卖等重要领域市场规范管理检查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为非法交易野生动物等违法行为提供交易服务的检查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企业、个体工商户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《野生动物保护法》第三十二条、第五十一条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广告行为检查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2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广告发布登记情况的检查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企业、个体工商户及其它经营单位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《广告法》第六条、第二十九条、第六十条；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《广告发布登记管理规定》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7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2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药品、医疗器械、保健食品、特殊医学用途配方食品广告主发布相关广告的审查批准情况的检查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企业、个体工商户及其它经营单位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《广告法》第四十六条；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《食品安全法》第七十九条；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《药品管理法》第五十九条；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《医疗器械监督管理条例》第四十五条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2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2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广告经营者、广告发布者建立、健全广告业务的承接登记、审核、档案管理制度情况的检查；是否开展广告经营活动；统计广告经营额、广告纳税额、广告从业人数；是否配备广告审查员；广告审查员是否具有相应资质的情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企业、个体工商户及其它经营单位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《广告法》第三十四条、第六十一条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1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C01F9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01F9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区市场监管局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（24类68项）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产品质量监督抽查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生产、流通领域产品质量监督抽查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市场上或企业成品仓库内的待销产品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抽样检测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《产品质量法》第十五条；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《产品质量监督抽查管理暂行办法》第二条、第四条、第六条、第十一条、第十二条、第十五条；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《食品安全法》第一百一十条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食品相关产品（直接接触食品的材料等相关产品）质量安全监督检查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食品相关产品获证企业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《食品安全法》第一百一十条；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《产品质量法》第十五条；</w:t>
            </w:r>
          </w:p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《工业产品生产许可证管理条例》第三十六条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工业产品生产许可证产品生产企业检查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工业产品生产许可资格检查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企业、个体工商户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《工业产品生产许可证管理条例》第三十六条、三十八条、三十九条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10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工业产品生产许可证获证企业条件检查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企业、个体工商户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《工业产品生产许可证管理条例》第三十六条、三十八条、三十九条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1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食品生产监督检查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食品生产监督检查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获证食品生产企业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《食品安全法》第一百一十条；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《食品生产经营日常监督检查管理办法》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1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C01F9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01F9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区市场监管局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（24类68项）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食品销售监督检查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校园食品销售监督检查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校园及校园周边食品销售者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《食品安全法》第一百一十条；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《食品生产经营日常监督检查管理办法》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16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高风险食品销售监督检查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风险等级为B、C、D级的食品销售者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《食品安全法》第一百一十条；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《食品生产经营日常监督检查管理办法》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14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一般风险食品销售监督检查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风险等级为A级的食品销售者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2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《食品安全法》第一百一十条；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《食品生产经营日常监督检查管理办法》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1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网络食品销售监督检查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网络食品交易第三方平台、入网食品销售者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《食品安全法》第一百一十条；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《食品生产经营日常监督检查管理办法》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1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C01F91">
            <w:pPr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01F9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区市场监管局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（24类68项）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餐饮服务监督检查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食品经营许可情况的检查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餐饮服务经营者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《食品安全法》第一百一十条；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《食品生产经营日常监督检查管理办法》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1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原料控制（含食品添加剂）情况的检查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餐饮服务经营者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《食品安全法》第一百一十条；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《食品生产经营日常监督检查管理办法》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1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加工制作过程的检查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餐饮服务经营者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2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《食品安全法》第一百一十条；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《食品生产经营日常监督检查管理办法》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1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供餐、用餐与配送情况的检查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餐饮服务经营者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2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《食品安全法》第一百一十条；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《食品生产经营日常监督检查管理办法》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1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餐饮具清洗消毒清毒情况的检查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餐饮服务经营者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2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《食品安全法》第一百一十条；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《食品生产经营日常监督检查管理办法》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1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C01F91">
            <w:pPr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01F9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区市场监管局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（24类68项）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餐饮服务监督检查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场所和设施清洁维护情况的检查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餐饮服务经营者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2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《食品安全法》第一百一十条；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《食品生产经营日常监督检查管理办法》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10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食品安全管理情况的检查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餐饮服务经营者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《食品安全法》第一百一十条；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《食品生产经营日常监督检查管理办法》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10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人员管理情况检查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餐饮服务经营者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《食品安全法》第一百一十条；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《食品生产经营日常监督检查管理办法》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1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网络餐饮服务情况的检查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入网餐饮服务提供者、网络餐饮服务第三方平台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网络检查、现场检查、书面检查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《食品安全法》第一百一十条；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《食品生产经营日常监督检查管理办法》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7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食用农产品市场销售质量安全检查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食用农产品集中交易市场监督检查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食用农产品集中交易市场（含批发市场和农贸市场）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现场检查、抽样检测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《食品安全法》第一百一十条；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《食用农产品市场销售质量安全监督管理办法》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7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C01F91">
            <w:pPr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01F9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区市场监管局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（24类68项）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食用农产品市场销售质量安全检查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食用农产品销售企业（者）监督检查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食用农产品销售企业（含批发企业和零售企业）、其他销售者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现场检查、抽样检测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《食品安全法》第一百一十条；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《食用农产品市场销售质量安全监督管理办法》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7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特殊食品销售监督检查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婴幼儿配方食品销售监督检查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婴幼儿配方食品销售者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《食品安全法》第一百零九条、第一百一十条、第一百一十三条、第一百一十四条；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《乳品质量安全监督管理条例》第四十六条、第四十八条、第五十条等；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《食品生产经营日常监督检查管理办法》第九条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特殊医学用途配方食品销售监督检查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特殊医学用途配方食品销售者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《食品安全法》第一百零九条、第一百一十条、第一百一十三条、第一百一十四条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《食品生产经营日常监督检查管理办法》第九条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7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保健食品销售监督检查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保健食品销售者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《食品安全法》第一百零九条、第一百一十条、第一百一十三条、第一百一十四条；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《食品生产经营日常监督检查管理办法》第九条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7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食品安全监督抽检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食品安全监督抽检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市场在售食品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抽样检验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《食品安全法》第八十七条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《食品安全抽样检验管理办法》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1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C01F9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01F9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区市场监管局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（24类68项）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特种设备生产、使用单位监督检查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对特种设备生产单位的监督检查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特种设备生产单位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《特种设备安全法》第五十七条；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《特种设备安全监察条例》第五十条；</w:t>
            </w:r>
          </w:p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《特种设备现场安全监督检查规则》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10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对特种设备使用单位的监督检查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特种设备使用单位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市级及以下市场监管部门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《特种设备安全法》第五十七条；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《特种设备安全监察条例》第五十条；</w:t>
            </w:r>
          </w:p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《特种设备现场安全监督检查规则》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7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计量监督检查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制造、修理、销售（包括进口）计量器具监督检查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企业、事业单位、个体工商户及其他经营者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现场检查、抽样检测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市级及以下市场监管部门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《计量法》第十五条、第十六条；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《计量法实施细则》第二十一条、第四十八条、第四十九条、第五十条；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《中华人民共和国进口计量器具监督管理办法》第十九条、第二十条；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《制造、修理计量器具许可监督管理办法》第五条、第二十七条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7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在用强检计量器具监督检查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企业、事业单位、个体工商户及其他经营者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现场检查、抽样检测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市级及以下市场监管部门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《计量法》第九条；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《中华人民共和国强制检定的工作计量器具检定管理办法》第五条；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《集贸市场计量监督管理办法》第八条；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《加油站计量监督管理办法》第六条；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《眼镜制配计量监督管理办法》第七条；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《零售商品称重计量监督管理办法》第九条、第十条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7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C01F9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01F9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区市场监管局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（24类68项）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计量监督检查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社会公用计量标准、计量检定机构监督检查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法定、授权计量技术机构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现场检查、量值比对、盲样检测、测量过程控制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《计量法》第六条、第七条、第二十条；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《计量法实施细则》第八条、第九条、第三十条；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《法定计量检定机构监督管理办法》第十五条、第十六条；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《专业计量站管理办法》第十四条、第十八条；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《计量授权管理办法》第十五条、第二十条；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《计量标准考核办法》第十八条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1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法定计量单位使用情况专项监督检查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宣传出版、文化教育、市场交易等领域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市级及以下市场监管部门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《计量法》第三条、第四条；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《计量法实施细则》第四十三条；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《全面推行我国法定计量单位的意见》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1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生产、销售定量包装商品净含量、“C标志”使用生产企业计量监督专项抽查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企业、个体工商户及其他经营者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现场检查、抽样检测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市级及以下市场监管部门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《计量法》第四条；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《定量包装商品计量监督管理办法》第十二条、第十三条、第十五条、第十六条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1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型式批准监督检查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企业 、事 业单位、个体工商户及其他经营者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现场检查、抽样检测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市级及以下市场监管部门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《计量法》第十三条；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《计量法实施细则》第十八条、第二十一条、第二十二条；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《计量器具新产品管理办法》第十八条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1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C01F91">
            <w:pPr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01F9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区市场监管局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（24类68项）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计量监督检查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能源计量监督检查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企业 、事 业单位、个体工商户及其他经营者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现场检查、抽样检测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市级及以下市场监管部门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《节约能源法》第七十四条；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《能源计量监督管理办法》第十六条、第十七条、第十九条；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《云南省用能和排污计量监督管理办法》第十七条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能效标识计量专项监督检查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企业、个体工商户及其他经营者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抽样检测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市级及以下市场监管部门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《节约能源法》第十七条、第十八条、第七十三条；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《能源计量监督管理办法》第十六条；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《能源效率标识管理办法》第十八条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1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水效标识计量专项监督检查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企业、个体工商户及其他经营者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抽样检测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市级及以下市场监管部门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《水效标识管理办法》第十七条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2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检验检测机构检查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检验检测机构检查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检验检测机构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《计量法》第二十二条；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《产品质量法》第十九条、第五十七条；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《认证认可条例》第十六条、第三十三条；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《检验检测机构资质认定管理办法》第三十四条至第三十七条；</w:t>
            </w:r>
          </w:p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《检验检测机构监督管理办法》第四条、第十七条、第二十五、第二十六条：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《食品检验机构资质认定管理办法》第三十二条至第四十条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1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C01F9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01F9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区市场监管局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（24类68项）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市场类标准监督检查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企业标准自我声明监督检查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书面检查、网络检查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《标准化法》第二十七条、第三十八条、第三十九条、第四十二条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1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团体标准自我声明监督检查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社会团体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书面检查、网络检查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《标准化法》第二十七条、第三十九条、第四十二条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1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专利真实性监督检查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专利证书、专利文件或专利申请文件真实性的检查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各类市场主体、产品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《专利法》第六十三条；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《专利法实施细则》第八十四条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产品专利宣传真实性的检查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各类市场主体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1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商标使用行为的检查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商标使用行为的检查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企业、个体工商户、农民专业合作社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现场抽查、书面检查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《商标法》第六条、第十条、第十四条第五款、第四十三条第二款、第四十九条第一款、第五十一条、第五十二条、第五十三条；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《商标法实施条例》第七十一条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20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C01F91">
            <w:pPr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01F9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区市场监管局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（24类68项）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商标使用行为的检查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集体商标、证明商标（含地理标志）使用行为的检查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企业、个体工商户、农民专业合作社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现场抽查、书面检查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《商标法》第十六条；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《商标法实施条例》第四条；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《集体商标、证明商标注册和管理办法》第十七条、第十八条、第十九条、第二十条、第二十一条、第二十二条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1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商标印制行为的检查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企业、个体工商户、农民专业合作社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现场抽查、书面检查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《商标印制管理办法》第三条、第四条、第五条、第六条、第七条、第八条、第九条、第十条、第十一条、第十二条、第十三条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2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商标代理行为的检查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商标代理行为的检查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经市场监管部门登记从事商标代理业务的服务机构（所）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现场抽查、书面检查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《商标法》第六十八条；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《商标法实施条例》第八十八条、第八十九条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1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C01F9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01F91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区市场监管局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（24类68项）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认证活动和认证结果检查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自愿性认证活动及结果合规性、有效性的检查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自愿性认证机构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《认证认可条例》第五十五条；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《认证机构管理办法》（原质检总局193号令）第二十七条、第三十条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1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强制性产品认证、检验检测活动及结果的合规性、有效性的检查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强制性产品认证指定认证机构、指定实验室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《认证认可条例》第五十五条；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《强制性产品认证管理规定》第三十七条、第三十八条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1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获证产品有效性抽查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CCC认证产品认证有效性抽查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CCC认证目录内的获证产品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现场检查、抽样检测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《认证认可条例》第五十五条；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《强制性产品认证管理规定》第三十七条、第三十八条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1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有机认证产品认证有效性抽查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有机认证目录内的获证产品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现场检查、抽样检测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《认证认可条例》第五十五条；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《有机产品认证管理办法》第三十八条、第三十九条、第五十五条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  <w:tr w:rsidR="0045619D">
        <w:trPr>
          <w:trHeight w:val="1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其他认证项目的认证有效性抽查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其他认证项目的获证产品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现场检查、抽样检测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《认证认可条例》第五十五条；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9D" w:rsidRDefault="0045619D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市、县两级监管</w:t>
            </w:r>
          </w:p>
        </w:tc>
      </w:tr>
    </w:tbl>
    <w:p w:rsidR="000F312A" w:rsidRDefault="000F312A"/>
    <w:sectPr w:rsidR="000F312A" w:rsidSect="000F31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B84" w:rsidRDefault="00563B84" w:rsidP="00865E42">
      <w:r>
        <w:separator/>
      </w:r>
    </w:p>
  </w:endnote>
  <w:endnote w:type="continuationSeparator" w:id="0">
    <w:p w:rsidR="00563B84" w:rsidRDefault="00563B84" w:rsidP="00865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B84" w:rsidRDefault="00563B84" w:rsidP="00865E42">
      <w:r>
        <w:separator/>
      </w:r>
    </w:p>
  </w:footnote>
  <w:footnote w:type="continuationSeparator" w:id="0">
    <w:p w:rsidR="00563B84" w:rsidRDefault="00563B84" w:rsidP="00865E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F3ABB"/>
    <w:multiLevelType w:val="singleLevel"/>
    <w:tmpl w:val="60BF3ABB"/>
    <w:lvl w:ilvl="0">
      <w:start w:val="1"/>
      <w:numFmt w:val="decimal"/>
      <w:suff w:val="nothing"/>
      <w:lvlText w:val="%1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abstractNum w:abstractNumId="1">
    <w:nsid w:val="60F688F8"/>
    <w:multiLevelType w:val="singleLevel"/>
    <w:tmpl w:val="60F688F8"/>
    <w:lvl w:ilvl="0">
      <w:start w:val="1"/>
      <w:numFmt w:val="decimal"/>
      <w:suff w:val="nothing"/>
      <w:lvlText w:val="%1."/>
      <w:lvlJc w:val="left"/>
    </w:lvl>
  </w:abstractNum>
  <w:abstractNum w:abstractNumId="2">
    <w:nsid w:val="60F8E8B8"/>
    <w:multiLevelType w:val="singleLevel"/>
    <w:tmpl w:val="60F8E8B8"/>
    <w:lvl w:ilvl="0">
      <w:start w:val="1"/>
      <w:numFmt w:val="chineseCounting"/>
      <w:suff w:val="space"/>
      <w:lvlText w:val="第%1条"/>
      <w:lvlJc w:val="left"/>
    </w:lvl>
  </w:abstractNum>
  <w:abstractNum w:abstractNumId="3">
    <w:nsid w:val="60F9237C"/>
    <w:multiLevelType w:val="singleLevel"/>
    <w:tmpl w:val="60F9237C"/>
    <w:lvl w:ilvl="0">
      <w:start w:val="1"/>
      <w:numFmt w:val="decimal"/>
      <w:suff w:val="nothing"/>
      <w:lvlText w:val="%1."/>
      <w:lvlJc w:val="left"/>
    </w:lvl>
  </w:abstractNum>
  <w:abstractNum w:abstractNumId="4">
    <w:nsid w:val="6102643B"/>
    <w:multiLevelType w:val="singleLevel"/>
    <w:tmpl w:val="6102643B"/>
    <w:lvl w:ilvl="0">
      <w:start w:val="1"/>
      <w:numFmt w:val="decimal"/>
      <w:suff w:val="nothing"/>
      <w:lvlText w:val="%1、"/>
      <w:lvlJc w:val="left"/>
    </w:lvl>
  </w:abstractNum>
  <w:abstractNum w:abstractNumId="5">
    <w:nsid w:val="6102652D"/>
    <w:multiLevelType w:val="singleLevel"/>
    <w:tmpl w:val="6102652D"/>
    <w:lvl w:ilvl="0">
      <w:start w:val="1"/>
      <w:numFmt w:val="decimal"/>
      <w:suff w:val="nothing"/>
      <w:lvlText w:val="%1."/>
      <w:lvlJc w:val="left"/>
    </w:lvl>
  </w:abstractNum>
  <w:abstractNum w:abstractNumId="6">
    <w:nsid w:val="610266CA"/>
    <w:multiLevelType w:val="singleLevel"/>
    <w:tmpl w:val="610266CA"/>
    <w:lvl w:ilvl="0">
      <w:start w:val="1"/>
      <w:numFmt w:val="decimal"/>
      <w:suff w:val="nothing"/>
      <w:lvlText w:val="%1."/>
      <w:lvlJc w:val="left"/>
    </w:lvl>
  </w:abstractNum>
  <w:abstractNum w:abstractNumId="7">
    <w:nsid w:val="610267E1"/>
    <w:multiLevelType w:val="singleLevel"/>
    <w:tmpl w:val="610267E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defaultTabStop w:val="420"/>
  <w:drawingGridVerticalSpacing w:val="156"/>
  <w:noPunctuationKerning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DC74E1D"/>
    <w:rsid w:val="00015683"/>
    <w:rsid w:val="000320B4"/>
    <w:rsid w:val="00041302"/>
    <w:rsid w:val="00047461"/>
    <w:rsid w:val="000C2AC4"/>
    <w:rsid w:val="000F312A"/>
    <w:rsid w:val="001A06F1"/>
    <w:rsid w:val="001A311B"/>
    <w:rsid w:val="001B23BF"/>
    <w:rsid w:val="001D3B3E"/>
    <w:rsid w:val="001E3CB6"/>
    <w:rsid w:val="00252AF2"/>
    <w:rsid w:val="00255E46"/>
    <w:rsid w:val="00265612"/>
    <w:rsid w:val="00273B35"/>
    <w:rsid w:val="002E7728"/>
    <w:rsid w:val="00301836"/>
    <w:rsid w:val="00331B21"/>
    <w:rsid w:val="003519D3"/>
    <w:rsid w:val="0037560A"/>
    <w:rsid w:val="0037596A"/>
    <w:rsid w:val="00381EDD"/>
    <w:rsid w:val="003C3F21"/>
    <w:rsid w:val="003D6A25"/>
    <w:rsid w:val="003E5B2C"/>
    <w:rsid w:val="00407B19"/>
    <w:rsid w:val="004236F5"/>
    <w:rsid w:val="004364EF"/>
    <w:rsid w:val="0045619D"/>
    <w:rsid w:val="0048102D"/>
    <w:rsid w:val="004F1348"/>
    <w:rsid w:val="004F69B9"/>
    <w:rsid w:val="005062AA"/>
    <w:rsid w:val="00506891"/>
    <w:rsid w:val="00516B61"/>
    <w:rsid w:val="005176D5"/>
    <w:rsid w:val="005203BC"/>
    <w:rsid w:val="005460CF"/>
    <w:rsid w:val="00561258"/>
    <w:rsid w:val="00563B84"/>
    <w:rsid w:val="00594033"/>
    <w:rsid w:val="005C5568"/>
    <w:rsid w:val="00604617"/>
    <w:rsid w:val="0067078A"/>
    <w:rsid w:val="0070328A"/>
    <w:rsid w:val="007A4D16"/>
    <w:rsid w:val="007B2039"/>
    <w:rsid w:val="007C1247"/>
    <w:rsid w:val="00812A9D"/>
    <w:rsid w:val="00865E42"/>
    <w:rsid w:val="008E09E9"/>
    <w:rsid w:val="009105DB"/>
    <w:rsid w:val="00924B1C"/>
    <w:rsid w:val="0094115D"/>
    <w:rsid w:val="00965B03"/>
    <w:rsid w:val="009660F7"/>
    <w:rsid w:val="00986CA2"/>
    <w:rsid w:val="009C07E6"/>
    <w:rsid w:val="009D31B7"/>
    <w:rsid w:val="009E5B89"/>
    <w:rsid w:val="00A45E59"/>
    <w:rsid w:val="00AC5521"/>
    <w:rsid w:val="00AD5D20"/>
    <w:rsid w:val="00AE6CC9"/>
    <w:rsid w:val="00B46B8E"/>
    <w:rsid w:val="00B741B8"/>
    <w:rsid w:val="00B9002E"/>
    <w:rsid w:val="00B92DEA"/>
    <w:rsid w:val="00BA6B38"/>
    <w:rsid w:val="00BC4EF9"/>
    <w:rsid w:val="00BC5830"/>
    <w:rsid w:val="00C01F91"/>
    <w:rsid w:val="00C33402"/>
    <w:rsid w:val="00C76027"/>
    <w:rsid w:val="00CD4A3B"/>
    <w:rsid w:val="00D12FA8"/>
    <w:rsid w:val="00D62461"/>
    <w:rsid w:val="00D86AE4"/>
    <w:rsid w:val="00D870F5"/>
    <w:rsid w:val="00D95344"/>
    <w:rsid w:val="00DA014E"/>
    <w:rsid w:val="00DE6EA0"/>
    <w:rsid w:val="00DE7320"/>
    <w:rsid w:val="00DF73A1"/>
    <w:rsid w:val="00E86DBC"/>
    <w:rsid w:val="00E91EBD"/>
    <w:rsid w:val="00EA30E1"/>
    <w:rsid w:val="00EB207E"/>
    <w:rsid w:val="00EF79AB"/>
    <w:rsid w:val="00F0507F"/>
    <w:rsid w:val="00F13DDB"/>
    <w:rsid w:val="00F31FE3"/>
    <w:rsid w:val="00F35E4A"/>
    <w:rsid w:val="00F437E0"/>
    <w:rsid w:val="00FD3344"/>
    <w:rsid w:val="06F72626"/>
    <w:rsid w:val="072A5185"/>
    <w:rsid w:val="087C359F"/>
    <w:rsid w:val="08CF4D2C"/>
    <w:rsid w:val="091E7FE8"/>
    <w:rsid w:val="097E282F"/>
    <w:rsid w:val="0CE57CAE"/>
    <w:rsid w:val="0D1F7B15"/>
    <w:rsid w:val="0DAC3EBF"/>
    <w:rsid w:val="10B553BA"/>
    <w:rsid w:val="12512503"/>
    <w:rsid w:val="13A22B01"/>
    <w:rsid w:val="15072958"/>
    <w:rsid w:val="1C726B5E"/>
    <w:rsid w:val="1EE27BB0"/>
    <w:rsid w:val="1FE5662E"/>
    <w:rsid w:val="204A438F"/>
    <w:rsid w:val="20514806"/>
    <w:rsid w:val="2A1735F2"/>
    <w:rsid w:val="32C7424B"/>
    <w:rsid w:val="342220D9"/>
    <w:rsid w:val="350A68EF"/>
    <w:rsid w:val="367A550F"/>
    <w:rsid w:val="36BB3F3F"/>
    <w:rsid w:val="38B706F6"/>
    <w:rsid w:val="39A17860"/>
    <w:rsid w:val="3A0B26A0"/>
    <w:rsid w:val="3A6F49C1"/>
    <w:rsid w:val="3B7128E6"/>
    <w:rsid w:val="40CC5087"/>
    <w:rsid w:val="465D1987"/>
    <w:rsid w:val="49A921CC"/>
    <w:rsid w:val="49C97CA8"/>
    <w:rsid w:val="4C232830"/>
    <w:rsid w:val="4FDE4211"/>
    <w:rsid w:val="503373B0"/>
    <w:rsid w:val="51BD4229"/>
    <w:rsid w:val="53EA24C8"/>
    <w:rsid w:val="54E14EA8"/>
    <w:rsid w:val="596C243F"/>
    <w:rsid w:val="5BBF7814"/>
    <w:rsid w:val="5C111F3E"/>
    <w:rsid w:val="5C3939BA"/>
    <w:rsid w:val="60560BE9"/>
    <w:rsid w:val="60C57968"/>
    <w:rsid w:val="63065889"/>
    <w:rsid w:val="632B3D56"/>
    <w:rsid w:val="667C32DD"/>
    <w:rsid w:val="6A374F7E"/>
    <w:rsid w:val="6C9B4444"/>
    <w:rsid w:val="6E4F04BB"/>
    <w:rsid w:val="712311CE"/>
    <w:rsid w:val="745A72EC"/>
    <w:rsid w:val="74753989"/>
    <w:rsid w:val="7515721C"/>
    <w:rsid w:val="75FC7ED6"/>
    <w:rsid w:val="7A503585"/>
    <w:rsid w:val="7DC74E1D"/>
    <w:rsid w:val="7DF2015A"/>
    <w:rsid w:val="7E7E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12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0F312A"/>
    <w:pPr>
      <w:autoSpaceDE w:val="0"/>
      <w:autoSpaceDN w:val="0"/>
      <w:jc w:val="left"/>
    </w:pPr>
    <w:rPr>
      <w:rFonts w:ascii="方正仿宋_GBK" w:eastAsia="方正仿宋_GBK" w:hAnsi="方正仿宋_GBK" w:cs="方正仿宋_GBK"/>
      <w:kern w:val="0"/>
      <w:sz w:val="32"/>
      <w:szCs w:val="32"/>
      <w:lang w:val="zh-CN" w:bidi="zh-CN"/>
    </w:rPr>
  </w:style>
  <w:style w:type="character" w:customStyle="1" w:styleId="font41">
    <w:name w:val="font41"/>
    <w:basedOn w:val="a0"/>
    <w:qFormat/>
    <w:rsid w:val="000F312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sid w:val="000F312A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4">
    <w:name w:val="header"/>
    <w:basedOn w:val="a"/>
    <w:link w:val="Char"/>
    <w:rsid w:val="00865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65E4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65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65E4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3E785C-1A61-43FA-BB03-91035D991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1427</Words>
  <Characters>8134</Characters>
  <Application>Microsoft Office Word</Application>
  <DocSecurity>0</DocSecurity>
  <Lines>67</Lines>
  <Paragraphs>19</Paragraphs>
  <ScaleCrop>false</ScaleCrop>
  <Company>昆明市直属党政机关单位</Company>
  <LinksUpToDate>false</LinksUpToDate>
  <CharactersWithSpaces>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周春燕</cp:lastModifiedBy>
  <cp:revision>2</cp:revision>
  <dcterms:created xsi:type="dcterms:W3CDTF">2022-04-12T01:49:00Z</dcterms:created>
  <dcterms:modified xsi:type="dcterms:W3CDTF">2022-04-12T01:49:00Z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