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787" w:tblpY="36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受理编号：X2YN202105030012。投诉人反映：昆明市五华区大观街道新闻南路65号（云南白药厂宿舍）1栋旁一家麻将馆以老年活动中心名义长期聚众赌博至深夜，噪声严重影响周边住户休息。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32"/>
              </w:rPr>
              <w:t>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color="auto" w:fill="FFFFFF" w:themeFill="background1"/>
              </w:rPr>
              <w:t>云南白药厂宿舍1栋旁，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有一间大约50平米的房间，内有8张麻将桌，</w:t>
            </w:r>
            <w:r>
              <w:rPr>
                <w:rFonts w:hint="eastAsia" w:ascii="仿宋_GB2312" w:hAnsi="黑体" w:eastAsia="仿宋_GB2312"/>
                <w:bCs/>
                <w:color w:val="000000"/>
                <w:sz w:val="28"/>
                <w:szCs w:val="28"/>
              </w:rPr>
              <w:t>现场无娱乐人员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，只有管理者严浩昆在房间内，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街道办事处配合民警现场对管理者严浩昆进行了法制宣传，同时民警对噪音扰民情况下发了噪音管理主体责任告知书。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调查了解：院内活动室</w:t>
            </w:r>
            <w:r>
              <w:rPr>
                <w:rFonts w:hint="eastAsia" w:ascii="仿宋_GB2312" w:hAnsi="黑体" w:eastAsia="仿宋_GB2312"/>
                <w:bCs/>
                <w:color w:val="000000"/>
                <w:sz w:val="28"/>
                <w:szCs w:val="28"/>
              </w:rPr>
              <w:t>为家委会老年活动室，仅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对白药集团的退休职工开放，不对外经营</w:t>
            </w:r>
            <w:r>
              <w:rPr>
                <w:rFonts w:hint="eastAsia" w:ascii="仿宋_GB2312" w:hAnsi="黑体" w:eastAsia="仿宋_GB2312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不存在赌博性质。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活动室由新闻南路65号家委会进行管理，活动室有8张桌子，提供麻将、象棋、扑克等棋牌娱乐，收取2角到20元不等的费用作为茶水费、电费、卫生费。活动室开放时间为早9:30至23:30，目前的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管理者严浩昆是</w:t>
            </w:r>
            <w:r>
              <w:rPr>
                <w:rFonts w:hint="eastAsia" w:ascii="仿宋_GB2312" w:hAnsi="黑体" w:eastAsia="仿宋_GB2312"/>
                <w:bCs/>
                <w:color w:val="000000"/>
                <w:sz w:val="28"/>
                <w:szCs w:val="28"/>
              </w:rPr>
              <w:t>家委会副主任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1、下发噪音管理主体责任告知书，要求将活动时间调整为9:00-19:00，不得延长经营时间，避免噪音扰民，不得有赌博行为。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2、督促活动室对门窗缝进行修缮，对麻将机加装降噪海绵，以减小娱乐声音对周边居民区影响。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3、搭建民情民意沟通平台，告知活动室只能对内部（退休）职工开放，不得对外营业。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公安五华分局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1、活动室的活动时间调整为9:00-19:00，室内粘贴不得大声喧哗告知；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2、对活动室门窗缝进行修缮，对麻将机加装降噪海绵，以减小娱乐声音对周边居民区影响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现将该投诉问题办结情况进行公示，如有意见建议，请反馈至公安五华分局，联系人员及电话：李杰超，13708880614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</w:p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0A3A13"/>
    <w:rsid w:val="07E12A8B"/>
    <w:rsid w:val="09113CEE"/>
    <w:rsid w:val="0CF810DA"/>
    <w:rsid w:val="0D584358"/>
    <w:rsid w:val="0F560A80"/>
    <w:rsid w:val="105E10D2"/>
    <w:rsid w:val="123D4306"/>
    <w:rsid w:val="132B1CD4"/>
    <w:rsid w:val="153F1968"/>
    <w:rsid w:val="16CB5904"/>
    <w:rsid w:val="1B245A5F"/>
    <w:rsid w:val="1BAD0984"/>
    <w:rsid w:val="1C5F0BA0"/>
    <w:rsid w:val="20DB73AA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5D180BB0"/>
    <w:rsid w:val="605E24EA"/>
    <w:rsid w:val="622679DB"/>
    <w:rsid w:val="6420293C"/>
    <w:rsid w:val="64F77D1A"/>
    <w:rsid w:val="65EC34E1"/>
    <w:rsid w:val="688F62D8"/>
    <w:rsid w:val="69AD5681"/>
    <w:rsid w:val="6AA640F4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2021-04-19T11:45:00Z</cp:lastPrinted>
  <dcterms:modified xsi:type="dcterms:W3CDTF">2022-03-08T07:45:26Z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B2AD4F49BDA54B8B859B92A1F6153DE4</vt:lpwstr>
  </property>
</Properties>
</file>