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w:t>
      </w:r>
      <w:r>
        <w:rPr>
          <w:rFonts w:hint="eastAsia" w:ascii="方正小标宋简体" w:hAnsi="方正小标宋简体" w:eastAsia="方正小标宋简体" w:cs="方正小标宋简体"/>
          <w:sz w:val="44"/>
          <w:szCs w:val="44"/>
          <w:lang w:val="en-US" w:eastAsia="zh-CN"/>
        </w:rPr>
        <w:t>办结</w:t>
      </w:r>
      <w:r>
        <w:rPr>
          <w:rFonts w:hint="eastAsia" w:ascii="方正小标宋简体" w:hAnsi="方正小标宋简体" w:eastAsia="方正小标宋简体" w:cs="方正小标宋简体"/>
          <w:sz w:val="44"/>
          <w:szCs w:val="44"/>
        </w:rPr>
        <w:t>情况公示表</w:t>
      </w:r>
    </w:p>
    <w:p>
      <w:pPr>
        <w:widowControl/>
        <w:spacing w:line="560" w:lineRule="exact"/>
        <w:ind w:firstLine="640" w:firstLineChars="200"/>
        <w:jc w:val="left"/>
        <w:rPr>
          <w:rFonts w:hint="eastAsia" w:ascii="仿宋_GB2312" w:eastAsia="仿宋_GB2312"/>
          <w:szCs w:val="32"/>
        </w:rPr>
      </w:pPr>
      <w:r>
        <w:rPr>
          <w:rFonts w:hint="eastAsia" w:ascii="仿宋_GB2312" w:eastAsia="仿宋_GB2312"/>
          <w:szCs w:val="32"/>
        </w:rPr>
        <w:t>公示单位：五华区人民政府　　      　202</w:t>
      </w:r>
      <w:r>
        <w:rPr>
          <w:rFonts w:hint="eastAsia" w:ascii="仿宋_GB2312" w:eastAsia="仿宋_GB2312"/>
          <w:szCs w:val="32"/>
          <w:lang w:val="en-US" w:eastAsia="zh-CN"/>
        </w:rPr>
        <w:t>2</w:t>
      </w:r>
      <w:r>
        <w:rPr>
          <w:rFonts w:hint="eastAsia" w:ascii="仿宋_GB2312" w:eastAsia="仿宋_GB2312"/>
          <w:szCs w:val="32"/>
        </w:rPr>
        <w:t>年</w:t>
      </w:r>
      <w:r>
        <w:rPr>
          <w:rFonts w:hint="eastAsia" w:ascii="仿宋_GB2312" w:eastAsia="仿宋_GB2312"/>
          <w:szCs w:val="32"/>
          <w:lang w:val="en-US" w:eastAsia="zh-CN"/>
        </w:rPr>
        <w:t>1</w:t>
      </w:r>
      <w:r>
        <w:rPr>
          <w:rFonts w:hint="eastAsia" w:ascii="仿宋_GB2312" w:eastAsia="仿宋_GB2312"/>
          <w:szCs w:val="32"/>
        </w:rPr>
        <w:t>月</w:t>
      </w:r>
      <w:r>
        <w:rPr>
          <w:rFonts w:hint="eastAsia" w:ascii="仿宋_GB2312" w:eastAsia="仿宋_GB2312"/>
          <w:szCs w:val="32"/>
          <w:lang w:val="en-US" w:eastAsia="zh-CN"/>
        </w:rPr>
        <w:t>30</w:t>
      </w:r>
      <w:r>
        <w:rPr>
          <w:rFonts w:hint="eastAsia" w:ascii="仿宋_GB2312" w:eastAsia="仿宋_GB2312"/>
          <w:szCs w:val="32"/>
        </w:rPr>
        <w:t>日</w:t>
      </w:r>
    </w:p>
    <w:tbl>
      <w:tblPr>
        <w:tblStyle w:val="5"/>
        <w:tblpPr w:leftFromText="180" w:rightFromText="180" w:vertAnchor="text" w:horzAnchor="page" w:tblpX="1774" w:tblpY="353"/>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bidi w:val="0"/>
              <w:snapToGrid/>
              <w:spacing w:line="360" w:lineRule="exact"/>
              <w:ind w:firstLine="560" w:firstLineChars="200"/>
              <w:textAlignment w:val="auto"/>
              <w:rPr>
                <w:rFonts w:eastAsia="仿宋_GB2312"/>
                <w:sz w:val="28"/>
                <w:szCs w:val="28"/>
              </w:rPr>
            </w:pPr>
            <w:r>
              <w:rPr>
                <w:rFonts w:eastAsia="仿宋_GB2312"/>
                <w:sz w:val="28"/>
                <w:szCs w:val="28"/>
              </w:rPr>
              <w:t>受理编号：D2YN202104200064。投诉人反映：标有“昆明环卫”的车辆在地面无硬化措施的石盆寺公园停车场（昆明市五华区昆肖线）倾倒生活垃圾散发异味，渗滤液污染土壤。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bidi w:val="0"/>
              <w:snapToGrid/>
              <w:spacing w:line="360" w:lineRule="exact"/>
              <w:ind w:firstLine="560" w:firstLineChars="200"/>
              <w:textAlignment w:val="auto"/>
              <w:rPr>
                <w:rFonts w:eastAsia="仿宋_GB2312"/>
                <w:sz w:val="28"/>
                <w:szCs w:val="28"/>
              </w:rPr>
            </w:pPr>
            <w:r>
              <w:rPr>
                <w:rFonts w:eastAsia="仿宋_GB2312"/>
                <w:sz w:val="28"/>
                <w:szCs w:val="28"/>
              </w:rPr>
              <w:t>由于近期昆明市生活垃圾调配处置及垃圾焚烧发电厂设备维护维修等原因，</w:t>
            </w:r>
            <w:r>
              <w:rPr>
                <w:rFonts w:hint="eastAsia" w:eastAsia="仿宋_GB2312"/>
                <w:sz w:val="28"/>
                <w:szCs w:val="28"/>
              </w:rPr>
              <w:t>生活垃圾不能及时在市内焚烧，需进行部分外运。</w:t>
            </w:r>
            <w:r>
              <w:rPr>
                <w:rFonts w:eastAsia="仿宋_GB2312"/>
                <w:sz w:val="28"/>
                <w:szCs w:val="28"/>
              </w:rPr>
              <w:t>为确保城区垃圾日产日清，不出现积压，五华区每天产生的1000余吨生活垃圾有部分需对外进行调配转运，加上</w:t>
            </w:r>
            <w:r>
              <w:rPr>
                <w:rFonts w:hint="eastAsia" w:eastAsia="仿宋_GB2312"/>
                <w:sz w:val="28"/>
                <w:szCs w:val="28"/>
              </w:rPr>
              <w:t>电厂</w:t>
            </w:r>
            <w:r>
              <w:rPr>
                <w:rFonts w:eastAsia="仿宋_GB2312"/>
                <w:sz w:val="28"/>
                <w:szCs w:val="28"/>
              </w:rPr>
              <w:t>道路拥堵、垃圾清运周期较长，为此五华北控公司</w:t>
            </w:r>
            <w:r>
              <w:rPr>
                <w:rFonts w:hint="eastAsia" w:eastAsia="仿宋_GB2312"/>
                <w:sz w:val="28"/>
                <w:szCs w:val="28"/>
              </w:rPr>
              <w:t>于2021年3月12日在</w:t>
            </w:r>
            <w:r>
              <w:rPr>
                <w:rFonts w:eastAsia="仿宋_GB2312"/>
                <w:sz w:val="28"/>
                <w:szCs w:val="28"/>
              </w:rPr>
              <w:t>该场地内进行</w:t>
            </w:r>
            <w:r>
              <w:rPr>
                <w:rFonts w:hint="eastAsia" w:eastAsia="仿宋_GB2312"/>
                <w:sz w:val="28"/>
                <w:szCs w:val="28"/>
              </w:rPr>
              <w:t>垃圾</w:t>
            </w:r>
            <w:r>
              <w:rPr>
                <w:rFonts w:eastAsia="仿宋_GB2312"/>
                <w:sz w:val="28"/>
                <w:szCs w:val="28"/>
              </w:rPr>
              <w:t>临时堆放转运</w:t>
            </w:r>
            <w:r>
              <w:rPr>
                <w:rFonts w:hint="eastAsia" w:eastAsia="仿宋_GB2312"/>
                <w:sz w:val="28"/>
                <w:szCs w:val="28"/>
              </w:rPr>
              <w:t>，致使现场散发</w:t>
            </w:r>
            <w:r>
              <w:rPr>
                <w:rFonts w:eastAsia="仿宋_GB2312"/>
                <w:sz w:val="28"/>
                <w:szCs w:val="28"/>
              </w:rPr>
              <w:t>垃圾异味</w:t>
            </w:r>
            <w:r>
              <w:rPr>
                <w:rFonts w:hint="eastAsia" w:eastAsia="仿宋_GB2312"/>
                <w:sz w:val="28"/>
                <w:szCs w:val="28"/>
              </w:rPr>
              <w:t>，反映属实</w:t>
            </w:r>
            <w:r>
              <w:rPr>
                <w:rFonts w:eastAsia="仿宋_GB2312"/>
                <w:sz w:val="28"/>
                <w:szCs w:val="28"/>
              </w:rPr>
              <w:t>，</w:t>
            </w:r>
            <w:r>
              <w:rPr>
                <w:rFonts w:hint="eastAsia" w:eastAsia="仿宋_GB2312"/>
                <w:sz w:val="28"/>
                <w:szCs w:val="28"/>
              </w:rPr>
              <w:t>但垃圾转运</w:t>
            </w:r>
            <w:r>
              <w:rPr>
                <w:rFonts w:eastAsia="仿宋_GB2312"/>
                <w:sz w:val="28"/>
                <w:szCs w:val="28"/>
              </w:rPr>
              <w:t>区域</w:t>
            </w:r>
            <w:r>
              <w:rPr>
                <w:rFonts w:hint="eastAsia" w:eastAsia="仿宋_GB2312"/>
                <w:sz w:val="28"/>
                <w:szCs w:val="28"/>
              </w:rPr>
              <w:t>在原垃圾堆放仓里作业，</w:t>
            </w:r>
            <w:r>
              <w:rPr>
                <w:rFonts w:eastAsia="仿宋_GB2312"/>
                <w:sz w:val="28"/>
                <w:szCs w:val="28"/>
              </w:rPr>
              <w:t>地面已硬化</w:t>
            </w:r>
            <w:r>
              <w:rPr>
                <w:rFonts w:hint="eastAsia" w:eastAsia="仿宋_GB2312"/>
                <w:sz w:val="28"/>
                <w:szCs w:val="28"/>
              </w:rPr>
              <w:t>并建有顶棚。投诉人反映的</w:t>
            </w:r>
            <w:r>
              <w:rPr>
                <w:rFonts w:eastAsia="仿宋_GB2312"/>
                <w:sz w:val="28"/>
                <w:szCs w:val="28"/>
              </w:rPr>
              <w:t>在地面无硬化措施</w:t>
            </w:r>
            <w:r>
              <w:rPr>
                <w:rFonts w:hint="eastAsia" w:eastAsia="仿宋_GB2312"/>
                <w:sz w:val="28"/>
                <w:szCs w:val="28"/>
              </w:rPr>
              <w:t>倾倒垃圾问题不属实。</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eastAsia="仿宋_GB2312"/>
                <w:sz w:val="28"/>
                <w:szCs w:val="28"/>
                <w:lang w:eastAsia="zh-CN"/>
              </w:rPr>
            </w:pPr>
            <w:r>
              <w:rPr>
                <w:rFonts w:eastAsia="仿宋_GB2312"/>
                <w:sz w:val="28"/>
                <w:szCs w:val="28"/>
              </w:rPr>
              <w:t>该场地</w:t>
            </w:r>
            <w:r>
              <w:rPr>
                <w:rFonts w:hint="eastAsia" w:eastAsia="仿宋_GB2312"/>
                <w:sz w:val="28"/>
                <w:szCs w:val="28"/>
              </w:rPr>
              <w:t>周边不涉及耕地，鉴于垃圾堆放产生</w:t>
            </w:r>
            <w:r>
              <w:rPr>
                <w:rFonts w:eastAsia="仿宋_GB2312"/>
                <w:sz w:val="28"/>
                <w:szCs w:val="28"/>
              </w:rPr>
              <w:t>少量渗滤液</w:t>
            </w:r>
            <w:r>
              <w:rPr>
                <w:rFonts w:hint="eastAsia" w:eastAsia="仿宋_GB2312"/>
                <w:sz w:val="28"/>
                <w:szCs w:val="28"/>
              </w:rPr>
              <w:t>，场地内设置了</w:t>
            </w:r>
            <w:r>
              <w:rPr>
                <w:rFonts w:eastAsia="仿宋_GB2312"/>
                <w:sz w:val="28"/>
                <w:szCs w:val="28"/>
              </w:rPr>
              <w:t>污水沉淀池，由</w:t>
            </w:r>
            <w:r>
              <w:rPr>
                <w:rFonts w:hint="eastAsia" w:eastAsia="仿宋_GB2312"/>
                <w:sz w:val="28"/>
                <w:szCs w:val="28"/>
              </w:rPr>
              <w:t>五华</w:t>
            </w:r>
            <w:r>
              <w:rPr>
                <w:rFonts w:eastAsia="仿宋_GB2312"/>
                <w:sz w:val="28"/>
                <w:szCs w:val="28"/>
              </w:rPr>
              <w:t>北控公司定期安排吸污车对沉淀池污水和渗滤</w:t>
            </w:r>
            <w:r>
              <w:rPr>
                <w:rFonts w:hint="eastAsia" w:eastAsia="仿宋_GB2312"/>
                <w:sz w:val="28"/>
                <w:szCs w:val="28"/>
              </w:rPr>
              <w:t>液按应急要求，外运至污水厂</w:t>
            </w:r>
            <w:r>
              <w:rPr>
                <w:rFonts w:eastAsia="仿宋_GB2312"/>
                <w:sz w:val="28"/>
                <w:szCs w:val="28"/>
              </w:rPr>
              <w:t>处理，不向周边进行排放，</w:t>
            </w:r>
            <w:r>
              <w:rPr>
                <w:rFonts w:hint="eastAsia" w:eastAsia="仿宋_GB2312"/>
                <w:sz w:val="28"/>
                <w:szCs w:val="28"/>
              </w:rPr>
              <w:t>不存在投诉人反映的污染土壤问题，现场异味较明显，市生态环境五华分局已对现场异味进行监测。投诉人反映的“</w:t>
            </w:r>
            <w:r>
              <w:rPr>
                <w:rFonts w:eastAsia="仿宋_GB2312"/>
                <w:sz w:val="28"/>
                <w:szCs w:val="28"/>
              </w:rPr>
              <w:t>生活垃圾散发异味，渗滤液污染土壤</w:t>
            </w:r>
            <w:r>
              <w:rPr>
                <w:rFonts w:hint="eastAsia" w:eastAsia="仿宋_GB2312"/>
                <w:sz w:val="28"/>
                <w:szCs w:val="28"/>
              </w:rPr>
              <w:t>”问题</w:t>
            </w:r>
            <w:r>
              <w:rPr>
                <w:rFonts w:eastAsia="仿宋_GB2312"/>
                <w:sz w:val="28"/>
                <w:szCs w:val="28"/>
              </w:rPr>
              <w:t>部分属实。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w:t>
            </w:r>
            <w:r>
              <w:rPr>
                <w:rFonts w:hint="eastAsia" w:ascii="仿宋_GB2312" w:eastAsia="仿宋_GB2312"/>
                <w:szCs w:val="32"/>
                <w:lang w:val="en-US" w:eastAsia="zh-CN"/>
              </w:rPr>
              <w:t>结</w:t>
            </w:r>
            <w:r>
              <w:rPr>
                <w:rFonts w:hint="eastAsia" w:ascii="仿宋_GB2312" w:eastAsia="仿宋_GB2312"/>
                <w:szCs w:val="32"/>
              </w:rPr>
              <w:t>情况</w:t>
            </w:r>
          </w:p>
        </w:tc>
        <w:tc>
          <w:tcPr>
            <w:tcW w:w="7648" w:type="dxa"/>
            <w:vAlign w:val="center"/>
          </w:tcPr>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eastAsia="仿宋_GB2312"/>
                <w:sz w:val="28"/>
                <w:szCs w:val="28"/>
              </w:rPr>
            </w:pPr>
            <w:r>
              <w:rPr>
                <w:rFonts w:hint="eastAsia" w:eastAsia="仿宋_GB2312"/>
                <w:sz w:val="28"/>
                <w:szCs w:val="28"/>
              </w:rPr>
              <w:t>1、立即停止使用该场地进行垃圾转运作业。</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eastAsia="仿宋_GB2312"/>
                <w:sz w:val="28"/>
                <w:szCs w:val="28"/>
              </w:rPr>
            </w:pPr>
            <w:r>
              <w:rPr>
                <w:rFonts w:hint="eastAsia" w:eastAsia="仿宋_GB2312"/>
                <w:sz w:val="28"/>
                <w:szCs w:val="28"/>
              </w:rPr>
              <w:t>2、对场地内积存垃圾及排水沟、沉淀池内污水进行清运，并对场地内和周边环境卫生进行了清理整治、消杀。</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eastAsia="仿宋_GB2312"/>
                <w:sz w:val="28"/>
                <w:szCs w:val="28"/>
              </w:rPr>
            </w:pPr>
            <w:r>
              <w:rPr>
                <w:rFonts w:hint="eastAsia" w:eastAsia="仿宋_GB2312"/>
                <w:sz w:val="28"/>
                <w:szCs w:val="28"/>
              </w:rPr>
              <w:t>3、对场地内未硬化部分用公分石进行了铺垫。</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eastAsia="仿宋_GB2312"/>
                <w:sz w:val="28"/>
                <w:szCs w:val="28"/>
              </w:rPr>
            </w:pPr>
            <w:r>
              <w:rPr>
                <w:rFonts w:hint="eastAsia" w:eastAsia="仿宋_GB2312"/>
                <w:sz w:val="28"/>
                <w:szCs w:val="28"/>
              </w:rPr>
              <w:t>4、对现场异味进行监测，对异味超标情况责令改正。</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ascii="仿宋_GB2312" w:eastAsia="仿宋_GB2312"/>
                <w:sz w:val="28"/>
                <w:szCs w:val="28"/>
              </w:rPr>
            </w:pPr>
            <w:r>
              <w:rPr>
                <w:rFonts w:hint="eastAsia" w:eastAsia="仿宋_GB2312"/>
                <w:sz w:val="28"/>
                <w:szCs w:val="28"/>
              </w:rPr>
              <w:t>5、召开群众民情恳谈会，把相关部门处置垃圾清运、漫溢臭味等污染环境问题的情况向群众通报。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autoSpaceDE w:val="0"/>
              <w:autoSpaceDN w:val="0"/>
              <w:adjustRightInd w:val="0"/>
              <w:spacing w:line="400" w:lineRule="exact"/>
              <w:ind w:firstLine="560" w:firstLineChars="200"/>
              <w:jc w:val="center"/>
              <w:rPr>
                <w:rFonts w:hint="eastAsia" w:ascii="Times New Roman" w:hAnsi="Times New Roman" w:eastAsia="仿宋_GB2312"/>
                <w:sz w:val="32"/>
                <w:szCs w:val="32"/>
              </w:rPr>
            </w:pPr>
            <w:r>
              <w:rPr>
                <w:rFonts w:hint="eastAsia" w:eastAsia="仿宋_GB2312"/>
                <w:sz w:val="28"/>
                <w:szCs w:val="28"/>
                <w:lang w:val="en-US" w:eastAsia="zh-CN"/>
              </w:rPr>
              <w:t>五华区城市管理局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eastAsia="仿宋_GB2312"/>
                <w:sz w:val="28"/>
                <w:szCs w:val="28"/>
              </w:rPr>
            </w:pPr>
            <w:r>
              <w:rPr>
                <w:rFonts w:hint="eastAsia" w:eastAsia="仿宋_GB2312"/>
                <w:sz w:val="28"/>
                <w:szCs w:val="28"/>
              </w:rPr>
              <w:t>1、场地内积存垃圾已清理完毕，对场地内积存垃圾及排水沟、沉淀池内污水进行清运，场地内及周边已进行清理保洁；</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eastAsia="仿宋_GB2312"/>
                <w:sz w:val="28"/>
                <w:szCs w:val="28"/>
              </w:rPr>
            </w:pPr>
            <w:r>
              <w:rPr>
                <w:rFonts w:hint="eastAsia" w:eastAsia="仿宋_GB2312"/>
                <w:sz w:val="28"/>
                <w:szCs w:val="28"/>
              </w:rPr>
              <w:t>2、场地内未硬化部分已用公分石进行了铺垫，整体环境卫生整治效果较好；</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eastAsia="仿宋_GB2312"/>
                <w:sz w:val="28"/>
                <w:szCs w:val="28"/>
              </w:rPr>
            </w:pPr>
            <w:r>
              <w:rPr>
                <w:rFonts w:hint="eastAsia" w:eastAsia="仿宋_GB2312"/>
                <w:sz w:val="28"/>
                <w:szCs w:val="28"/>
              </w:rPr>
              <w:t>3、不再使用该场地转运垃圾；</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Times New Roman" w:hAnsi="Times New Roman" w:eastAsia="仿宋_GB2312"/>
                <w:sz w:val="32"/>
                <w:szCs w:val="32"/>
              </w:rPr>
            </w:pPr>
            <w:r>
              <w:rPr>
                <w:rFonts w:hint="eastAsia" w:eastAsia="仿宋_GB2312"/>
                <w:sz w:val="28"/>
                <w:szCs w:val="28"/>
              </w:rPr>
              <w:t>4、2021年6月29日，五华区城市管理局、普吉街道办事处组织居民召开民情恳谈会，通报整改情况，居民表示满意。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keepNext w:val="0"/>
              <w:keepLines w:val="0"/>
              <w:pageBreakBefore w:val="0"/>
              <w:widowControl w:val="0"/>
              <w:kinsoku/>
              <w:wordWrap/>
              <w:overflowPunct/>
              <w:topLinePunct w:val="0"/>
              <w:bidi w:val="0"/>
              <w:snapToGrid/>
              <w:spacing w:line="360" w:lineRule="exact"/>
              <w:ind w:firstLine="560" w:firstLineChars="200"/>
              <w:textAlignment w:val="auto"/>
              <w:rPr>
                <w:rFonts w:hint="default" w:ascii="Times New Roman" w:hAnsi="Times New Roman" w:eastAsia="仿宋_GB2312"/>
                <w:color w:val="000000"/>
                <w:sz w:val="28"/>
                <w:szCs w:val="28"/>
                <w:lang w:val="en-US" w:eastAsia="zh-CN"/>
              </w:rPr>
            </w:pPr>
            <w:r>
              <w:rPr>
                <w:rFonts w:hint="eastAsia" w:eastAsia="仿宋_GB2312"/>
                <w:sz w:val="28"/>
                <w:szCs w:val="28"/>
              </w:rPr>
              <w:t>现将该投诉问题</w:t>
            </w:r>
            <w:r>
              <w:rPr>
                <w:rFonts w:hint="eastAsia" w:eastAsia="仿宋_GB2312"/>
                <w:sz w:val="28"/>
                <w:szCs w:val="28"/>
                <w:lang w:val="en-US" w:eastAsia="zh-CN"/>
              </w:rPr>
              <w:t>办结</w:t>
            </w:r>
            <w:r>
              <w:rPr>
                <w:rFonts w:hint="eastAsia" w:eastAsia="仿宋_GB2312"/>
                <w:sz w:val="28"/>
                <w:szCs w:val="28"/>
              </w:rPr>
              <w:t>情况进行公示，如有意见建议，请反馈至</w:t>
            </w:r>
            <w:r>
              <w:rPr>
                <w:rFonts w:hint="eastAsia" w:eastAsia="仿宋_GB2312"/>
                <w:sz w:val="28"/>
                <w:szCs w:val="28"/>
                <w:lang w:val="en-US" w:eastAsia="zh-CN"/>
              </w:rPr>
              <w:t>五华区城市管理局</w:t>
            </w:r>
            <w:r>
              <w:rPr>
                <w:rFonts w:hint="eastAsia" w:eastAsia="仿宋_GB2312"/>
                <w:sz w:val="28"/>
                <w:szCs w:val="28"/>
              </w:rPr>
              <w:t>。联系人员及电话：</w:t>
            </w:r>
            <w:r>
              <w:rPr>
                <w:rFonts w:hint="eastAsia" w:eastAsia="仿宋_GB2312"/>
                <w:sz w:val="28"/>
                <w:szCs w:val="28"/>
                <w:lang w:val="en-US" w:eastAsia="zh-CN"/>
              </w:rPr>
              <w:t>刘峥</w:t>
            </w:r>
            <w:bookmarkStart w:id="0" w:name="_GoBack"/>
            <w:bookmarkEnd w:id="0"/>
            <w:r>
              <w:rPr>
                <w:rFonts w:hint="eastAsia" w:eastAsia="仿宋_GB2312"/>
                <w:sz w:val="28"/>
                <w:szCs w:val="28"/>
                <w:lang w:val="en-US" w:eastAsia="zh-CN"/>
              </w:rPr>
              <w:t xml:space="preserve"> 13708444206。</w:t>
            </w:r>
          </w:p>
        </w:tc>
      </w:tr>
    </w:tbl>
    <w:p>
      <w:pPr>
        <w:widowControl/>
        <w:spacing w:line="560" w:lineRule="exact"/>
        <w:ind w:firstLine="640" w:firstLineChars="200"/>
        <w:jc w:val="left"/>
        <w:rPr>
          <w:rFonts w:hint="eastAsia" w:ascii="仿宋_GB2312" w:eastAsia="仿宋_GB2312"/>
          <w:szCs w:val="32"/>
        </w:rPr>
      </w:pPr>
    </w:p>
    <w:p>
      <w:pPr>
        <w:widowControl/>
        <w:spacing w:line="560" w:lineRule="exact"/>
        <w:ind w:firstLine="640" w:firstLineChars="200"/>
        <w:jc w:val="left"/>
        <w:rPr>
          <w:rFonts w:ascii="仿宋_GB2312" w:eastAsia="仿宋_GB2312"/>
          <w:szCs w:val="32"/>
        </w:rPr>
      </w:pPr>
    </w:p>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E2791D"/>
    <w:rsid w:val="00F977E5"/>
    <w:rsid w:val="03742335"/>
    <w:rsid w:val="0CF810DA"/>
    <w:rsid w:val="105E10D2"/>
    <w:rsid w:val="136D2F62"/>
    <w:rsid w:val="1B245A5F"/>
    <w:rsid w:val="1B597E24"/>
    <w:rsid w:val="26DE4E70"/>
    <w:rsid w:val="27367D87"/>
    <w:rsid w:val="29954520"/>
    <w:rsid w:val="2D71078D"/>
    <w:rsid w:val="2EF44E0A"/>
    <w:rsid w:val="30392A97"/>
    <w:rsid w:val="333E5FE7"/>
    <w:rsid w:val="34D15FAA"/>
    <w:rsid w:val="357F05DE"/>
    <w:rsid w:val="35ED1851"/>
    <w:rsid w:val="3AF04691"/>
    <w:rsid w:val="3CF75398"/>
    <w:rsid w:val="3DE7112B"/>
    <w:rsid w:val="41333E9F"/>
    <w:rsid w:val="46CE2E87"/>
    <w:rsid w:val="47F205C0"/>
    <w:rsid w:val="4A7A6223"/>
    <w:rsid w:val="4FD52D04"/>
    <w:rsid w:val="56726604"/>
    <w:rsid w:val="587146AD"/>
    <w:rsid w:val="5B450A89"/>
    <w:rsid w:val="5E561470"/>
    <w:rsid w:val="605E24EA"/>
    <w:rsid w:val="6420293C"/>
    <w:rsid w:val="69AD5681"/>
    <w:rsid w:val="704B4976"/>
    <w:rsid w:val="715B6C7E"/>
    <w:rsid w:val="71664787"/>
    <w:rsid w:val="734644F8"/>
    <w:rsid w:val="73B579C9"/>
    <w:rsid w:val="777556C3"/>
    <w:rsid w:val="7DCD4D3E"/>
    <w:rsid w:val="7F08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table of authorities"/>
    <w:basedOn w:val="1"/>
    <w:next w:val="1"/>
    <w:semiHidden/>
    <w:unhideWhenUsed/>
    <w:qFormat/>
    <w:uiPriority w:val="99"/>
    <w:pPr>
      <w:ind w:left="420" w:leftChars="200"/>
    </w:p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709</Words>
  <Characters>81</Characters>
  <Lines>1</Lines>
  <Paragraphs>1</Paragraphs>
  <TotalTime>0</TotalTime>
  <ScaleCrop>false</ScaleCrop>
  <LinksUpToDate>false</LinksUpToDate>
  <CharactersWithSpaces>789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赖晓珏</cp:lastModifiedBy>
  <dcterms:modified xsi:type="dcterms:W3CDTF">2022-03-03T02:43:05Z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