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投诉问题办</w:t>
      </w:r>
      <w:r>
        <w:rPr>
          <w:rFonts w:hint="eastAsia" w:ascii="方正小标宋简体" w:hAnsi="方正小标宋简体" w:eastAsia="方正小标宋简体" w:cs="方正小标宋简体"/>
          <w:sz w:val="44"/>
          <w:szCs w:val="44"/>
          <w:lang w:eastAsia="zh-CN"/>
        </w:rPr>
        <w:t>结</w:t>
      </w:r>
      <w:r>
        <w:rPr>
          <w:rFonts w:hint="eastAsia" w:ascii="方正小标宋简体" w:hAnsi="方正小标宋简体" w:eastAsia="方正小标宋简体" w:cs="方正小标宋简体"/>
          <w:sz w:val="44"/>
          <w:szCs w:val="44"/>
        </w:rPr>
        <w:t>情况公示表</w:t>
      </w:r>
    </w:p>
    <w:p>
      <w:pPr>
        <w:widowControl/>
        <w:spacing w:line="560" w:lineRule="exact"/>
        <w:ind w:firstLine="640" w:firstLineChars="200"/>
        <w:jc w:val="left"/>
        <w:rPr>
          <w:rFonts w:ascii="仿宋_GB2312" w:eastAsia="仿宋_GB2312"/>
          <w:szCs w:val="32"/>
        </w:rPr>
      </w:pPr>
      <w:r>
        <w:rPr>
          <w:rFonts w:hint="eastAsia" w:ascii="仿宋_GB2312" w:eastAsia="仿宋_GB2312"/>
          <w:szCs w:val="32"/>
        </w:rPr>
        <w:t>公示单位：五华区人民政府　　      　202</w:t>
      </w:r>
      <w:r>
        <w:rPr>
          <w:rFonts w:hint="eastAsia" w:ascii="仿宋_GB2312" w:eastAsia="仿宋_GB2312"/>
          <w:szCs w:val="32"/>
          <w:lang w:val="en-US" w:eastAsia="zh-CN"/>
        </w:rPr>
        <w:t>2</w:t>
      </w:r>
      <w:r>
        <w:rPr>
          <w:rFonts w:hint="eastAsia" w:ascii="仿宋_GB2312" w:eastAsia="仿宋_GB2312"/>
          <w:szCs w:val="32"/>
        </w:rPr>
        <w:t>年</w:t>
      </w:r>
      <w:r>
        <w:rPr>
          <w:rFonts w:hint="eastAsia" w:ascii="仿宋_GB2312" w:eastAsia="仿宋_GB2312"/>
          <w:szCs w:val="32"/>
          <w:lang w:val="en-US" w:eastAsia="zh-CN"/>
        </w:rPr>
        <w:t>1</w:t>
      </w:r>
      <w:r>
        <w:rPr>
          <w:rFonts w:hint="eastAsia" w:ascii="仿宋_GB2312" w:eastAsia="仿宋_GB2312"/>
          <w:szCs w:val="32"/>
        </w:rPr>
        <w:t>月</w:t>
      </w:r>
      <w:r>
        <w:rPr>
          <w:rFonts w:hint="eastAsia" w:ascii="仿宋_GB2312" w:eastAsia="仿宋_GB2312"/>
          <w:szCs w:val="32"/>
          <w:lang w:val="en-US" w:eastAsia="zh-CN"/>
        </w:rPr>
        <w:t>30</w:t>
      </w:r>
      <w:r>
        <w:rPr>
          <w:rFonts w:hint="eastAsia" w:ascii="仿宋_GB2312" w:eastAsia="仿宋_GB2312"/>
          <w:szCs w:val="32"/>
        </w:rPr>
        <w:t>日</w:t>
      </w:r>
    </w:p>
    <w:tbl>
      <w:tblPr>
        <w:tblStyle w:val="4"/>
        <w:tblpPr w:leftFromText="180" w:rightFromText="180" w:vertAnchor="text" w:horzAnchor="page" w:tblpX="1597" w:tblpY="882"/>
        <w:tblOverlap w:val="never"/>
        <w:tblW w:w="96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2"/>
        <w:gridCol w:w="7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032" w:type="dxa"/>
            <w:vAlign w:val="center"/>
          </w:tcPr>
          <w:p>
            <w:pPr>
              <w:autoSpaceDE w:val="0"/>
              <w:autoSpaceDN w:val="0"/>
              <w:adjustRightInd w:val="0"/>
              <w:spacing w:line="560" w:lineRule="exact"/>
              <w:ind w:firstLine="320" w:firstLineChars="100"/>
              <w:rPr>
                <w:rFonts w:ascii="Times New Roman" w:hAnsi="Times New Roman" w:eastAsia="仿宋_GB2312"/>
                <w:color w:val="000000"/>
                <w:sz w:val="32"/>
                <w:szCs w:val="32"/>
              </w:rPr>
            </w:pPr>
            <w:r>
              <w:rPr>
                <w:rFonts w:hint="eastAsia" w:ascii="仿宋_GB2312" w:eastAsia="仿宋_GB2312"/>
                <w:szCs w:val="32"/>
              </w:rPr>
              <w:t>投诉问题</w:t>
            </w:r>
          </w:p>
        </w:tc>
        <w:tc>
          <w:tcPr>
            <w:tcW w:w="7648" w:type="dxa"/>
            <w:vAlign w:val="center"/>
          </w:tcPr>
          <w:p>
            <w:pPr>
              <w:keepNext w:val="0"/>
              <w:keepLines w:val="0"/>
              <w:pageBreakBefore w:val="0"/>
              <w:widowControl w:val="0"/>
              <w:kinsoku/>
              <w:wordWrap/>
              <w:overflowPunct/>
              <w:topLinePunct w:val="0"/>
              <w:autoSpaceDE w:val="0"/>
              <w:autoSpaceDN w:val="0"/>
              <w:bidi w:val="0"/>
              <w:adjustRightInd w:val="0"/>
              <w:spacing w:line="360" w:lineRule="exact"/>
              <w:ind w:firstLine="560" w:firstLineChars="200"/>
              <w:jc w:val="lef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受理编号：D2YN202104110018。投诉人反映：位于昆明市五华区文林街和府甬道交叉口的垃圾房（距离云南省师范大学附属小学约40米）经常于凌晨一点清运垃圾，致使噪声长时间扰民；呈黑色的冲洗污水未经收集便流入学校，影响学生健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7" w:hRule="atLeast"/>
        </w:trPr>
        <w:tc>
          <w:tcPr>
            <w:tcW w:w="2032" w:type="dxa"/>
            <w:vAlign w:val="center"/>
          </w:tcPr>
          <w:p>
            <w:pPr>
              <w:widowControl/>
              <w:spacing w:line="560" w:lineRule="exact"/>
              <w:jc w:val="center"/>
              <w:rPr>
                <w:rFonts w:ascii="仿宋_GB2312" w:eastAsia="仿宋_GB2312"/>
                <w:szCs w:val="32"/>
              </w:rPr>
            </w:pPr>
            <w:r>
              <w:rPr>
                <w:rFonts w:hint="eastAsia" w:ascii="仿宋_GB2312" w:eastAsia="仿宋_GB2312"/>
                <w:szCs w:val="32"/>
              </w:rPr>
              <w:t>核实情况</w:t>
            </w:r>
          </w:p>
        </w:tc>
        <w:tc>
          <w:tcPr>
            <w:tcW w:w="7648" w:type="dxa"/>
            <w:vAlign w:val="center"/>
          </w:tcPr>
          <w:p>
            <w:pPr>
              <w:keepNext w:val="0"/>
              <w:keepLines w:val="0"/>
              <w:pageBreakBefore w:val="0"/>
              <w:widowControl w:val="0"/>
              <w:kinsoku/>
              <w:wordWrap/>
              <w:overflowPunct/>
              <w:topLinePunct w:val="0"/>
              <w:bidi w:val="0"/>
              <w:snapToGrid w:val="0"/>
              <w:spacing w:line="360" w:lineRule="exact"/>
              <w:ind w:firstLine="560" w:firstLineChars="200"/>
              <w:textAlignment w:val="auto"/>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1.该位置垃圾房每日上午9:00和凌晨2:00清运两次，主要收集周边住户和商户垃圾。因周边商户以酒吧为主，垃圾中有大量酒瓶，夜间清运时存在一定噪音扰民情况。情况属实。</w:t>
            </w:r>
          </w:p>
          <w:p>
            <w:pPr>
              <w:keepNext w:val="0"/>
              <w:keepLines w:val="0"/>
              <w:pageBreakBefore w:val="0"/>
              <w:widowControl w:val="0"/>
              <w:kinsoku/>
              <w:wordWrap/>
              <w:overflowPunct/>
              <w:topLinePunct w:val="0"/>
              <w:bidi w:val="0"/>
              <w:snapToGrid w:val="0"/>
              <w:spacing w:line="3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Cs/>
                <w:color w:val="000000"/>
                <w:sz w:val="28"/>
                <w:szCs w:val="28"/>
              </w:rPr>
              <w:t>2.该垃圾房与云南省师范大学附属小学相隔一条街，但该学校地势比垃圾房高。因垃圾投放偶有不规范现象，污染路面，清洗路面时产生少量废水，但不会流入学校，投诉情况部分属实。</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0" w:hRule="atLeast"/>
        </w:trPr>
        <w:tc>
          <w:tcPr>
            <w:tcW w:w="2032" w:type="dxa"/>
            <w:vAlign w:val="center"/>
          </w:tcPr>
          <w:p>
            <w:pPr>
              <w:widowControl/>
              <w:spacing w:line="560" w:lineRule="exact"/>
              <w:jc w:val="center"/>
              <w:rPr>
                <w:rFonts w:ascii="仿宋_GB2312" w:eastAsia="仿宋_GB2312"/>
                <w:szCs w:val="32"/>
              </w:rPr>
            </w:pPr>
            <w:r>
              <w:rPr>
                <w:rFonts w:hint="eastAsia" w:ascii="仿宋_GB2312" w:eastAsia="仿宋_GB2312"/>
                <w:szCs w:val="32"/>
              </w:rPr>
              <w:t>办理情况</w:t>
            </w:r>
          </w:p>
        </w:tc>
        <w:tc>
          <w:tcPr>
            <w:tcW w:w="7648" w:type="dxa"/>
            <w:vAlign w:val="center"/>
          </w:tcPr>
          <w:p>
            <w:pPr>
              <w:widowControl/>
              <w:spacing w:line="320" w:lineRule="exact"/>
              <w:jc w:val="left"/>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1、对垃圾房进行了拆除。</w:t>
            </w:r>
          </w:p>
          <w:p>
            <w:pPr>
              <w:keepNext w:val="0"/>
              <w:keepLines w:val="0"/>
              <w:pageBreakBefore w:val="0"/>
              <w:widowControl w:val="0"/>
              <w:kinsoku/>
              <w:wordWrap/>
              <w:overflowPunct/>
              <w:topLinePunct w:val="0"/>
              <w:autoSpaceDE w:val="0"/>
              <w:autoSpaceDN w:val="0"/>
              <w:bidi w:val="0"/>
              <w:adjustRightInd w:val="0"/>
              <w:snapToGrid/>
              <w:spacing w:line="36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lang w:val="en-US" w:eastAsia="zh-CN"/>
              </w:rPr>
              <w:t>2、对垃圾清运时间和作业方式进行调整，按照巡回收集方式对周边酒吧餐饮店等商铺实行定点定时集中上门收集垃圾。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trPr>
        <w:tc>
          <w:tcPr>
            <w:tcW w:w="2032" w:type="dxa"/>
            <w:vAlign w:val="center"/>
          </w:tcPr>
          <w:p>
            <w:pPr>
              <w:widowControl/>
              <w:spacing w:line="560" w:lineRule="exact"/>
              <w:jc w:val="center"/>
              <w:rPr>
                <w:rFonts w:ascii="仿宋_GB2312" w:eastAsia="仿宋_GB2312"/>
                <w:szCs w:val="32"/>
              </w:rPr>
            </w:pPr>
            <w:r>
              <w:rPr>
                <w:rFonts w:hint="eastAsia" w:ascii="仿宋_GB2312" w:eastAsia="仿宋_GB2312"/>
                <w:szCs w:val="32"/>
              </w:rPr>
              <w:t>办理单位</w:t>
            </w:r>
          </w:p>
        </w:tc>
        <w:tc>
          <w:tcPr>
            <w:tcW w:w="7648"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t>五华区城市管理局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3" w:hRule="atLeast"/>
        </w:trPr>
        <w:tc>
          <w:tcPr>
            <w:tcW w:w="2032" w:type="dxa"/>
            <w:vAlign w:val="center"/>
          </w:tcPr>
          <w:p>
            <w:pPr>
              <w:widowControl/>
              <w:spacing w:line="560" w:lineRule="exact"/>
              <w:jc w:val="center"/>
              <w:rPr>
                <w:rFonts w:ascii="仿宋_GB2312" w:eastAsia="仿宋_GB2312"/>
                <w:szCs w:val="32"/>
              </w:rPr>
            </w:pPr>
            <w:r>
              <w:rPr>
                <w:rFonts w:hint="eastAsia" w:ascii="仿宋_GB2312" w:eastAsia="仿宋_GB2312"/>
                <w:szCs w:val="32"/>
              </w:rPr>
              <w:t>主要工作成效</w:t>
            </w:r>
          </w:p>
        </w:tc>
        <w:tc>
          <w:tcPr>
            <w:tcW w:w="7648" w:type="dxa"/>
            <w:vAlign w:val="center"/>
          </w:tcPr>
          <w:p>
            <w:pPr>
              <w:widowControl/>
              <w:spacing w:line="320" w:lineRule="exact"/>
              <w:jc w:val="left"/>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1、将原有垃圾房拆除。</w:t>
            </w:r>
          </w:p>
          <w:p>
            <w:pPr>
              <w:widowControl/>
              <w:spacing w:line="320" w:lineRule="exact"/>
              <w:jc w:val="left"/>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2、小区周边新增三组垃圾桶点位，对生活垃圾实行定点定时集中收集，加大周边道路的清扫保洁力度；</w:t>
            </w:r>
          </w:p>
          <w:p>
            <w:pPr>
              <w:widowControl/>
              <w:spacing w:line="320" w:lineRule="exact"/>
              <w:jc w:val="left"/>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3、原垃圾房与云南省师范大学附属小学相隔一条街，但该学校地势比垃圾房高，清洗垃圾房产生的少量废水不会流入学校。已加大对周边雨水篦子的清掏频次。</w:t>
            </w:r>
          </w:p>
          <w:p>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bCs/>
                <w:sz w:val="28"/>
                <w:szCs w:val="28"/>
                <w:lang w:val="en-US" w:eastAsia="zh-CN"/>
              </w:rPr>
              <w:t>4、继续加大自检自查力度，保持长效管理。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4" w:hRule="atLeast"/>
        </w:trPr>
        <w:tc>
          <w:tcPr>
            <w:tcW w:w="2032" w:type="dxa"/>
            <w:vAlign w:val="center"/>
          </w:tcPr>
          <w:p>
            <w:pPr>
              <w:widowControl/>
              <w:spacing w:line="560" w:lineRule="exact"/>
              <w:jc w:val="center"/>
              <w:rPr>
                <w:rFonts w:ascii="仿宋_GB2312" w:eastAsia="仿宋_GB2312"/>
                <w:szCs w:val="32"/>
              </w:rPr>
            </w:pPr>
            <w:r>
              <w:rPr>
                <w:rFonts w:hint="eastAsia" w:ascii="仿宋_GB2312" w:eastAsia="仿宋_GB2312"/>
                <w:szCs w:val="32"/>
              </w:rPr>
              <w:t>公示说明</w:t>
            </w:r>
          </w:p>
        </w:tc>
        <w:tc>
          <w:tcPr>
            <w:tcW w:w="7648" w:type="dxa"/>
            <w:vAlign w:val="center"/>
          </w:tcPr>
          <w:p>
            <w:pPr>
              <w:keepNext w:val="0"/>
              <w:keepLines w:val="0"/>
              <w:pageBreakBefore w:val="0"/>
              <w:widowControl w:val="0"/>
              <w:kinsoku/>
              <w:wordWrap/>
              <w:overflowPunct/>
              <w:topLinePunct/>
              <w:autoSpaceDE w:val="0"/>
              <w:autoSpaceDN/>
              <w:bidi w:val="0"/>
              <w:adjustRightInd w:val="0"/>
              <w:snapToGrid w:val="0"/>
              <w:spacing w:line="400" w:lineRule="exact"/>
              <w:jc w:val="left"/>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rPr>
              <w:t>现</w:t>
            </w:r>
            <w:r>
              <w:rPr>
                <w:rFonts w:hint="eastAsia" w:ascii="仿宋_GB2312" w:hAnsi="仿宋_GB2312" w:eastAsia="仿宋_GB2312" w:cs="仿宋_GB2312"/>
                <w:bCs/>
                <w:color w:val="000000"/>
                <w:sz w:val="28"/>
                <w:szCs w:val="28"/>
              </w:rPr>
              <w:t>将该投诉问题办</w:t>
            </w:r>
            <w:r>
              <w:rPr>
                <w:rFonts w:hint="eastAsia" w:ascii="仿宋_GB2312" w:hAnsi="仿宋_GB2312" w:eastAsia="仿宋_GB2312" w:cs="仿宋_GB2312"/>
                <w:bCs/>
                <w:color w:val="000000"/>
                <w:sz w:val="28"/>
                <w:szCs w:val="28"/>
                <w:lang w:eastAsia="zh-CN"/>
              </w:rPr>
              <w:t>结</w:t>
            </w:r>
            <w:r>
              <w:rPr>
                <w:rFonts w:hint="eastAsia" w:ascii="仿宋_GB2312" w:hAnsi="仿宋_GB2312" w:eastAsia="仿宋_GB2312" w:cs="仿宋_GB2312"/>
                <w:bCs/>
                <w:color w:val="000000"/>
                <w:sz w:val="28"/>
                <w:szCs w:val="28"/>
              </w:rPr>
              <w:t>情况进行公示，如有意见建议，请反馈至</w:t>
            </w:r>
            <w:r>
              <w:rPr>
                <w:rFonts w:hint="eastAsia" w:ascii="仿宋_GB2312" w:hAnsi="仿宋_GB2312" w:eastAsia="仿宋_GB2312" w:cs="仿宋_GB2312"/>
                <w:bCs/>
                <w:color w:val="000000"/>
                <w:sz w:val="28"/>
                <w:szCs w:val="28"/>
                <w:lang w:eastAsia="zh-CN"/>
              </w:rPr>
              <w:t>五华区城市管理局</w:t>
            </w:r>
            <w:r>
              <w:rPr>
                <w:rFonts w:hint="eastAsia" w:ascii="仿宋_GB2312" w:hAnsi="仿宋_GB2312" w:eastAsia="仿宋_GB2312" w:cs="仿宋_GB2312"/>
                <w:bCs/>
                <w:color w:val="000000"/>
                <w:sz w:val="28"/>
                <w:szCs w:val="28"/>
              </w:rPr>
              <w:t>。联系人员及电话：</w:t>
            </w:r>
            <w:r>
              <w:rPr>
                <w:rFonts w:hint="eastAsia" w:ascii="仿宋_GB2312" w:hAnsi="仿宋_GB2312" w:eastAsia="仿宋_GB2312" w:cs="仿宋_GB2312"/>
                <w:bCs/>
                <w:color w:val="000000"/>
                <w:sz w:val="28"/>
                <w:szCs w:val="28"/>
                <w:lang w:val="en-US" w:eastAsia="zh-CN"/>
              </w:rPr>
              <w:t>刘峥  13708444206</w:t>
            </w:r>
          </w:p>
        </w:tc>
      </w:tr>
    </w:tbl>
    <w:p/>
    <w:sectPr>
      <w:pgSz w:w="11906" w:h="16838"/>
      <w:pgMar w:top="2098" w:right="1474" w:bottom="2098" w:left="1587" w:header="851" w:footer="992" w:gutter="0"/>
      <w:cols w:space="0" w:num="1"/>
      <w:docGrid w:type="lines" w:linePitch="28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153717"/>
    <w:rsid w:val="00172A27"/>
    <w:rsid w:val="00E2791D"/>
    <w:rsid w:val="00F977E5"/>
    <w:rsid w:val="025C5DF3"/>
    <w:rsid w:val="07E12A8B"/>
    <w:rsid w:val="0CF810DA"/>
    <w:rsid w:val="105E10D2"/>
    <w:rsid w:val="123D4306"/>
    <w:rsid w:val="1B245A5F"/>
    <w:rsid w:val="1BAD0984"/>
    <w:rsid w:val="23197442"/>
    <w:rsid w:val="254D176F"/>
    <w:rsid w:val="2D71078D"/>
    <w:rsid w:val="2EE20815"/>
    <w:rsid w:val="2EF44E0A"/>
    <w:rsid w:val="30053954"/>
    <w:rsid w:val="31717D8A"/>
    <w:rsid w:val="32377CC6"/>
    <w:rsid w:val="35ED1851"/>
    <w:rsid w:val="363A6714"/>
    <w:rsid w:val="3AF04691"/>
    <w:rsid w:val="3CF75398"/>
    <w:rsid w:val="3DE7112B"/>
    <w:rsid w:val="41333E9F"/>
    <w:rsid w:val="41B122EA"/>
    <w:rsid w:val="46CE2E87"/>
    <w:rsid w:val="47F205C0"/>
    <w:rsid w:val="4A7A6223"/>
    <w:rsid w:val="4FD52D04"/>
    <w:rsid w:val="52084AB7"/>
    <w:rsid w:val="5B450A89"/>
    <w:rsid w:val="605E24EA"/>
    <w:rsid w:val="619F6065"/>
    <w:rsid w:val="6420293C"/>
    <w:rsid w:val="64923F49"/>
    <w:rsid w:val="64F77D1A"/>
    <w:rsid w:val="688846FE"/>
    <w:rsid w:val="69AD5681"/>
    <w:rsid w:val="6C621134"/>
    <w:rsid w:val="70E06ECC"/>
    <w:rsid w:val="715B6C7E"/>
    <w:rsid w:val="73B579C9"/>
    <w:rsid w:val="78F708FB"/>
    <w:rsid w:val="7F0800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 w:cs="Arial"/>
      <w:kern w:val="2"/>
      <w:sz w:val="32"/>
      <w:szCs w:val="22"/>
      <w:lang w:val="en-US" w:eastAsia="zh-CN" w:bidi="ar-SA"/>
    </w:rPr>
  </w:style>
  <w:style w:type="paragraph" w:styleId="2">
    <w:name w:val="heading 2"/>
    <w:basedOn w:val="1"/>
    <w:next w:val="1"/>
    <w:qFormat/>
    <w:uiPriority w:val="0"/>
    <w:pPr>
      <w:keepNext/>
      <w:keepLines/>
      <w:spacing w:line="560" w:lineRule="exact"/>
      <w:ind w:firstLine="640"/>
      <w:outlineLvl w:val="1"/>
    </w:pPr>
    <w:rPr>
      <w:rFonts w:eastAsia="黑体"/>
    </w:rPr>
  </w:style>
  <w:style w:type="character" w:default="1" w:styleId="5">
    <w:name w:val="Default Paragraph Font"/>
    <w:semiHidden/>
    <w:unhideWhenUsed/>
    <w:qFormat/>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table" w:styleId="4">
    <w:name w:val="Table Grid"/>
    <w:basedOn w:val="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Kingsoft</Company>
  <Pages>2</Pages>
  <Words>709</Words>
  <Characters>81</Characters>
  <Lines>1</Lines>
  <Paragraphs>1</Paragraphs>
  <TotalTime>2</TotalTime>
  <ScaleCrop>false</ScaleCrop>
  <LinksUpToDate>false</LinksUpToDate>
  <CharactersWithSpaces>789</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赖晓珏</cp:lastModifiedBy>
  <cp:lastPrinted>2022-03-08T07:10:05Z</cp:lastPrinted>
  <dcterms:modified xsi:type="dcterms:W3CDTF">2022-03-08T07:10:09Z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3ECDB633F77043229368426BF019D794</vt:lpwstr>
  </property>
</Properties>
</file>