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FF0000"/>
          <w:spacing w:val="34"/>
          <w:w w:val="60"/>
          <w:sz w:val="84"/>
          <w:szCs w:val="84"/>
        </w:rPr>
      </w:pPr>
      <w:r>
        <w:rPr>
          <w:rFonts w:ascii="Times New Roman" w:hAnsi="Times New Roman" w:eastAsia="仿宋_GB2312" w:cs="Times New Roman"/>
          <w:color w:val="FF0000"/>
          <w:spacing w:val="34"/>
          <w:sz w:val="96"/>
          <w:szCs w:val="24"/>
        </w:rPr>
        <mc:AlternateContent>
          <mc:Choice Requires="wps">
            <w:drawing>
              <wp:anchor distT="0" distB="0" distL="114300" distR="114300" simplePos="0" relativeHeight="251658240" behindDoc="1" locked="0" layoutInCell="1" allowOverlap="1">
                <wp:simplePos x="0" y="0"/>
                <wp:positionH relativeFrom="column">
                  <wp:posOffset>-55245</wp:posOffset>
                </wp:positionH>
                <wp:positionV relativeFrom="paragraph">
                  <wp:posOffset>914400</wp:posOffset>
                </wp:positionV>
                <wp:extent cx="5657850" cy="0"/>
                <wp:effectExtent l="0" t="12700" r="11430" b="17780"/>
                <wp:wrapNone/>
                <wp:docPr id="3" name="直接连接符 3"/>
                <wp:cNvGraphicFramePr/>
                <a:graphic xmlns:a="http://schemas.openxmlformats.org/drawingml/2006/main">
                  <a:graphicData uri="http://schemas.microsoft.com/office/word/2010/wordprocessingShape">
                    <wps:wsp>
                      <wps:cNvCnPr/>
                      <wps:spPr>
                        <a:xfrm>
                          <a:off x="1049655" y="2423795"/>
                          <a:ext cx="5501005" cy="0"/>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4.35pt;margin-top:72pt;height:0pt;width:445.5pt;z-index:-251658240;mso-width-relative:page;mso-height-relative:page;" filled="f" stroked="t" coordsize="21600,21600" o:gfxdata="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A1YLK1gAAAAoBAAAPAAAAAAAAAAEAIAAAADgAAABkcnMvZG93bnJldi54bWxQSwEC&#10;FAAUAAAACACHTuJASTT7LeABAAB+AwAADgAAAAAAAAABACAAAAA7AQAAZHJzL2Uyb0RvYy54bWxQ&#10;SwUGAAAAAAYABgBZAQAAjQUAAAAA&#10;">
                <v:fill on="f" focussize="0,0"/>
                <v:stroke weight="2pt" color="#FF0000" miterlimit="8" joinstyle="miter"/>
                <v:imagedata o:title=""/>
                <o:lock v:ext="edit" aspectratio="f"/>
              </v:line>
            </w:pict>
          </mc:Fallback>
        </mc:AlternateContent>
      </w:r>
      <w:r>
        <w:rPr>
          <w:rFonts w:ascii="Times New Roman" w:hAnsi="方正小标宋简体" w:eastAsia="方正小标宋简体" w:cs="Times New Roman"/>
          <w:color w:val="FF0000"/>
          <w:spacing w:val="34"/>
          <w:w w:val="60"/>
          <w:sz w:val="84"/>
          <w:szCs w:val="84"/>
        </w:rPr>
        <w:t>昆明市五华区商务和投资促进局</w:t>
      </w:r>
    </w:p>
    <w:p>
      <w:pPr>
        <w:jc w:val="both"/>
        <w:rPr>
          <w:rFonts w:hint="eastAsia" w:asciiTheme="minorEastAsia" w:hAnsiTheme="minorEastAsia" w:eastAsiaTheme="minorEastAsia" w:cstheme="minorEastAsia"/>
          <w:b/>
          <w:bCs/>
          <w:sz w:val="44"/>
          <w:szCs w:val="44"/>
          <w:lang w:val="en-US" w:eastAsia="zh-CN"/>
        </w:rPr>
      </w:pPr>
    </w:p>
    <w:p>
      <w:pPr>
        <w:spacing w:line="560" w:lineRule="exact"/>
        <w:rPr>
          <w:rFonts w:hint="eastAsia" w:ascii="仿宋_GB2312" w:eastAsia="仿宋_GB2312"/>
          <w:color w:val="000000"/>
          <w:sz w:val="32"/>
          <w:szCs w:val="32"/>
          <w:lang w:val="en-US" w:eastAsia="zh-CN"/>
        </w:rPr>
      </w:pP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hint="eastAsia" w:ascii="仿宋_GB2312" w:eastAsia="仿宋_GB2312" w:cs="仿宋_GB2312"/>
          <w:color w:val="000000"/>
          <w:sz w:val="32"/>
          <w:szCs w:val="32"/>
        </w:rPr>
        <w:t>〔</w:t>
      </w:r>
      <w:r>
        <w:rPr>
          <w:rFonts w:hint="eastAsia" w:ascii="仿宋_GB2312" w:eastAsia="仿宋_GB2312"/>
          <w:color w:val="000000"/>
          <w:sz w:val="32"/>
          <w:szCs w:val="32"/>
        </w:rPr>
        <w:t>办理类型</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A</w:t>
      </w:r>
    </w:p>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〔是否公开〕</w:t>
      </w:r>
      <w:r>
        <w:rPr>
          <w:rFonts w:hint="eastAsia" w:ascii="仿宋_GB2312" w:eastAsia="仿宋_GB2312" w:cs="仿宋_GB2312"/>
          <w:color w:val="000000"/>
          <w:sz w:val="32"/>
          <w:szCs w:val="32"/>
          <w:lang w:val="en-US" w:eastAsia="zh-CN"/>
        </w:rPr>
        <w:t>是</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五</w:t>
      </w:r>
      <w:r>
        <w:rPr>
          <w:rFonts w:hint="eastAsia" w:ascii="仿宋_GB2312" w:eastAsia="仿宋_GB2312" w:cs="仿宋_GB2312"/>
          <w:color w:val="000000"/>
          <w:sz w:val="32"/>
          <w:szCs w:val="32"/>
          <w:lang w:val="en-US" w:eastAsia="zh-CN"/>
        </w:rPr>
        <w:t>商投</w:t>
      </w:r>
      <w:r>
        <w:rPr>
          <w:rFonts w:hint="eastAsia" w:ascii="仿宋_GB2312" w:eastAsia="仿宋_GB2312" w:cs="仿宋_GB2312"/>
          <w:color w:val="000000"/>
          <w:sz w:val="32"/>
          <w:szCs w:val="32"/>
        </w:rPr>
        <w:t>函〔</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〕号</w:t>
      </w:r>
    </w:p>
    <w:p>
      <w:pPr>
        <w:snapToGrid w:val="0"/>
        <w:jc w:val="center"/>
        <w:rPr>
          <w:b/>
          <w:sz w:val="44"/>
          <w:szCs w:val="44"/>
        </w:rPr>
      </w:pPr>
    </w:p>
    <w:p>
      <w:pPr>
        <w:spacing w:line="56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关于对</w:t>
      </w:r>
      <w:r>
        <w:rPr>
          <w:rFonts w:hint="eastAsia" w:asciiTheme="majorEastAsia" w:hAnsiTheme="majorEastAsia" w:eastAsiaTheme="majorEastAsia" w:cstheme="majorEastAsia"/>
          <w:b/>
          <w:bCs/>
          <w:color w:val="000000"/>
          <w:sz w:val="44"/>
          <w:szCs w:val="44"/>
          <w:lang w:val="en-US" w:eastAsia="zh-CN"/>
        </w:rPr>
        <w:t>政协</w:t>
      </w:r>
      <w:r>
        <w:rPr>
          <w:rFonts w:hint="eastAsia" w:asciiTheme="majorEastAsia" w:hAnsiTheme="majorEastAsia" w:eastAsiaTheme="majorEastAsia" w:cstheme="majorEastAsia"/>
          <w:b/>
          <w:bCs/>
          <w:color w:val="000000"/>
          <w:sz w:val="44"/>
          <w:szCs w:val="44"/>
        </w:rPr>
        <w:t>五华区</w:t>
      </w:r>
      <w:r>
        <w:rPr>
          <w:rFonts w:hint="eastAsia" w:asciiTheme="majorEastAsia" w:hAnsiTheme="majorEastAsia" w:eastAsiaTheme="majorEastAsia" w:cstheme="majorEastAsia"/>
          <w:b/>
          <w:bCs/>
          <w:color w:val="000000"/>
          <w:sz w:val="44"/>
          <w:szCs w:val="44"/>
          <w:lang w:val="en-US" w:eastAsia="zh-CN"/>
        </w:rPr>
        <w:t>九</w:t>
      </w:r>
      <w:r>
        <w:rPr>
          <w:rFonts w:hint="eastAsia" w:asciiTheme="majorEastAsia" w:hAnsiTheme="majorEastAsia" w:eastAsiaTheme="majorEastAsia" w:cstheme="majorEastAsia"/>
          <w:b/>
          <w:bCs/>
          <w:color w:val="000000"/>
          <w:sz w:val="44"/>
          <w:szCs w:val="44"/>
        </w:rPr>
        <w:t>届</w:t>
      </w:r>
      <w:r>
        <w:rPr>
          <w:rFonts w:hint="eastAsia" w:asciiTheme="majorEastAsia" w:hAnsiTheme="majorEastAsia" w:eastAsiaTheme="majorEastAsia" w:cstheme="majorEastAsia"/>
          <w:b/>
          <w:bCs/>
          <w:color w:val="000000"/>
          <w:sz w:val="44"/>
          <w:szCs w:val="44"/>
          <w:lang w:val="en-US" w:eastAsia="zh-CN"/>
        </w:rPr>
        <w:t>四</w:t>
      </w:r>
      <w:r>
        <w:rPr>
          <w:rFonts w:hint="eastAsia" w:asciiTheme="majorEastAsia" w:hAnsiTheme="majorEastAsia" w:eastAsiaTheme="majorEastAsia" w:cstheme="majorEastAsia"/>
          <w:b/>
          <w:bCs/>
          <w:color w:val="000000"/>
          <w:sz w:val="44"/>
          <w:szCs w:val="44"/>
        </w:rPr>
        <w:t>次会议</w:t>
      </w:r>
    </w:p>
    <w:p>
      <w:pPr>
        <w:spacing w:line="560" w:lineRule="exact"/>
        <w:jc w:val="center"/>
        <w:rPr>
          <w:rFonts w:hint="eastAsia"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rPr>
        <w:t>第</w:t>
      </w:r>
      <w:r>
        <w:rPr>
          <w:rFonts w:hint="eastAsia" w:asciiTheme="majorEastAsia" w:hAnsiTheme="majorEastAsia" w:eastAsiaTheme="majorEastAsia" w:cstheme="majorEastAsia"/>
          <w:b/>
          <w:bCs/>
          <w:color w:val="000000"/>
          <w:sz w:val="44"/>
          <w:szCs w:val="44"/>
          <w:lang w:val="en-US" w:eastAsia="zh-CN"/>
        </w:rPr>
        <w:t>20A09</w:t>
      </w:r>
      <w:r>
        <w:rPr>
          <w:rFonts w:hint="eastAsia" w:asciiTheme="majorEastAsia" w:hAnsiTheme="majorEastAsia" w:eastAsiaTheme="majorEastAsia" w:cstheme="majorEastAsia"/>
          <w:b/>
          <w:bCs/>
          <w:color w:val="000000"/>
          <w:sz w:val="44"/>
          <w:szCs w:val="44"/>
        </w:rPr>
        <w:t>号</w:t>
      </w:r>
      <w:r>
        <w:rPr>
          <w:rFonts w:hint="eastAsia" w:asciiTheme="majorEastAsia" w:hAnsiTheme="majorEastAsia" w:eastAsiaTheme="majorEastAsia" w:cstheme="majorEastAsia"/>
          <w:b/>
          <w:bCs/>
          <w:color w:val="000000"/>
          <w:sz w:val="44"/>
          <w:szCs w:val="44"/>
          <w:lang w:val="en-US" w:eastAsia="zh-CN"/>
        </w:rPr>
        <w:t>提案</w:t>
      </w:r>
      <w:r>
        <w:rPr>
          <w:rFonts w:hint="eastAsia" w:asciiTheme="majorEastAsia" w:hAnsiTheme="majorEastAsia" w:eastAsiaTheme="majorEastAsia" w:cstheme="majorEastAsia"/>
          <w:b/>
          <w:bCs/>
          <w:color w:val="000000"/>
          <w:sz w:val="44"/>
          <w:szCs w:val="44"/>
        </w:rPr>
        <w:t>的答复</w:t>
      </w:r>
      <w:r>
        <w:rPr>
          <w:rFonts w:hint="eastAsia" w:asciiTheme="majorEastAsia" w:hAnsiTheme="majorEastAsia" w:eastAsiaTheme="majorEastAsia" w:cstheme="majorEastAsia"/>
          <w:b/>
          <w:bCs/>
          <w:color w:val="000000"/>
          <w:sz w:val="44"/>
          <w:szCs w:val="44"/>
          <w:lang w:val="en-US" w:eastAsia="zh-CN"/>
        </w:rPr>
        <w:t>的函</w:t>
      </w:r>
    </w:p>
    <w:p>
      <w:pPr>
        <w:snapToGrid w:val="0"/>
        <w:spacing w:line="560" w:lineRule="exact"/>
        <w:ind w:firstLine="800" w:firstLineChars="250"/>
        <w:jc w:val="left"/>
        <w:rPr>
          <w:rFonts w:ascii="仿宋_GB2312" w:eastAsia="仿宋_GB2312"/>
          <w:sz w:val="32"/>
          <w:szCs w:val="32"/>
        </w:rPr>
      </w:pPr>
    </w:p>
    <w:p>
      <w:pPr>
        <w:adjustRightInd w:val="0"/>
        <w:snapToGrid w:val="0"/>
        <w:spacing w:line="360" w:lineRule="auto"/>
        <w:rPr>
          <w:rFonts w:hint="eastAsia" w:ascii="仿宋_GB2312" w:eastAsia="仿宋_GB2312"/>
          <w:sz w:val="32"/>
          <w:szCs w:val="32"/>
        </w:rPr>
      </w:pPr>
      <w:r>
        <w:rPr>
          <w:rFonts w:hint="eastAsia" w:ascii="仿宋_GB2312" w:eastAsia="仿宋_GB2312"/>
          <w:sz w:val="32"/>
          <w:szCs w:val="32"/>
          <w:lang w:eastAsia="zh-CN"/>
        </w:rPr>
        <w:t>经济和农业农村委</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您提出的“</w:t>
      </w:r>
      <w:r>
        <w:rPr>
          <w:rFonts w:hint="eastAsia" w:ascii="仿宋_GB2312" w:eastAsia="仿宋_GB2312"/>
          <w:sz w:val="32"/>
          <w:szCs w:val="32"/>
          <w:lang w:eastAsia="zh-CN"/>
        </w:rPr>
        <w:t>关于云南自贸区昆明片区将给五华带来的影响及对策建议</w:t>
      </w:r>
      <w:r>
        <w:rPr>
          <w:rFonts w:hint="eastAsia" w:ascii="仿宋_GB2312" w:eastAsia="仿宋_GB2312"/>
          <w:sz w:val="32"/>
          <w:szCs w:val="32"/>
        </w:rPr>
        <w:t>”，已交我局研究办理，现答复如下：</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首先对您关心和支持我区的经济发展工作表示衷心地感谢！您提出的“</w:t>
      </w:r>
      <w:r>
        <w:rPr>
          <w:rFonts w:hint="eastAsia" w:ascii="仿宋_GB2312" w:eastAsia="仿宋_GB2312"/>
          <w:sz w:val="32"/>
          <w:szCs w:val="32"/>
          <w:lang w:eastAsia="zh-CN"/>
        </w:rPr>
        <w:t>关于云南自贸区昆明片区将给五华带来的影响及对策建议</w:t>
      </w:r>
      <w:r>
        <w:rPr>
          <w:rFonts w:hint="eastAsia" w:ascii="仿宋_GB2312" w:eastAsia="仿宋_GB2312"/>
          <w:sz w:val="32"/>
          <w:szCs w:val="32"/>
        </w:rPr>
        <w:t>”,对五华区</w:t>
      </w:r>
      <w:r>
        <w:rPr>
          <w:rFonts w:hint="eastAsia" w:ascii="仿宋_GB2312" w:eastAsia="仿宋_GB2312"/>
          <w:sz w:val="32"/>
          <w:szCs w:val="32"/>
          <w:lang w:val="en-US" w:eastAsia="zh-CN"/>
        </w:rPr>
        <w:t>如何在新形势下，抓住机遇进行</w:t>
      </w:r>
      <w:r>
        <w:rPr>
          <w:rFonts w:hint="eastAsia" w:ascii="仿宋_GB2312" w:eastAsia="仿宋_GB2312"/>
          <w:sz w:val="32"/>
          <w:szCs w:val="32"/>
          <w:lang w:eastAsia="zh-CN"/>
        </w:rPr>
        <w:t>经济发展和产业转型升级具有十分重要的意义。</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为顺应全球化经济治理新格局、对接国际贸易投资新规则，积极参与全球经济治理，把握对外开放主动权，进一步扩大对外开放、促进改革，为我国发展赢得广阔空间，我国作出建设自由贸易试验区的战略决策。</w:t>
      </w:r>
      <w:r>
        <w:rPr>
          <w:rFonts w:hint="eastAsia" w:ascii="仿宋_GB2312" w:eastAsia="仿宋_GB2312"/>
          <w:sz w:val="32"/>
          <w:szCs w:val="32"/>
          <w:lang w:val="en-US" w:eastAsia="zh-CN"/>
        </w:rPr>
        <w:t>2019年</w:t>
      </w:r>
      <w:r>
        <w:rPr>
          <w:rFonts w:hint="eastAsia" w:ascii="仿宋_GB2312" w:eastAsia="仿宋_GB2312"/>
          <w:sz w:val="32"/>
          <w:szCs w:val="32"/>
          <w:lang w:eastAsia="zh-CN"/>
        </w:rPr>
        <w:t>8月30日，中国（云南）自由贸易试验区挂牌仪式在昆明、红河、德宏3个片区同步举行，这标</w:t>
      </w:r>
      <w:r>
        <w:rPr>
          <w:rFonts w:hint="eastAsia" w:ascii="仿宋_GB2312" w:hAnsi="仿宋_GB2312" w:eastAsia="仿宋_GB2312" w:cs="仿宋_GB2312"/>
          <w:i w:val="0"/>
          <w:caps w:val="0"/>
          <w:color w:val="000000"/>
          <w:spacing w:val="0"/>
          <w:sz w:val="32"/>
          <w:szCs w:val="32"/>
          <w:u w:val="none"/>
          <w:shd w:val="clear" w:fill="FFFFFF"/>
        </w:rPr>
        <w:t>志着国家赋予云南重大使命的战略落地，昭示新时代云南改革开放迈上新台阶、开启新征程。</w:t>
      </w:r>
      <w:r>
        <w:rPr>
          <w:rFonts w:hint="eastAsia" w:ascii="仿宋_GB2312" w:eastAsia="仿宋_GB2312"/>
          <w:sz w:val="32"/>
          <w:szCs w:val="32"/>
          <w:lang w:eastAsia="zh-CN"/>
        </w:rPr>
        <w:t>中国（云南）自由贸易试验区昆明片区</w:t>
      </w:r>
      <w:r>
        <w:rPr>
          <w:rFonts w:hint="eastAsia" w:ascii="仿宋_GB2312" w:eastAsia="仿宋_GB2312"/>
          <w:sz w:val="32"/>
          <w:szCs w:val="32"/>
          <w:lang w:val="en-US" w:eastAsia="zh-CN"/>
        </w:rPr>
        <w:t>的</w:t>
      </w:r>
      <w:r>
        <w:rPr>
          <w:rFonts w:hint="eastAsia" w:ascii="仿宋_GB2312" w:eastAsia="仿宋_GB2312"/>
          <w:sz w:val="32"/>
          <w:szCs w:val="32"/>
          <w:lang w:eastAsia="zh-CN"/>
        </w:rPr>
        <w:t>设立，标志着昆明将迎来新一轮更高水平的对外开放格局、高质量推进建设区域性国际中心城市的重大机遇。</w:t>
      </w:r>
    </w:p>
    <w:p>
      <w:pPr>
        <w:numPr>
          <w:ilvl w:val="0"/>
          <w:numId w:val="0"/>
        </w:numPr>
        <w:adjustRightInd w:val="0"/>
        <w:snapToGrid w:val="0"/>
        <w:spacing w:line="360" w:lineRule="auto"/>
        <w:ind w:firstLine="640" w:firstLineChars="200"/>
        <w:rPr>
          <w:rFonts w:hint="eastAsia" w:ascii="黑体" w:hAnsi="黑体" w:eastAsia="黑体" w:cs="黑体"/>
          <w:i w:val="0"/>
          <w:caps w:val="0"/>
          <w:color w:val="000000"/>
          <w:spacing w:val="0"/>
          <w:sz w:val="32"/>
          <w:szCs w:val="32"/>
          <w:u w:val="none"/>
          <w:shd w:val="clear" w:fill="FFFFFF"/>
          <w:lang w:val="en-US" w:eastAsia="zh-CN"/>
        </w:rPr>
      </w:pPr>
      <w:r>
        <w:rPr>
          <w:rFonts w:hint="eastAsia" w:ascii="黑体" w:hAnsi="黑体" w:eastAsia="黑体" w:cs="黑体"/>
          <w:i w:val="0"/>
          <w:caps w:val="0"/>
          <w:color w:val="000000"/>
          <w:spacing w:val="0"/>
          <w:sz w:val="32"/>
          <w:szCs w:val="32"/>
          <w:u w:val="none"/>
          <w:shd w:val="clear" w:fill="FFFFFF"/>
          <w:lang w:val="en-US" w:eastAsia="zh-CN"/>
        </w:rPr>
        <w:t>一、五华面临的机遇、优势和挑战</w:t>
      </w:r>
    </w:p>
    <w:p>
      <w:pPr>
        <w:numPr>
          <w:ilvl w:val="0"/>
          <w:numId w:val="0"/>
        </w:numPr>
        <w:adjustRightInd w:val="0"/>
        <w:snapToGrid w:val="0"/>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五华的机遇</w:t>
      </w:r>
    </w:p>
    <w:p>
      <w:pPr>
        <w:numPr>
          <w:ilvl w:val="0"/>
          <w:numId w:val="0"/>
        </w:numPr>
        <w:adjustRightInd w:val="0"/>
        <w:snapToGrid w:val="0"/>
        <w:spacing w:line="360" w:lineRule="auto"/>
        <w:ind w:firstLine="640" w:firstLineChars="200"/>
        <w:rPr>
          <w:rFonts w:hint="default" w:ascii="仿宋_GB2312" w:eastAsia="仿宋_GB2312"/>
          <w:sz w:val="32"/>
          <w:szCs w:val="32"/>
        </w:rPr>
      </w:pPr>
      <w:r>
        <w:rPr>
          <w:rFonts w:hint="eastAsia" w:ascii="仿宋_GB2312" w:eastAsia="仿宋_GB2312"/>
          <w:sz w:val="32"/>
          <w:szCs w:val="32"/>
          <w:lang w:eastAsia="zh-CN"/>
        </w:rPr>
        <w:t>中国（云南）自由贸易试验区昆明片区是昆明改革创新、深化放管服改革，打造国际一流营商环境的重要平台，是昆明扩大开放、加快建设区域性国际中心城市的重大机遇。</w:t>
      </w:r>
      <w:r>
        <w:rPr>
          <w:rFonts w:hint="eastAsia" w:ascii="仿宋_GB2312" w:eastAsia="仿宋_GB2312"/>
          <w:sz w:val="32"/>
          <w:szCs w:val="32"/>
          <w:lang w:val="en-US" w:eastAsia="zh-CN"/>
        </w:rPr>
        <w:t>而</w:t>
      </w:r>
      <w:r>
        <w:rPr>
          <w:rFonts w:hint="default" w:ascii="仿宋_GB2312" w:eastAsia="仿宋_GB2312"/>
          <w:sz w:val="32"/>
          <w:szCs w:val="32"/>
        </w:rPr>
        <w:t>五华区作为主城中心城区，是连接和辐射北部五县的重要走廊，也是联系昆明与西南腹地的城市西北出口。依托昆明“东连黔桂通沿海，北经川渝进中原，南下越老达泰柬，西接缅甸连印巴区位优势，处在东盟10+1自由贸易经济圈、大湄公河次区域经济合作圈、</w:t>
      </w:r>
      <w:r>
        <w:rPr>
          <w:rFonts w:hint="eastAsia" w:ascii="仿宋_GB2312" w:eastAsia="仿宋_GB2312"/>
          <w:sz w:val="32"/>
          <w:szCs w:val="32"/>
          <w:lang w:eastAsia="zh-CN"/>
        </w:rPr>
        <w:t>“</w:t>
      </w:r>
      <w:r>
        <w:rPr>
          <w:rFonts w:hint="default" w:ascii="仿宋_GB2312" w:eastAsia="仿宋_GB2312"/>
          <w:sz w:val="32"/>
          <w:szCs w:val="32"/>
        </w:rPr>
        <w:t>泛珠三角</w:t>
      </w:r>
      <w:r>
        <w:rPr>
          <w:rFonts w:hint="eastAsia" w:ascii="仿宋_GB2312" w:eastAsia="仿宋_GB2312"/>
          <w:sz w:val="32"/>
          <w:szCs w:val="32"/>
          <w:lang w:eastAsia="zh-CN"/>
        </w:rPr>
        <w:t>”</w:t>
      </w:r>
      <w:r>
        <w:rPr>
          <w:rFonts w:hint="default" w:ascii="仿宋_GB2312" w:eastAsia="仿宋_GB2312"/>
          <w:sz w:val="32"/>
          <w:szCs w:val="32"/>
        </w:rPr>
        <w:t>区域经济合作圈的交汇点，必将首先在这些机遇中获益。</w:t>
      </w:r>
    </w:p>
    <w:p>
      <w:pPr>
        <w:numPr>
          <w:ilvl w:val="0"/>
          <w:numId w:val="0"/>
        </w:numPr>
        <w:adjustRightInd w:val="0"/>
        <w:snapToGrid w:val="0"/>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（二）五华的优势</w:t>
      </w:r>
    </w:p>
    <w:p>
      <w:pPr>
        <w:adjustRightInd w:val="0"/>
        <w:snapToGrid w:val="0"/>
        <w:spacing w:line="360" w:lineRule="auto"/>
        <w:ind w:firstLine="640" w:firstLineChars="200"/>
        <w:rPr>
          <w:rFonts w:hint="eastAsia" w:ascii="仿宋_GB2312" w:eastAsia="仿宋_GB2312"/>
          <w:sz w:val="32"/>
          <w:szCs w:val="32"/>
          <w:lang w:val="en-US" w:eastAsia="zh-CN"/>
        </w:rPr>
      </w:pPr>
      <w:r>
        <w:rPr>
          <w:rFonts w:hint="default" w:ascii="仿宋_GB2312" w:eastAsia="仿宋_GB2312"/>
          <w:sz w:val="32"/>
          <w:szCs w:val="32"/>
        </w:rPr>
        <w:t>近年来，五华区紧紧围绕</w:t>
      </w:r>
      <w:r>
        <w:rPr>
          <w:rFonts w:hint="eastAsia" w:ascii="仿宋_GB2312" w:eastAsia="仿宋_GB2312"/>
          <w:sz w:val="32"/>
          <w:szCs w:val="32"/>
          <w:lang w:eastAsia="zh-CN"/>
        </w:rPr>
        <w:t>“</w:t>
      </w:r>
      <w:r>
        <w:rPr>
          <w:rFonts w:hint="default" w:ascii="仿宋_GB2312" w:eastAsia="仿宋_GB2312"/>
          <w:sz w:val="32"/>
          <w:szCs w:val="32"/>
        </w:rPr>
        <w:t>昆明区域性国际中心城市</w:t>
      </w:r>
      <w:r>
        <w:rPr>
          <w:rFonts w:hint="eastAsia" w:ascii="仿宋_GB2312" w:eastAsia="仿宋_GB2312"/>
          <w:sz w:val="32"/>
          <w:szCs w:val="32"/>
          <w:lang w:eastAsia="zh-CN"/>
        </w:rPr>
        <w:t>”</w:t>
      </w:r>
      <w:r>
        <w:rPr>
          <w:rFonts w:hint="default" w:ascii="仿宋_GB2312" w:eastAsia="仿宋_GB2312"/>
          <w:sz w:val="32"/>
          <w:szCs w:val="32"/>
        </w:rPr>
        <w:t>建设的战略目标，形成了人文、宜居、创新、商衢、富强五大发展优势。作为传统主城核心区、历史文化名城主要承载区，五华区具有基础好、配套齐、科教文卫资源富集的优势。</w:t>
      </w:r>
      <w:r>
        <w:rPr>
          <w:rFonts w:hint="eastAsia" w:ascii="仿宋_GB2312" w:eastAsia="仿宋_GB2312"/>
          <w:sz w:val="32"/>
          <w:szCs w:val="32"/>
          <w:lang w:val="en-US" w:eastAsia="zh-CN"/>
        </w:rPr>
        <w:t>一是五华区是昆明历史文化名城的主要承载地，文化底蕴深厚；二是五华区是昆明传统的商贸核心区，具有良好的产业基础，总部经济和都市经济优势明显；三是五华区是全省智力资源最为密集的地区，聚集了 20 多个科研机构、11 所高校、省市级中学、国家级重点实验室，国家、省、市各级众创空间、科技企业孵化器等机构；四是五华区具有宜居宜业的良好区位优势，形成了铁路、轻轨、高速公路及区间干道紧密衔接的交通路网，有一流的城市配套服务；五是五华区还拥有不断增强的经济综合实力。</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楷体" w:hAnsi="楷体" w:eastAsia="楷体" w:cs="楷体"/>
          <w:sz w:val="32"/>
          <w:szCs w:val="32"/>
          <w:lang w:val="en-US" w:eastAsia="zh-CN"/>
        </w:rPr>
        <w:t>（三）五华区的挑战</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新形势下五华区面临的挑战主要来源于由于</w:t>
      </w:r>
      <w:r>
        <w:rPr>
          <w:rFonts w:hint="eastAsia" w:ascii="仿宋_GB2312" w:eastAsia="仿宋_GB2312"/>
          <w:sz w:val="32"/>
          <w:szCs w:val="32"/>
          <w:lang w:eastAsia="zh-CN"/>
        </w:rPr>
        <w:t>中国（云南）自由贸易试验区昆明片区</w:t>
      </w:r>
      <w:r>
        <w:rPr>
          <w:rFonts w:hint="eastAsia" w:ascii="仿宋_GB2312" w:eastAsia="仿宋_GB2312"/>
          <w:sz w:val="32"/>
          <w:szCs w:val="32"/>
          <w:lang w:val="en-US" w:eastAsia="zh-CN"/>
        </w:rPr>
        <w:t>的</w:t>
      </w:r>
      <w:r>
        <w:rPr>
          <w:rFonts w:hint="eastAsia" w:ascii="仿宋_GB2312" w:eastAsia="仿宋_GB2312"/>
          <w:sz w:val="32"/>
          <w:szCs w:val="32"/>
          <w:lang w:eastAsia="zh-CN"/>
        </w:rPr>
        <w:t>设立</w:t>
      </w:r>
      <w:r>
        <w:rPr>
          <w:rFonts w:hint="eastAsia" w:ascii="仿宋_GB2312" w:eastAsia="仿宋_GB2312"/>
          <w:sz w:val="32"/>
          <w:szCs w:val="32"/>
          <w:lang w:val="en-US" w:eastAsia="zh-CN"/>
        </w:rPr>
        <w:t>产生的“</w:t>
      </w:r>
      <w:r>
        <w:rPr>
          <w:rFonts w:hint="eastAsia" w:ascii="仿宋_GB2312" w:eastAsia="仿宋_GB2312"/>
          <w:sz w:val="32"/>
          <w:szCs w:val="32"/>
        </w:rPr>
        <w:t>虹吸效应</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lang w:val="en-US" w:eastAsia="zh-CN"/>
        </w:rPr>
        <w:t>自贸区昆明片区设立后，将会有一系列优惠政策和产业扶持政策在片区内实施，这样</w:t>
      </w:r>
      <w:r>
        <w:rPr>
          <w:rFonts w:hint="eastAsia" w:ascii="仿宋_GB2312" w:eastAsia="仿宋_GB2312"/>
          <w:sz w:val="32"/>
          <w:szCs w:val="32"/>
        </w:rPr>
        <w:t>由于具有政策、位置、设施等优势,</w:t>
      </w:r>
      <w:r>
        <w:rPr>
          <w:rFonts w:hint="eastAsia" w:ascii="仿宋_GB2312" w:eastAsia="仿宋_GB2312"/>
          <w:sz w:val="32"/>
          <w:szCs w:val="32"/>
          <w:lang w:val="en-US" w:eastAsia="zh-CN"/>
        </w:rPr>
        <w:t>导致该地区会</w:t>
      </w:r>
      <w:r>
        <w:rPr>
          <w:rFonts w:hint="eastAsia" w:ascii="仿宋_GB2312" w:eastAsia="仿宋_GB2312"/>
          <w:sz w:val="32"/>
          <w:szCs w:val="32"/>
        </w:rPr>
        <w:t>对</w:t>
      </w:r>
      <w:r>
        <w:rPr>
          <w:rFonts w:hint="eastAsia" w:ascii="仿宋_GB2312" w:eastAsia="仿宋_GB2312"/>
          <w:sz w:val="32"/>
          <w:szCs w:val="32"/>
          <w:lang w:val="en-US" w:eastAsia="zh-CN"/>
        </w:rPr>
        <w:t>企业</w:t>
      </w:r>
      <w:r>
        <w:rPr>
          <w:rFonts w:hint="eastAsia" w:ascii="仿宋_GB2312" w:eastAsia="仿宋_GB2312"/>
          <w:sz w:val="32"/>
          <w:szCs w:val="32"/>
        </w:rPr>
        <w:t>产生较大的吸引,会使邻近地区的各种</w:t>
      </w:r>
      <w:r>
        <w:rPr>
          <w:rFonts w:hint="eastAsia" w:ascii="仿宋_GB2312" w:eastAsia="仿宋_GB2312"/>
          <w:sz w:val="32"/>
          <w:szCs w:val="32"/>
          <w:lang w:val="en-US" w:eastAsia="zh-CN"/>
        </w:rPr>
        <w:t>优质</w:t>
      </w:r>
      <w:r>
        <w:rPr>
          <w:rFonts w:hint="eastAsia" w:ascii="仿宋_GB2312" w:eastAsia="仿宋_GB2312"/>
          <w:sz w:val="32"/>
          <w:szCs w:val="32"/>
        </w:rPr>
        <w:t>资源流向该地区。</w:t>
      </w:r>
      <w:r>
        <w:rPr>
          <w:rFonts w:hint="eastAsia" w:ascii="仿宋_GB2312" w:eastAsia="仿宋_GB2312"/>
          <w:sz w:val="32"/>
          <w:szCs w:val="32"/>
          <w:lang w:val="en-US" w:eastAsia="zh-CN"/>
        </w:rPr>
        <w:t>因此最直接的影响就是五华区会面临辖区内部分企业由于发展需要会选择流入到自贸区发展，企业和资金的流失也会给五华区的发展带来了巨大挑战。</w:t>
      </w:r>
    </w:p>
    <w:p>
      <w:pPr>
        <w:numPr>
          <w:ilvl w:val="0"/>
          <w:numId w:val="0"/>
        </w:numPr>
        <w:adjustRightInd w:val="0"/>
        <w:snapToGrid w:val="0"/>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二、目前主要开展的工作</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任何时候，机遇和挑战都是并存的，在带来危机和挑战的同时，</w:t>
      </w:r>
      <w:r>
        <w:rPr>
          <w:rFonts w:hint="eastAsia" w:ascii="仿宋_GB2312" w:hAnsi="仿宋_GB2312" w:eastAsia="仿宋_GB2312" w:cs="仿宋_GB2312"/>
          <w:i w:val="0"/>
          <w:caps w:val="0"/>
          <w:color w:val="333333"/>
          <w:spacing w:val="0"/>
          <w:sz w:val="32"/>
          <w:szCs w:val="32"/>
          <w:u w:val="none"/>
          <w:shd w:val="clear" w:fill="FFFFFF"/>
          <w:lang w:val="en-US" w:eastAsia="zh-CN"/>
        </w:rPr>
        <w:t>也为产生新的商业模式</w:t>
      </w:r>
      <w:r>
        <w:rPr>
          <w:rFonts w:hint="eastAsia" w:ascii="仿宋_GB2312" w:eastAsia="仿宋_GB2312"/>
          <w:sz w:val="32"/>
          <w:szCs w:val="32"/>
          <w:lang w:val="en-US" w:eastAsia="zh-CN"/>
        </w:rPr>
        <w:t>以及产业转型升级提供发展机遇。我们紧紧抓住这个契机，主要开展了以下几方面的工作。</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楷体" w:hAnsi="楷体" w:eastAsia="楷体" w:cs="楷体"/>
          <w:sz w:val="32"/>
          <w:szCs w:val="32"/>
          <w:lang w:val="en-US" w:eastAsia="zh-CN"/>
        </w:rPr>
        <w:t>（一）积极服务和融入国家发展战略</w:t>
      </w:r>
    </w:p>
    <w:p>
      <w:pPr>
        <w:numPr>
          <w:ilvl w:val="0"/>
          <w:numId w:val="0"/>
        </w:numPr>
        <w:adjustRightInd w:val="0"/>
        <w:snapToGrid w:val="0"/>
        <w:spacing w:line="360" w:lineRule="auto"/>
        <w:ind w:firstLine="640" w:firstLineChars="200"/>
        <w:rPr>
          <w:rFonts w:hint="eastAsia" w:ascii="仿宋_GB2312" w:eastAsia="仿宋_GB2312"/>
          <w:sz w:val="32"/>
          <w:szCs w:val="32"/>
          <w:lang w:eastAsia="zh-CN"/>
        </w:rPr>
      </w:pPr>
      <w:r>
        <w:rPr>
          <w:rFonts w:hint="default" w:ascii="仿宋_GB2312" w:eastAsia="仿宋_GB2312"/>
          <w:sz w:val="32"/>
          <w:szCs w:val="32"/>
          <w:lang w:val="en-US" w:eastAsia="zh-CN"/>
        </w:rPr>
        <w:t>国家批准建设云南自由贸易试验区，是党中央、国务院</w:t>
      </w:r>
      <w:r>
        <w:rPr>
          <w:rFonts w:hint="default" w:ascii="仿宋_GB2312" w:eastAsia="仿宋_GB2312"/>
          <w:sz w:val="32"/>
          <w:szCs w:val="32"/>
        </w:rPr>
        <w:t>着眼于国际、国内发展大局，深入研究、统筹考虑、科学谋划作出的重大决策，是当前我国扩大对外开放、积极推动经济全球化的重大举措。</w:t>
      </w:r>
      <w:r>
        <w:rPr>
          <w:rFonts w:hint="eastAsia" w:ascii="仿宋_GB2312" w:eastAsia="仿宋_GB2312"/>
          <w:sz w:val="32"/>
          <w:szCs w:val="32"/>
          <w:lang w:val="en-US" w:eastAsia="zh-CN"/>
        </w:rPr>
        <w:t>因此</w:t>
      </w:r>
      <w:r>
        <w:rPr>
          <w:rFonts w:hint="default" w:ascii="仿宋_GB2312" w:eastAsia="仿宋_GB2312"/>
          <w:sz w:val="32"/>
          <w:szCs w:val="32"/>
        </w:rPr>
        <w:t>我们</w:t>
      </w:r>
      <w:r>
        <w:rPr>
          <w:rFonts w:hint="eastAsia" w:ascii="仿宋_GB2312" w:eastAsia="仿宋_GB2312"/>
          <w:sz w:val="32"/>
          <w:szCs w:val="32"/>
          <w:lang w:val="en-US" w:eastAsia="zh-CN"/>
        </w:rPr>
        <w:t>明确指导思想，以习近平新时代中国特色社会主义思想为指导，</w:t>
      </w:r>
      <w:r>
        <w:rPr>
          <w:rFonts w:hint="default" w:ascii="仿宋_GB2312" w:eastAsia="仿宋_GB2312"/>
          <w:sz w:val="32"/>
          <w:szCs w:val="32"/>
          <w:lang w:val="en-US" w:eastAsia="zh-CN"/>
        </w:rPr>
        <w:t>切实提高政治站位，担当重大使命，</w:t>
      </w:r>
      <w:r>
        <w:rPr>
          <w:rFonts w:hint="eastAsia" w:ascii="仿宋_GB2312" w:eastAsia="仿宋_GB2312"/>
          <w:sz w:val="32"/>
          <w:szCs w:val="32"/>
          <w:lang w:val="en-US" w:eastAsia="zh-CN"/>
        </w:rPr>
        <w:t>主动服务和融入国家重大战略，更好服务对外开放总体战略布局，解放思想、大胆创新，利用自由贸易试验区建设这一前沿高地的作用，</w:t>
      </w:r>
      <w:r>
        <w:rPr>
          <w:rFonts w:hint="default" w:ascii="仿宋_GB2312" w:eastAsia="仿宋_GB2312"/>
          <w:sz w:val="32"/>
          <w:szCs w:val="32"/>
          <w:lang w:val="en-US" w:eastAsia="zh-CN"/>
        </w:rPr>
        <w:t>充分发</w:t>
      </w:r>
      <w:r>
        <w:rPr>
          <w:rFonts w:hint="default" w:ascii="仿宋_GB2312" w:eastAsia="仿宋_GB2312"/>
          <w:sz w:val="32"/>
          <w:szCs w:val="32"/>
        </w:rPr>
        <w:t>挥</w:t>
      </w:r>
      <w:r>
        <w:rPr>
          <w:rFonts w:hint="eastAsia" w:ascii="仿宋_GB2312" w:eastAsia="仿宋_GB2312"/>
          <w:sz w:val="32"/>
          <w:szCs w:val="32"/>
          <w:lang w:val="en-US" w:eastAsia="zh-CN"/>
        </w:rPr>
        <w:t>五华区</w:t>
      </w:r>
      <w:r>
        <w:rPr>
          <w:rFonts w:hint="default" w:ascii="仿宋_GB2312" w:eastAsia="仿宋_GB2312"/>
          <w:sz w:val="32"/>
          <w:szCs w:val="32"/>
        </w:rPr>
        <w:t>的区位优势</w:t>
      </w:r>
      <w:r>
        <w:rPr>
          <w:rFonts w:hint="eastAsia" w:ascii="仿宋_GB2312" w:eastAsia="仿宋_GB2312"/>
          <w:sz w:val="32"/>
          <w:szCs w:val="32"/>
          <w:lang w:val="en-US" w:eastAsia="zh-CN"/>
        </w:rPr>
        <w:t>促进五华发展</w:t>
      </w:r>
      <w:r>
        <w:rPr>
          <w:rFonts w:hint="eastAsia" w:ascii="仿宋_GB2312" w:eastAsia="仿宋_GB2312"/>
          <w:sz w:val="32"/>
          <w:szCs w:val="32"/>
          <w:lang w:eastAsia="zh-CN"/>
        </w:rPr>
        <w:t>。</w:t>
      </w:r>
    </w:p>
    <w:p>
      <w:pPr>
        <w:numPr>
          <w:ilvl w:val="0"/>
          <w:numId w:val="0"/>
        </w:numPr>
        <w:adjustRightInd w:val="0"/>
        <w:snapToGrid w:val="0"/>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rPr>
        <w:t>加强与自由贸易试验区的对接</w:t>
      </w:r>
    </w:p>
    <w:p>
      <w:pPr>
        <w:numPr>
          <w:ilvl w:val="0"/>
          <w:numId w:val="0"/>
        </w:numPr>
        <w:adjustRightInd w:val="0"/>
        <w:snapToGrid w:val="0"/>
        <w:spacing w:line="360" w:lineRule="auto"/>
        <w:ind w:firstLine="640" w:firstLineChars="200"/>
        <w:rPr>
          <w:rFonts w:hint="default" w:ascii="仿宋_GB2312" w:eastAsia="仿宋_GB2312"/>
          <w:sz w:val="32"/>
          <w:szCs w:val="32"/>
        </w:rPr>
      </w:pPr>
      <w:r>
        <w:rPr>
          <w:rFonts w:hint="eastAsia" w:ascii="仿宋_GB2312" w:eastAsia="仿宋_GB2312"/>
          <w:sz w:val="32"/>
          <w:szCs w:val="32"/>
          <w:lang w:val="en-US" w:eastAsia="zh-CN"/>
        </w:rPr>
        <w:t>我们</w:t>
      </w:r>
      <w:r>
        <w:rPr>
          <w:rFonts w:hint="default" w:ascii="仿宋_GB2312" w:eastAsia="仿宋_GB2312"/>
          <w:sz w:val="32"/>
          <w:szCs w:val="32"/>
        </w:rPr>
        <w:t>密切跟踪、关注自由贸易试验区的发展动态和新的改革成果，吸收和借鉴它们有益的实践经验。锐意进取，大胆创新，勇于突破，力争形成</w:t>
      </w:r>
      <w:r>
        <w:rPr>
          <w:rFonts w:hint="eastAsia" w:ascii="仿宋_GB2312" w:eastAsia="仿宋_GB2312"/>
          <w:sz w:val="32"/>
          <w:szCs w:val="32"/>
          <w:lang w:val="en-US" w:eastAsia="zh-CN"/>
        </w:rPr>
        <w:t>一些</w:t>
      </w:r>
      <w:r>
        <w:rPr>
          <w:rFonts w:hint="default" w:ascii="仿宋_GB2312" w:eastAsia="仿宋_GB2312"/>
          <w:sz w:val="32"/>
          <w:szCs w:val="32"/>
        </w:rPr>
        <w:t>可复制、可推广的制度创新成果，</w:t>
      </w:r>
      <w:r>
        <w:rPr>
          <w:rFonts w:hint="eastAsia" w:ascii="仿宋_GB2312" w:eastAsia="仿宋_GB2312"/>
          <w:sz w:val="32"/>
          <w:szCs w:val="32"/>
          <w:lang w:val="en-US" w:eastAsia="zh-CN"/>
        </w:rPr>
        <w:t>使成果能够为我所用</w:t>
      </w:r>
      <w:r>
        <w:rPr>
          <w:rFonts w:hint="default" w:ascii="仿宋_GB2312" w:eastAsia="仿宋_GB2312"/>
          <w:sz w:val="32"/>
          <w:szCs w:val="32"/>
        </w:rPr>
        <w:t>。形成创新制度体系，为</w:t>
      </w:r>
      <w:r>
        <w:rPr>
          <w:rFonts w:hint="eastAsia" w:ascii="仿宋_GB2312" w:eastAsia="仿宋_GB2312"/>
          <w:sz w:val="32"/>
          <w:szCs w:val="32"/>
          <w:lang w:val="en-US" w:eastAsia="zh-CN"/>
        </w:rPr>
        <w:t>五华区进一步加快经济发展</w:t>
      </w:r>
      <w:r>
        <w:rPr>
          <w:rFonts w:hint="default" w:ascii="仿宋_GB2312" w:eastAsia="仿宋_GB2312"/>
          <w:sz w:val="32"/>
          <w:szCs w:val="32"/>
        </w:rPr>
        <w:t>和扩大开放探索新途径、积累新经验。</w:t>
      </w:r>
      <w:r>
        <w:rPr>
          <w:rFonts w:hint="eastAsia" w:ascii="仿宋_GB2312" w:eastAsia="仿宋_GB2312"/>
          <w:sz w:val="32"/>
          <w:szCs w:val="32"/>
          <w:lang w:val="en-US" w:eastAsia="zh-CN"/>
        </w:rPr>
        <w:t>拓</w:t>
      </w:r>
      <w:r>
        <w:rPr>
          <w:rFonts w:hint="default" w:ascii="仿宋_GB2312" w:eastAsia="仿宋_GB2312"/>
          <w:sz w:val="32"/>
          <w:szCs w:val="32"/>
        </w:rPr>
        <w:t>宽信息渠道，加强</w:t>
      </w:r>
      <w:r>
        <w:rPr>
          <w:rFonts w:hint="eastAsia" w:ascii="仿宋_GB2312" w:eastAsia="仿宋_GB2312"/>
          <w:sz w:val="32"/>
          <w:szCs w:val="32"/>
          <w:lang w:val="en-US" w:eastAsia="zh-CN"/>
        </w:rPr>
        <w:t>和自贸试验区的</w:t>
      </w:r>
      <w:r>
        <w:rPr>
          <w:rFonts w:hint="default" w:ascii="仿宋_GB2312" w:eastAsia="仿宋_GB2312"/>
          <w:sz w:val="32"/>
          <w:szCs w:val="32"/>
        </w:rPr>
        <w:t>信息共享和信息沟通，为</w:t>
      </w:r>
      <w:r>
        <w:rPr>
          <w:rFonts w:hint="eastAsia" w:ascii="仿宋_GB2312" w:eastAsia="仿宋_GB2312"/>
          <w:sz w:val="32"/>
          <w:szCs w:val="32"/>
          <w:lang w:val="en-US" w:eastAsia="zh-CN"/>
        </w:rPr>
        <w:t>辖区内</w:t>
      </w:r>
      <w:r>
        <w:rPr>
          <w:rFonts w:hint="default" w:ascii="仿宋_GB2312" w:eastAsia="仿宋_GB2312"/>
          <w:sz w:val="32"/>
          <w:szCs w:val="32"/>
        </w:rPr>
        <w:t>企业</w:t>
      </w:r>
      <w:r>
        <w:rPr>
          <w:rFonts w:hint="eastAsia" w:ascii="仿宋_GB2312" w:eastAsia="仿宋_GB2312"/>
          <w:sz w:val="32"/>
          <w:szCs w:val="32"/>
          <w:lang w:val="en-US" w:eastAsia="zh-CN"/>
        </w:rPr>
        <w:t>发展</w:t>
      </w:r>
      <w:r>
        <w:rPr>
          <w:rFonts w:hint="default" w:ascii="仿宋_GB2312" w:eastAsia="仿宋_GB2312"/>
          <w:sz w:val="32"/>
          <w:szCs w:val="32"/>
        </w:rPr>
        <w:t>提供</w:t>
      </w:r>
      <w:r>
        <w:rPr>
          <w:rFonts w:hint="eastAsia" w:ascii="仿宋_GB2312" w:eastAsia="仿宋_GB2312"/>
          <w:sz w:val="32"/>
          <w:szCs w:val="32"/>
          <w:lang w:val="en-US" w:eastAsia="zh-CN"/>
        </w:rPr>
        <w:t>各方面的信息</w:t>
      </w:r>
      <w:r>
        <w:rPr>
          <w:rFonts w:hint="default" w:ascii="仿宋_GB2312" w:eastAsia="仿宋_GB2312"/>
          <w:sz w:val="32"/>
          <w:szCs w:val="32"/>
        </w:rPr>
        <w:t>服务。</w:t>
      </w:r>
    </w:p>
    <w:p>
      <w:pPr>
        <w:numPr>
          <w:ilvl w:val="0"/>
          <w:numId w:val="0"/>
        </w:num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 xml:space="preserve">优化提升投资和营商环境 </w:t>
      </w:r>
    </w:p>
    <w:p>
      <w:pPr>
        <w:numPr>
          <w:ilvl w:val="0"/>
          <w:numId w:val="0"/>
        </w:numPr>
        <w:adjustRightInd w:val="0"/>
        <w:snapToGrid w:val="0"/>
        <w:spacing w:line="360" w:lineRule="auto"/>
        <w:ind w:firstLine="640" w:firstLineChars="200"/>
        <w:rPr>
          <w:rFonts w:hint="default" w:ascii="仿宋_GB2312" w:eastAsia="仿宋_GB2312"/>
          <w:sz w:val="32"/>
          <w:szCs w:val="32"/>
        </w:rPr>
      </w:pPr>
      <w:r>
        <w:rPr>
          <w:rFonts w:hint="default" w:ascii="仿宋_GB2312" w:eastAsia="仿宋_GB2312"/>
          <w:sz w:val="32"/>
          <w:szCs w:val="32"/>
        </w:rPr>
        <w:t>行政服务水平和服务效能</w:t>
      </w:r>
      <w:r>
        <w:rPr>
          <w:rFonts w:hint="eastAsia" w:ascii="仿宋_GB2312" w:eastAsia="仿宋_GB2312"/>
          <w:sz w:val="32"/>
          <w:szCs w:val="32"/>
          <w:lang w:val="en-US" w:eastAsia="zh-CN"/>
        </w:rPr>
        <w:t>得到了进一步</w:t>
      </w:r>
      <w:r>
        <w:rPr>
          <w:rFonts w:hint="default" w:ascii="仿宋_GB2312" w:eastAsia="仿宋_GB2312"/>
          <w:sz w:val="32"/>
          <w:szCs w:val="32"/>
        </w:rPr>
        <w:t>提升。积极推动政府职能向创造良好环境、提供优质公共服务方向转变。推开</w:t>
      </w:r>
      <w:r>
        <w:rPr>
          <w:rFonts w:hint="eastAsia" w:ascii="仿宋_GB2312" w:eastAsia="仿宋_GB2312"/>
          <w:sz w:val="32"/>
          <w:szCs w:val="32"/>
          <w:lang w:eastAsia="zh-CN"/>
        </w:rPr>
        <w:t>“</w:t>
      </w:r>
      <w:r>
        <w:rPr>
          <w:rFonts w:hint="default" w:ascii="仿宋_GB2312" w:eastAsia="仿宋_GB2312"/>
          <w:sz w:val="32"/>
          <w:szCs w:val="32"/>
        </w:rPr>
        <w:t>多图联审</w:t>
      </w:r>
      <w:r>
        <w:rPr>
          <w:rFonts w:hint="eastAsia" w:ascii="仿宋_GB2312" w:eastAsia="仿宋_GB2312"/>
          <w:sz w:val="32"/>
          <w:szCs w:val="32"/>
          <w:lang w:eastAsia="zh-CN"/>
        </w:rPr>
        <w:t>”“</w:t>
      </w:r>
      <w:r>
        <w:rPr>
          <w:rFonts w:hint="default" w:ascii="仿宋_GB2312" w:eastAsia="仿宋_GB2312"/>
          <w:sz w:val="32"/>
          <w:szCs w:val="32"/>
        </w:rPr>
        <w:t>多评合一</w:t>
      </w:r>
      <w:r>
        <w:rPr>
          <w:rFonts w:hint="eastAsia" w:ascii="仿宋_GB2312" w:eastAsia="仿宋_GB2312"/>
          <w:sz w:val="32"/>
          <w:szCs w:val="32"/>
          <w:lang w:eastAsia="zh-CN"/>
        </w:rPr>
        <w:t>”“</w:t>
      </w:r>
      <w:r>
        <w:rPr>
          <w:rFonts w:hint="default" w:ascii="仿宋_GB2312" w:eastAsia="仿宋_GB2312"/>
          <w:sz w:val="32"/>
          <w:szCs w:val="32"/>
        </w:rPr>
        <w:t>多证合一</w:t>
      </w:r>
      <w:r>
        <w:rPr>
          <w:rFonts w:hint="eastAsia" w:ascii="仿宋_GB2312" w:eastAsia="仿宋_GB2312"/>
          <w:sz w:val="32"/>
          <w:szCs w:val="32"/>
          <w:lang w:eastAsia="zh-CN"/>
        </w:rPr>
        <w:t>”</w:t>
      </w:r>
      <w:r>
        <w:rPr>
          <w:rFonts w:hint="default" w:ascii="仿宋_GB2312" w:eastAsia="仿宋_GB2312"/>
          <w:sz w:val="32"/>
          <w:szCs w:val="32"/>
        </w:rPr>
        <w:t>审批，推行</w:t>
      </w:r>
      <w:r>
        <w:rPr>
          <w:rFonts w:hint="eastAsia" w:ascii="仿宋_GB2312" w:eastAsia="仿宋_GB2312"/>
          <w:sz w:val="32"/>
          <w:szCs w:val="32"/>
          <w:lang w:eastAsia="zh-CN"/>
        </w:rPr>
        <w:t>“</w:t>
      </w:r>
      <w:r>
        <w:rPr>
          <w:rFonts w:hint="default" w:ascii="仿宋_GB2312" w:eastAsia="仿宋_GB2312"/>
          <w:sz w:val="32"/>
          <w:szCs w:val="32"/>
        </w:rPr>
        <w:t>互联网+政务服务</w:t>
      </w:r>
      <w:r>
        <w:rPr>
          <w:rFonts w:hint="eastAsia" w:ascii="仿宋_GB2312" w:eastAsia="仿宋_GB2312"/>
          <w:sz w:val="32"/>
          <w:szCs w:val="32"/>
          <w:lang w:eastAsia="zh-CN"/>
        </w:rPr>
        <w:t>”</w:t>
      </w:r>
      <w:r>
        <w:rPr>
          <w:rFonts w:hint="default" w:ascii="仿宋_GB2312" w:eastAsia="仿宋_GB2312"/>
          <w:sz w:val="32"/>
          <w:szCs w:val="32"/>
        </w:rPr>
        <w:t>，逐步实现企业和群众到政府办事</w:t>
      </w:r>
      <w:r>
        <w:rPr>
          <w:rFonts w:hint="eastAsia" w:ascii="仿宋_GB2312" w:eastAsia="仿宋_GB2312"/>
          <w:sz w:val="32"/>
          <w:szCs w:val="32"/>
          <w:lang w:eastAsia="zh-CN"/>
        </w:rPr>
        <w:t>“</w:t>
      </w:r>
      <w:r>
        <w:rPr>
          <w:rFonts w:hint="default" w:ascii="仿宋_GB2312" w:eastAsia="仿宋_GB2312"/>
          <w:sz w:val="32"/>
          <w:szCs w:val="32"/>
        </w:rPr>
        <w:t>最多跑一次</w:t>
      </w:r>
      <w:r>
        <w:rPr>
          <w:rFonts w:hint="eastAsia" w:ascii="仿宋_GB2312" w:eastAsia="仿宋_GB2312"/>
          <w:sz w:val="32"/>
          <w:szCs w:val="32"/>
          <w:lang w:eastAsia="zh-CN"/>
        </w:rPr>
        <w:t>”</w:t>
      </w:r>
      <w:r>
        <w:rPr>
          <w:rFonts w:hint="default" w:ascii="仿宋_GB2312" w:eastAsia="仿宋_GB2312"/>
          <w:sz w:val="32"/>
          <w:szCs w:val="32"/>
        </w:rPr>
        <w:t>改革。严格遵守国务院规定和</w:t>
      </w:r>
      <w:r>
        <w:rPr>
          <w:rFonts w:hint="eastAsia" w:ascii="仿宋_GB2312" w:eastAsia="仿宋_GB2312"/>
          <w:sz w:val="32"/>
          <w:szCs w:val="32"/>
          <w:lang w:eastAsia="zh-CN"/>
        </w:rPr>
        <w:t>“</w:t>
      </w:r>
      <w:r>
        <w:rPr>
          <w:rFonts w:hint="default" w:ascii="仿宋_GB2312" w:eastAsia="仿宋_GB2312"/>
          <w:sz w:val="32"/>
          <w:szCs w:val="32"/>
        </w:rPr>
        <w:t>清单目录</w:t>
      </w:r>
      <w:r>
        <w:rPr>
          <w:rFonts w:hint="eastAsia" w:ascii="仿宋_GB2312" w:eastAsia="仿宋_GB2312"/>
          <w:sz w:val="32"/>
          <w:szCs w:val="32"/>
          <w:lang w:eastAsia="zh-CN"/>
        </w:rPr>
        <w:t>”</w:t>
      </w:r>
      <w:r>
        <w:rPr>
          <w:rFonts w:hint="default" w:ascii="仿宋_GB2312" w:eastAsia="仿宋_GB2312"/>
          <w:sz w:val="32"/>
          <w:szCs w:val="32"/>
        </w:rPr>
        <w:t xml:space="preserve">，全面清理政府收费项目，继续清理和取消各类不合理的涉企强制收费，切实减轻各类市场主体负担。畅通重大项目立项、审批绿色通道，不断提高办事效率，提升行政效能。 </w:t>
      </w:r>
    </w:p>
    <w:p>
      <w:pPr>
        <w:numPr>
          <w:ilvl w:val="0"/>
          <w:numId w:val="0"/>
        </w:numPr>
        <w:adjustRightInd w:val="0"/>
        <w:snapToGrid w:val="0"/>
        <w:spacing w:line="360" w:lineRule="auto"/>
        <w:ind w:left="630" w:leftChars="0"/>
        <w:rPr>
          <w:rFonts w:hint="eastAsia" w:ascii="仿宋_GB2312" w:eastAsia="仿宋_GB2312"/>
          <w:sz w:val="32"/>
          <w:szCs w:val="32"/>
          <w:lang w:val="en-US" w:eastAsia="zh-CN"/>
        </w:rPr>
      </w:pPr>
      <w:r>
        <w:rPr>
          <w:rFonts w:hint="eastAsia" w:ascii="楷体" w:hAnsi="楷体" w:eastAsia="楷体" w:cs="楷体"/>
          <w:sz w:val="32"/>
          <w:szCs w:val="32"/>
          <w:lang w:val="en-US" w:eastAsia="zh-CN"/>
        </w:rPr>
        <w:t>（四）正确对待自贸区带来的“虹吸效应”</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由于政策优势等方面的引导，会不可避免地给自贸区周边地区带来“虹吸效应”的影响。我们在担心这会给地区经济带来影响的同时，更重要的是做好以下两方面的工作：一</w:t>
      </w:r>
      <w:r>
        <w:rPr>
          <w:rFonts w:hint="default" w:ascii="仿宋_GB2312" w:eastAsia="仿宋_GB2312"/>
          <w:sz w:val="32"/>
          <w:szCs w:val="32"/>
        </w:rPr>
        <w:t>是</w:t>
      </w:r>
      <w:r>
        <w:rPr>
          <w:rFonts w:hint="eastAsia" w:ascii="仿宋_GB2312" w:eastAsia="仿宋_GB2312"/>
          <w:sz w:val="32"/>
          <w:szCs w:val="32"/>
          <w:lang w:val="en-US" w:eastAsia="zh-CN"/>
        </w:rPr>
        <w:t>要</w:t>
      </w:r>
      <w:r>
        <w:rPr>
          <w:rFonts w:hint="default" w:ascii="仿宋_GB2312" w:eastAsia="仿宋_GB2312"/>
          <w:sz w:val="32"/>
          <w:szCs w:val="32"/>
        </w:rPr>
        <w:t>反思自身的政府运作模式，包括在审批和监管等环节与自贸区存在的差距。</w:t>
      </w:r>
      <w:r>
        <w:rPr>
          <w:rFonts w:hint="eastAsia" w:ascii="仿宋_GB2312" w:eastAsia="仿宋_GB2312"/>
          <w:sz w:val="32"/>
          <w:szCs w:val="32"/>
          <w:lang w:val="en-US" w:eastAsia="zh-CN"/>
        </w:rPr>
        <w:t>而且通过反思</w:t>
      </w:r>
      <w:r>
        <w:rPr>
          <w:rFonts w:hint="default" w:ascii="仿宋_GB2312" w:eastAsia="仿宋_GB2312"/>
          <w:sz w:val="32"/>
          <w:szCs w:val="32"/>
        </w:rPr>
        <w:t>把自贸区的体制机制创新的方法和模式，复制到自己的辖区之内，从而不断提升自身对于内外资企业的吸引力</w:t>
      </w:r>
      <w:r>
        <w:rPr>
          <w:rFonts w:hint="eastAsia" w:ascii="仿宋_GB2312" w:eastAsia="仿宋_GB2312"/>
          <w:sz w:val="32"/>
          <w:szCs w:val="32"/>
          <w:lang w:eastAsia="zh-CN"/>
        </w:rPr>
        <w:t>；</w:t>
      </w:r>
      <w:r>
        <w:rPr>
          <w:rFonts w:hint="eastAsia" w:ascii="仿宋_GB2312" w:eastAsia="仿宋_GB2312"/>
          <w:sz w:val="32"/>
          <w:szCs w:val="32"/>
          <w:lang w:val="en-US" w:eastAsia="zh-CN"/>
        </w:rPr>
        <w:t>二是由于</w:t>
      </w:r>
      <w:r>
        <w:rPr>
          <w:rFonts w:hint="default" w:ascii="仿宋_GB2312" w:eastAsia="仿宋_GB2312"/>
          <w:sz w:val="32"/>
          <w:szCs w:val="32"/>
        </w:rPr>
        <w:t>商业中心区公共服务设施比较齐全，配套环境比较成熟，依然是企业总部的首选地</w:t>
      </w:r>
      <w:r>
        <w:rPr>
          <w:rFonts w:hint="default" w:ascii="仿宋_GB2312" w:eastAsia="仿宋_GB2312"/>
          <w:sz w:val="32"/>
          <w:szCs w:val="32"/>
          <w:lang w:val="en-US" w:eastAsia="zh-CN"/>
        </w:rPr>
        <w:t>。</w:t>
      </w:r>
      <w:r>
        <w:rPr>
          <w:rFonts w:hint="eastAsia" w:ascii="仿宋_GB2312" w:eastAsia="仿宋_GB2312"/>
          <w:sz w:val="32"/>
          <w:szCs w:val="32"/>
          <w:lang w:val="en-US" w:eastAsia="zh-CN"/>
        </w:rPr>
        <w:t>我们充分发挥了五华作为商贸核心区以及总部经济和都市经济发展聚集的优势，从配套设施方面和政策引导方面吸引企业留下来或者至少把总部留下来，这样企业迁移对地方经济带来的影响就是可以控制的。</w:t>
      </w:r>
    </w:p>
    <w:p>
      <w:pPr>
        <w:numPr>
          <w:ilvl w:val="0"/>
          <w:numId w:val="0"/>
        </w:numPr>
        <w:adjustRightInd w:val="0"/>
        <w:snapToGrid w:val="0"/>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（五）做好投资领域改革，创新经济社会发展新模式，为企业创造良好的发展环境</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继续</w:t>
      </w:r>
      <w:r>
        <w:rPr>
          <w:rFonts w:hint="eastAsia" w:ascii="仿宋_GB2312" w:eastAsia="仿宋_GB2312"/>
          <w:sz w:val="32"/>
          <w:szCs w:val="32"/>
          <w:lang w:eastAsia="zh-CN"/>
        </w:rPr>
        <w:t>深入推进投资自由化便利化，全面落实外商投资准入前国民待遇加负面清单管理制度，建立外商投资信息报告制度。建立外商投资服务体系，加强外商投资合法权益保护，完善投资促进和保护机制；</w:t>
      </w:r>
      <w:r>
        <w:rPr>
          <w:rFonts w:hint="default" w:ascii="仿宋_GB2312" w:eastAsia="仿宋_GB2312"/>
          <w:sz w:val="32"/>
          <w:szCs w:val="32"/>
          <w:lang w:val="en-US" w:eastAsia="zh-CN"/>
        </w:rPr>
        <w:t>加大科技领域国际合作力度，引导各类创新主体共建创新平台并鼓励企业设立海外研发中心，与周边国家共建科技成果孵化基地和科技企业孵化器，设立一批专业化投资基金等</w:t>
      </w:r>
      <w:r>
        <w:rPr>
          <w:rFonts w:hint="eastAsia" w:ascii="仿宋_GB2312" w:eastAsia="仿宋_GB2312"/>
          <w:sz w:val="32"/>
          <w:szCs w:val="32"/>
          <w:lang w:val="en-US" w:eastAsia="zh-CN"/>
        </w:rPr>
        <w:t>，为企业的发展出创造生态的发展环境。</w:t>
      </w:r>
    </w:p>
    <w:p>
      <w:pPr>
        <w:numPr>
          <w:ilvl w:val="0"/>
          <w:numId w:val="0"/>
        </w:numPr>
        <w:adjustRightInd w:val="0"/>
        <w:snapToGrid w:val="0"/>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w:t>
      </w:r>
      <w:r>
        <w:rPr>
          <w:rFonts w:hint="eastAsia" w:ascii="楷体" w:hAnsi="楷体" w:eastAsia="楷体" w:cs="楷体"/>
          <w:sz w:val="32"/>
          <w:szCs w:val="32"/>
        </w:rPr>
        <w:t>推动贸易转型升级</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加快培育贸易新业态新模式，推进跨境电商发展</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自由贸易试验区将成为云南对外开放的新窗口，并推动大批产业、企业向自由贸易试验区集聚。而产业集聚以及制度创新产生的溢出效应，将为自由贸易试验区发展壮大提供强有力的产业支撑，从而形成辐射中心的经济高地，有利于打造新的经济增长极。在这样的形势下，我们积极培育新业态新模式，加强先进制造业、现代服务业的发展，从而引领全区开放发展，推动贸易转型升级。2020年7月，为了</w:t>
      </w:r>
      <w:r>
        <w:rPr>
          <w:rFonts w:hint="eastAsia" w:ascii="Times New Roman" w:hAnsi="Times New Roman" w:eastAsia="仿宋_GB2312" w:cs="Arial"/>
          <w:color w:val="333333"/>
          <w:sz w:val="32"/>
          <w:szCs w:val="32"/>
        </w:rPr>
        <w:t>推动中国（昆明）跨境电子商务综合试验区建设，加快</w:t>
      </w:r>
      <w:r>
        <w:rPr>
          <w:rFonts w:hint="eastAsia" w:ascii="Times New Roman" w:hAnsi="Times New Roman" w:eastAsia="仿宋_GB2312" w:cs="Arial"/>
          <w:color w:val="333333"/>
          <w:sz w:val="32"/>
          <w:szCs w:val="32"/>
          <w:lang w:val="en-US" w:eastAsia="zh-CN"/>
        </w:rPr>
        <w:t>五华区</w:t>
      </w:r>
      <w:r>
        <w:rPr>
          <w:rFonts w:hint="eastAsia" w:ascii="Times New Roman" w:hAnsi="Times New Roman" w:eastAsia="仿宋_GB2312" w:cs="Arial"/>
          <w:color w:val="333333"/>
          <w:sz w:val="32"/>
          <w:szCs w:val="32"/>
        </w:rPr>
        <w:t>跨境电子商务产业集聚，营造良好发展环境，促进</w:t>
      </w:r>
      <w:r>
        <w:rPr>
          <w:rFonts w:hint="eastAsia" w:ascii="Times New Roman" w:hAnsi="Times New Roman" w:eastAsia="仿宋_GB2312" w:cs="Arial"/>
          <w:color w:val="333333"/>
          <w:sz w:val="32"/>
          <w:szCs w:val="32"/>
          <w:lang w:val="en-US" w:eastAsia="zh-CN"/>
        </w:rPr>
        <w:t>五华区</w:t>
      </w:r>
      <w:r>
        <w:rPr>
          <w:rFonts w:hint="eastAsia" w:ascii="Times New Roman" w:hAnsi="Times New Roman" w:eastAsia="仿宋_GB2312" w:cs="Arial"/>
          <w:color w:val="333333"/>
          <w:sz w:val="32"/>
          <w:szCs w:val="32"/>
        </w:rPr>
        <w:t>跨境电子商务健康快速发展，</w:t>
      </w:r>
      <w:r>
        <w:rPr>
          <w:rFonts w:hint="eastAsia" w:ascii="仿宋_GB2312" w:eastAsia="仿宋_GB2312"/>
          <w:sz w:val="32"/>
          <w:szCs w:val="32"/>
          <w:lang w:val="en-US" w:eastAsia="zh-CN"/>
        </w:rPr>
        <w:t>五华区</w:t>
      </w:r>
      <w:r>
        <w:rPr>
          <w:rFonts w:hint="eastAsia" w:ascii="Times New Roman" w:hAnsi="Times New Roman" w:eastAsia="仿宋_GB2312" w:cs="Arial"/>
          <w:color w:val="333333"/>
          <w:sz w:val="32"/>
          <w:szCs w:val="32"/>
          <w:lang w:val="en-US" w:eastAsia="zh-CN"/>
        </w:rPr>
        <w:t>金鼎科技园园区申报了</w:t>
      </w:r>
      <w:r>
        <w:rPr>
          <w:rFonts w:hint="eastAsia" w:ascii="仿宋_GB2312" w:eastAsia="仿宋_GB2312"/>
          <w:sz w:val="32"/>
          <w:szCs w:val="32"/>
          <w:lang w:val="en-US" w:eastAsia="zh-CN"/>
        </w:rPr>
        <w:t>昆明市跨境电子商务产业园区。一批有特色、有代表性的跨境电子商务企业逐步培育壮大，跨境电子商务产业载体建设逐步成熟，跨境电子商务正不断融入传统外贸出口产业发展，对传统产业转型升级发挥着愈发重要的作用。</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楷体" w:hAnsi="楷体" w:eastAsia="楷体" w:cs="楷体"/>
          <w:sz w:val="32"/>
          <w:szCs w:val="32"/>
          <w:lang w:val="en-US" w:eastAsia="zh-CN"/>
        </w:rPr>
        <w:t xml:space="preserve">（七）以招商引资为载体为辖区企业打造好发展环境和发展基础 </w:t>
      </w:r>
    </w:p>
    <w:p>
      <w:pPr>
        <w:numPr>
          <w:ilvl w:val="0"/>
          <w:numId w:val="0"/>
        </w:numPr>
        <w:adjustRightInd w:val="0"/>
        <w:snapToGrid w:val="0"/>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企业的发展是区域经济发展的关键，对于优质企业，我们除了要留得下来，我们还要引得进来。所以我们</w:t>
      </w:r>
      <w:r>
        <w:rPr>
          <w:rFonts w:hint="default" w:ascii="仿宋_GB2312" w:eastAsia="仿宋_GB2312"/>
          <w:sz w:val="32"/>
          <w:szCs w:val="32"/>
          <w:lang w:val="en-US" w:eastAsia="zh-CN"/>
        </w:rPr>
        <w:t>紧紧围绕</w:t>
      </w:r>
      <w:r>
        <w:rPr>
          <w:rFonts w:hint="eastAsia" w:ascii="仿宋_GB2312" w:eastAsia="仿宋_GB2312"/>
          <w:sz w:val="32"/>
          <w:szCs w:val="32"/>
          <w:lang w:val="en-US" w:eastAsia="zh-CN"/>
        </w:rPr>
        <w:t>“</w:t>
      </w:r>
      <w:r>
        <w:rPr>
          <w:rFonts w:hint="default" w:ascii="仿宋_GB2312" w:eastAsia="仿宋_GB2312"/>
          <w:sz w:val="32"/>
          <w:szCs w:val="32"/>
          <w:lang w:val="en-US" w:eastAsia="zh-CN"/>
        </w:rPr>
        <w:t>经济建设主战场、产业发展主力军</w:t>
      </w:r>
      <w:r>
        <w:rPr>
          <w:rFonts w:hint="eastAsia" w:ascii="仿宋_GB2312" w:eastAsia="仿宋_GB2312"/>
          <w:sz w:val="32"/>
          <w:szCs w:val="32"/>
          <w:lang w:val="en-US" w:eastAsia="zh-CN"/>
        </w:rPr>
        <w:t>”</w:t>
      </w:r>
      <w:r>
        <w:rPr>
          <w:rFonts w:hint="default" w:ascii="仿宋_GB2312" w:eastAsia="仿宋_GB2312"/>
          <w:sz w:val="32"/>
          <w:szCs w:val="32"/>
          <w:lang w:val="en-US" w:eastAsia="zh-CN"/>
        </w:rPr>
        <w:t>的战略目标，突出规划引领，创新招商工作举措，完善招商工作机制，大力优化营商环境，聚焦重点产业，聚力重点项目，大力实施精准招商、产业招商、以商招商，全方位、多层次地开展招商引资工作。通过加快片区可出让土地的熟化、做好项目策划、包装和储备、做好产业载体</w:t>
      </w:r>
      <w:r>
        <w:rPr>
          <w:rFonts w:hint="eastAsia" w:ascii="仿宋_GB2312" w:eastAsia="仿宋_GB2312"/>
          <w:sz w:val="32"/>
          <w:szCs w:val="32"/>
          <w:lang w:val="en-US" w:eastAsia="zh-CN"/>
        </w:rPr>
        <w:t>“</w:t>
      </w:r>
      <w:r>
        <w:rPr>
          <w:rFonts w:hint="default" w:ascii="仿宋_GB2312" w:eastAsia="仿宋_GB2312"/>
          <w:sz w:val="32"/>
          <w:szCs w:val="32"/>
          <w:lang w:val="en-US" w:eastAsia="zh-CN"/>
        </w:rPr>
        <w:t>二次招商</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、加快推动产业园区的土地开发和产业招商工作等工作，形成全区联动的发展格局，促进发展建设</w:t>
      </w:r>
      <w:r>
        <w:rPr>
          <w:rFonts w:hint="eastAsia" w:ascii="仿宋_GB2312" w:eastAsia="仿宋_GB2312"/>
          <w:sz w:val="32"/>
          <w:szCs w:val="32"/>
          <w:lang w:val="en-US" w:eastAsia="zh-CN"/>
        </w:rPr>
        <w:t>，引来优质企业入驻五华</w:t>
      </w:r>
      <w:r>
        <w:rPr>
          <w:rFonts w:hint="default" w:ascii="仿宋_GB2312" w:eastAsia="仿宋_GB2312"/>
          <w:sz w:val="32"/>
          <w:szCs w:val="32"/>
          <w:lang w:val="en-US" w:eastAsia="zh-CN"/>
        </w:rPr>
        <w:t>。</w:t>
      </w:r>
      <w:r>
        <w:rPr>
          <w:rFonts w:hint="eastAsia" w:ascii="仿宋_GB2312" w:eastAsia="仿宋_GB2312"/>
          <w:sz w:val="32"/>
          <w:szCs w:val="32"/>
          <w:lang w:val="en-US" w:eastAsia="zh-CN"/>
        </w:rPr>
        <w:t xml:space="preserve">近年来先后引进马来亚银行、大华银行、渣打银行、普华永道、中船重工、科大讯飞、阜外心血管医院、新城控股、首创奥特莱斯、宜家家居、爱尔信、安保集团、永辉超市、瑞幸咖啡、地利集团、融通集团等行业龙头企业，为全区经济发展注入了强劲的动力。 </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建立中国（云南）自由贸易试验区是党中央、国务院作出的重大决策，这个决策同时也给五华区带来了机遇和挑战。总而言之，在目前的形势下，</w:t>
      </w:r>
      <w:r>
        <w:rPr>
          <w:rFonts w:hint="default" w:ascii="仿宋_GB2312" w:eastAsia="仿宋_GB2312"/>
          <w:sz w:val="32"/>
          <w:szCs w:val="32"/>
          <w:lang w:val="en-US" w:eastAsia="zh-CN"/>
        </w:rPr>
        <w:t>一方面我们</w:t>
      </w:r>
      <w:r>
        <w:rPr>
          <w:rFonts w:hint="eastAsia" w:ascii="仿宋_GB2312" w:eastAsia="仿宋_GB2312"/>
          <w:sz w:val="32"/>
          <w:szCs w:val="32"/>
          <w:lang w:val="en-US" w:eastAsia="zh-CN"/>
        </w:rPr>
        <w:t>需要</w:t>
      </w:r>
      <w:r>
        <w:rPr>
          <w:rFonts w:hint="default" w:ascii="仿宋_GB2312" w:eastAsia="仿宋_GB2312"/>
          <w:sz w:val="32"/>
          <w:szCs w:val="32"/>
          <w:lang w:val="en-US" w:eastAsia="zh-CN"/>
        </w:rPr>
        <w:t>因势利导，充分</w:t>
      </w:r>
      <w:r>
        <w:rPr>
          <w:rFonts w:hint="eastAsia" w:ascii="仿宋_GB2312" w:eastAsia="仿宋_GB2312"/>
          <w:sz w:val="32"/>
          <w:szCs w:val="32"/>
          <w:lang w:val="en-US" w:eastAsia="zh-CN"/>
        </w:rPr>
        <w:t>抓住自贸区建设的机会，发挥好五华区自身的优势，</w:t>
      </w:r>
      <w:r>
        <w:rPr>
          <w:rFonts w:hint="default" w:ascii="仿宋_GB2312" w:eastAsia="仿宋_GB2312"/>
          <w:sz w:val="32"/>
          <w:szCs w:val="32"/>
          <w:lang w:val="en-US" w:eastAsia="zh-CN"/>
        </w:rPr>
        <w:t>形成错位发展；另一方面</w:t>
      </w:r>
      <w:r>
        <w:rPr>
          <w:rFonts w:hint="eastAsia" w:ascii="仿宋_GB2312" w:eastAsia="仿宋_GB2312"/>
          <w:sz w:val="32"/>
          <w:szCs w:val="32"/>
          <w:lang w:val="en-US" w:eastAsia="zh-CN"/>
        </w:rPr>
        <w:t>我们还要</w:t>
      </w:r>
      <w:r>
        <w:rPr>
          <w:rFonts w:hint="default" w:ascii="仿宋_GB2312" w:eastAsia="仿宋_GB2312"/>
          <w:sz w:val="32"/>
          <w:szCs w:val="32"/>
          <w:lang w:val="en-US" w:eastAsia="zh-CN"/>
        </w:rPr>
        <w:t>积极推动体制机制创新，以制度的活力带动开放型经济加快发展</w:t>
      </w:r>
      <w:r>
        <w:rPr>
          <w:rFonts w:hint="eastAsia" w:ascii="仿宋_GB2312" w:eastAsia="仿宋_GB2312"/>
          <w:sz w:val="32"/>
          <w:szCs w:val="32"/>
          <w:lang w:val="en-US" w:eastAsia="zh-CN"/>
        </w:rPr>
        <w:t>，从而才能进一步推进五华区经济高质量跨越式发展。</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感谢您对</w:t>
      </w:r>
      <w:r>
        <w:rPr>
          <w:rFonts w:hint="eastAsia" w:ascii="仿宋_GB2312" w:eastAsia="仿宋_GB2312"/>
          <w:sz w:val="32"/>
          <w:szCs w:val="32"/>
          <w:lang w:val="en-US" w:eastAsia="zh-CN"/>
        </w:rPr>
        <w:t>经济发展</w:t>
      </w:r>
      <w:r>
        <w:rPr>
          <w:rFonts w:hint="default" w:ascii="仿宋_GB2312" w:eastAsia="仿宋_GB2312"/>
          <w:sz w:val="32"/>
          <w:szCs w:val="32"/>
          <w:lang w:val="en-US" w:eastAsia="zh-CN"/>
        </w:rPr>
        <w:t>工作的关心和支持。</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以上答复，如有不妥，请批评指正。</w:t>
      </w:r>
    </w:p>
    <w:p>
      <w:pPr>
        <w:numPr>
          <w:ilvl w:val="0"/>
          <w:numId w:val="0"/>
        </w:numPr>
        <w:adjustRightInd w:val="0"/>
        <w:snapToGrid w:val="0"/>
        <w:spacing w:line="360" w:lineRule="auto"/>
        <w:ind w:firstLine="640" w:firstLineChars="200"/>
        <w:rPr>
          <w:rFonts w:hint="default" w:ascii="仿宋_GB2312" w:eastAsia="仿宋_GB2312"/>
          <w:sz w:val="32"/>
          <w:szCs w:val="32"/>
          <w:lang w:val="en-US" w:eastAsia="zh-CN"/>
        </w:rPr>
      </w:pPr>
    </w:p>
    <w:p>
      <w:pPr>
        <w:numPr>
          <w:ilvl w:val="0"/>
          <w:numId w:val="0"/>
        </w:numPr>
        <w:adjustRightInd w:val="0"/>
        <w:snapToGrid w:val="0"/>
        <w:spacing w:line="360" w:lineRule="auto"/>
        <w:rPr>
          <w:rFonts w:hint="default" w:ascii="仿宋_GB2312" w:eastAsia="仿宋_GB2312"/>
          <w:sz w:val="32"/>
          <w:szCs w:val="32"/>
          <w:lang w:val="en-US" w:eastAsia="zh-CN"/>
        </w:rPr>
      </w:pPr>
      <w:r>
        <w:rPr>
          <w:rFonts w:hint="default" w:ascii="仿宋_GB2312" w:eastAsia="仿宋_GB2312"/>
          <w:sz w:val="32"/>
          <w:szCs w:val="32"/>
          <w:lang w:val="en-US" w:eastAsia="zh-CN"/>
        </w:rPr>
        <w:t>（联系人及电话：</w:t>
      </w:r>
      <w:r>
        <w:rPr>
          <w:rFonts w:hint="eastAsia" w:ascii="仿宋_GB2312" w:eastAsia="仿宋_GB2312"/>
          <w:sz w:val="32"/>
          <w:szCs w:val="32"/>
          <w:lang w:val="en-US" w:eastAsia="zh-CN"/>
        </w:rPr>
        <w:t>周玮</w:t>
      </w:r>
      <w:r>
        <w:rPr>
          <w:rFonts w:hint="default" w:ascii="仿宋_GB2312" w:eastAsia="仿宋_GB2312"/>
          <w:sz w:val="32"/>
          <w:szCs w:val="32"/>
          <w:lang w:val="en-US" w:eastAsia="zh-CN"/>
        </w:rPr>
        <w:t>0871-</w:t>
      </w:r>
      <w:r>
        <w:rPr>
          <w:rFonts w:hint="eastAsia" w:ascii="仿宋_GB2312" w:eastAsia="仿宋_GB2312"/>
          <w:sz w:val="32"/>
          <w:szCs w:val="32"/>
          <w:lang w:val="en-US" w:eastAsia="zh-CN"/>
        </w:rPr>
        <w:t>63626267</w:t>
      </w:r>
      <w:bookmarkStart w:id="0" w:name="_GoBack"/>
      <w:bookmarkEnd w:id="0"/>
      <w:r>
        <w:rPr>
          <w:rFonts w:hint="default" w:ascii="仿宋_GB2312" w:eastAsia="仿宋_GB2312"/>
          <w:sz w:val="32"/>
          <w:szCs w:val="32"/>
          <w:lang w:val="en-US" w:eastAsia="zh-CN"/>
        </w:rPr>
        <w:t>）</w:t>
      </w: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p>
    <w:p>
      <w:pPr>
        <w:spacing w:line="560" w:lineRule="exact"/>
        <w:jc w:val="center"/>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五华区商务和投资促进局</w:t>
      </w:r>
    </w:p>
    <w:p>
      <w:pPr>
        <w:spacing w:line="560" w:lineRule="exact"/>
        <w:rPr>
          <w:rFonts w:hint="default"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2020年8月18日</w:t>
      </w:r>
    </w:p>
    <w:p>
      <w:pPr>
        <w:adjustRightInd w:val="0"/>
        <w:snapToGrid w:val="0"/>
        <w:spacing w:line="20" w:lineRule="exact"/>
        <w:ind w:firstLine="420" w:firstLineChars="200"/>
        <w:rPr>
          <w:szCs w:val="32"/>
        </w:rPr>
      </w:pPr>
    </w:p>
    <w:tbl>
      <w:tblPr>
        <w:tblStyle w:val="6"/>
        <w:tblpPr w:leftFromText="180" w:rightFromText="180" w:vertAnchor="text" w:horzAnchor="page" w:tblpX="1732" w:tblpY="179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snapToGrid w:val="0"/>
              <w:spacing w:line="240" w:lineRule="atLeast"/>
              <w:ind w:firstLine="280" w:firstLineChars="100"/>
              <w:jc w:val="lef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区政协提案委</w:t>
            </w:r>
            <w:r>
              <w:rPr>
                <w:rFonts w:hint="eastAsia" w:ascii="Times New Roman" w:hAnsi="Times New Roman" w:eastAsia="仿宋_GB2312"/>
                <w:sz w:val="28"/>
                <w:szCs w:val="28"/>
              </w:rPr>
              <w:t>，</w:t>
            </w:r>
            <w:r>
              <w:rPr>
                <w:rFonts w:ascii="Times New Roman" w:hAnsi="Times New Roman" w:eastAsia="仿宋_GB2312"/>
                <w:sz w:val="28"/>
                <w:szCs w:val="28"/>
              </w:rPr>
              <w:t>区政府目督办。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4"/>
                <w:szCs w:val="24"/>
                <w:lang w:val="en-US" w:eastAsia="zh-CN"/>
              </w:rPr>
              <w:t>五华区商务和投资促进局</w:t>
            </w:r>
            <w:r>
              <w:rPr>
                <w:rFonts w:ascii="Times New Roman" w:hAnsi="Times New Roman" w:eastAsia="仿宋_GB2312"/>
                <w:snapToGrid w:val="0"/>
                <w:sz w:val="24"/>
                <w:szCs w:val="24"/>
              </w:rPr>
              <w:t xml:space="preserve">  </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lang w:val="en-US" w:eastAsia="zh-CN"/>
              </w:rPr>
              <w:t>2020</w:t>
            </w:r>
            <w:r>
              <w:rPr>
                <w:rFonts w:ascii="Times New Roman" w:hAnsi="Times New Roman" w:eastAsia="仿宋_GB2312"/>
                <w:snapToGrid w:val="0"/>
                <w:sz w:val="28"/>
                <w:szCs w:val="28"/>
              </w:rPr>
              <w:t>年</w:t>
            </w:r>
            <w:r>
              <w:rPr>
                <w:rFonts w:hint="eastAsia" w:ascii="Times New Roman" w:hAnsi="Times New Roman" w:eastAsia="仿宋_GB2312"/>
                <w:snapToGrid w:val="0"/>
                <w:sz w:val="28"/>
                <w:szCs w:val="28"/>
                <w:lang w:val="en-US" w:eastAsia="zh-CN"/>
              </w:rPr>
              <w:t>8月18日</w:t>
            </w:r>
            <w:r>
              <w:rPr>
                <w:rFonts w:ascii="Times New Roman" w:hAnsi="Times New Roman" w:eastAsia="仿宋_GB2312"/>
                <w:snapToGrid w:val="0"/>
                <w:sz w:val="28"/>
                <w:szCs w:val="28"/>
              </w:rPr>
              <w:t>印发</w:t>
            </w:r>
          </w:p>
        </w:tc>
      </w:tr>
    </w:tbl>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numPr>
          <w:ilvl w:val="0"/>
          <w:numId w:val="0"/>
        </w:numPr>
        <w:adjustRightInd w:val="0"/>
        <w:snapToGrid w:val="0"/>
        <w:spacing w:line="360" w:lineRule="auto"/>
        <w:ind w:firstLine="640" w:firstLineChars="200"/>
        <w:rPr>
          <w:rFonts w:hint="eastAsia"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金山简标宋">
    <w:altName w:val="苹方-简"/>
    <w:panose1 w:val="00000000000000000000"/>
    <w:charset w:val="86"/>
    <w:family w:val="modern"/>
    <w:pitch w:val="default"/>
    <w:sig w:usb0="00000000" w:usb1="00000000" w:usb2="00000010" w:usb3="00000000" w:csb0="00040000" w:csb1="00000000"/>
  </w:font>
  <w:font w:name="方正美黑简体">
    <w:altName w:val="苹方-简"/>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714B0"/>
    <w:rsid w:val="000E7163"/>
    <w:rsid w:val="00963027"/>
    <w:rsid w:val="01D132D4"/>
    <w:rsid w:val="03795223"/>
    <w:rsid w:val="057919FF"/>
    <w:rsid w:val="05875A91"/>
    <w:rsid w:val="062749DE"/>
    <w:rsid w:val="077F0664"/>
    <w:rsid w:val="089B1187"/>
    <w:rsid w:val="08FF724B"/>
    <w:rsid w:val="0AAB0C44"/>
    <w:rsid w:val="0F9477B1"/>
    <w:rsid w:val="0FD2729D"/>
    <w:rsid w:val="13084CAD"/>
    <w:rsid w:val="13EC6E32"/>
    <w:rsid w:val="143B66B8"/>
    <w:rsid w:val="165D4538"/>
    <w:rsid w:val="16B01C4E"/>
    <w:rsid w:val="178D3394"/>
    <w:rsid w:val="1C221156"/>
    <w:rsid w:val="1DA36167"/>
    <w:rsid w:val="1E2F356F"/>
    <w:rsid w:val="20E2088E"/>
    <w:rsid w:val="21B97045"/>
    <w:rsid w:val="23D34753"/>
    <w:rsid w:val="23EF0098"/>
    <w:rsid w:val="240B0680"/>
    <w:rsid w:val="248C6FD4"/>
    <w:rsid w:val="25232A0B"/>
    <w:rsid w:val="27853CB4"/>
    <w:rsid w:val="29C959F3"/>
    <w:rsid w:val="2D392344"/>
    <w:rsid w:val="2DE449D0"/>
    <w:rsid w:val="327610F8"/>
    <w:rsid w:val="328954A7"/>
    <w:rsid w:val="382833F4"/>
    <w:rsid w:val="39A40161"/>
    <w:rsid w:val="3BDA6C05"/>
    <w:rsid w:val="3C2D68F5"/>
    <w:rsid w:val="3D7850E6"/>
    <w:rsid w:val="3EC4701F"/>
    <w:rsid w:val="40891056"/>
    <w:rsid w:val="422C28B9"/>
    <w:rsid w:val="460A5C83"/>
    <w:rsid w:val="499714B0"/>
    <w:rsid w:val="4BC00C8C"/>
    <w:rsid w:val="4E753084"/>
    <w:rsid w:val="4F477C6A"/>
    <w:rsid w:val="53200D13"/>
    <w:rsid w:val="53362C3D"/>
    <w:rsid w:val="534A2587"/>
    <w:rsid w:val="545B757F"/>
    <w:rsid w:val="55D659E4"/>
    <w:rsid w:val="5A4B3B80"/>
    <w:rsid w:val="5B683EE7"/>
    <w:rsid w:val="5EC63C60"/>
    <w:rsid w:val="60F61AEA"/>
    <w:rsid w:val="61AC44D1"/>
    <w:rsid w:val="62483E8B"/>
    <w:rsid w:val="637451BA"/>
    <w:rsid w:val="63D97BC6"/>
    <w:rsid w:val="68126218"/>
    <w:rsid w:val="6D1A0760"/>
    <w:rsid w:val="6D5874F3"/>
    <w:rsid w:val="755F0D67"/>
    <w:rsid w:val="775B1562"/>
    <w:rsid w:val="78FF5D41"/>
    <w:rsid w:val="792E1631"/>
    <w:rsid w:val="7A934112"/>
    <w:rsid w:val="7C092437"/>
    <w:rsid w:val="7D39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ubtitle"/>
    <w:basedOn w:val="1"/>
    <w:qFormat/>
    <w:uiPriority w:val="99"/>
    <w:pPr>
      <w:adjustRightInd w:val="0"/>
      <w:spacing w:after="60" w:line="312" w:lineRule="atLeast"/>
      <w:jc w:val="center"/>
      <w:textAlignment w:val="baseline"/>
    </w:pPr>
    <w:rPr>
      <w:rFonts w:ascii="Arial" w:hAnsi="Arial" w:eastAsia="宋体" w:cs="Times New Roman"/>
      <w:i/>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7">
    <w:name w:val="公文标题"/>
    <w:basedOn w:val="4"/>
    <w:qFormat/>
    <w:uiPriority w:val="99"/>
    <w:rPr>
      <w:rFonts w:ascii="金山简标宋" w:eastAsia="金山简标宋"/>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2020-07-13T10:46:00Z</dcterms:created>
  <dc:creator>周韡</dc:creator>
  <cp:lastModifiedBy>chenjie</cp:lastModifiedBy>
  <cp:lastPrinted>2020-08-20T15:46:00Z</cp:lastPrinted>
  <dcterms:modified xsi:type="dcterms:W3CDTF">2022-02-28T16:42:47Z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