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关于“蜜桃味精酿啤酒”等1批次不合格食品核查处置工作信息的通告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根据国家食药监管总局食品抽验信息系统，涉及昆明市黑林铺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市场监管所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辖区内食品经营企业生产销售的“蜜桃味精酿啤酒”等1批次不合格食品，现将不合格食品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核查处置工作信息进行公示（详见附件） 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附件：“蜜桃味精酿啤酒”等1批次不合格食品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核查处置工作信息公示表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2022年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月13日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5C20493C"/>
    <w:rsid w:val="63A27729"/>
    <w:rsid w:val="6A615675"/>
    <w:rsid w:val="6B2360AF"/>
    <w:rsid w:val="6CDD5AB0"/>
    <w:rsid w:val="6EF92C97"/>
    <w:rsid w:val="71045C67"/>
    <w:rsid w:val="768E2675"/>
    <w:rsid w:val="77060600"/>
    <w:rsid w:val="774C3CEA"/>
    <w:rsid w:val="9D7F170A"/>
    <w:rsid w:val="F3FF8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lenovo</dc:creator>
  <cp:lastModifiedBy>hp</cp:lastModifiedBy>
  <dcterms:modified xsi:type="dcterms:W3CDTF">2022-01-13T02:39:46Z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2052-11.1.0.11392</vt:lpwstr>
  </property>
  <property fmtid="{D5CDD505-2E9C-101B-9397-08002B2CF9AE}" pid="3" name="ICV">
    <vt:lpwstr>9D7FA64FA19D4787AC48A9DC62DA4689</vt:lpwstr>
  </property>
</Properties>
</file>