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FB" w:rsidRDefault="00CB65FB" w:rsidP="00CB65FB">
      <w:pPr>
        <w:widowControl/>
        <w:spacing w:line="42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Hlk84594377"/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附件3： </w:t>
      </w:r>
    </w:p>
    <w:p w:rsidR="00CB65FB" w:rsidRDefault="00CB65FB" w:rsidP="00CB65FB">
      <w:pPr>
        <w:widowControl/>
        <w:spacing w:line="420" w:lineRule="atLeas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减轻行政处罚事项清单</w:t>
      </w:r>
    </w:p>
    <w:p w:rsidR="00CB65FB" w:rsidRDefault="00CB65FB" w:rsidP="00CB65FB"/>
    <w:tbl>
      <w:tblPr>
        <w:tblStyle w:val="a5"/>
        <w:tblW w:w="0" w:type="auto"/>
        <w:jc w:val="center"/>
        <w:tblLook w:val="04A0"/>
      </w:tblPr>
      <w:tblGrid>
        <w:gridCol w:w="1129"/>
        <w:gridCol w:w="2694"/>
        <w:gridCol w:w="4545"/>
        <w:gridCol w:w="2967"/>
        <w:gridCol w:w="2613"/>
      </w:tblGrid>
      <w:tr w:rsidR="00061B4C" w:rsidTr="00E16F18">
        <w:trPr>
          <w:trHeight w:val="567"/>
          <w:jc w:val="center"/>
        </w:trPr>
        <w:tc>
          <w:tcPr>
            <w:tcW w:w="1129" w:type="dxa"/>
            <w:vAlign w:val="center"/>
          </w:tcPr>
          <w:bookmarkEnd w:id="0"/>
          <w:p w:rsidR="00061B4C" w:rsidRPr="001C0ACF" w:rsidRDefault="00061B4C" w:rsidP="00D50BC7">
            <w:pPr>
              <w:jc w:val="center"/>
              <w:rPr>
                <w:b/>
                <w:bCs/>
                <w:sz w:val="30"/>
                <w:szCs w:val="30"/>
              </w:rPr>
            </w:pPr>
            <w:r w:rsidRPr="001C0ACF">
              <w:rPr>
                <w:rFonts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694" w:type="dxa"/>
            <w:vAlign w:val="center"/>
          </w:tcPr>
          <w:p w:rsidR="00061B4C" w:rsidRPr="001C0ACF" w:rsidRDefault="00061B4C" w:rsidP="00D50BC7">
            <w:pPr>
              <w:jc w:val="center"/>
              <w:rPr>
                <w:b/>
                <w:bCs/>
                <w:sz w:val="30"/>
                <w:szCs w:val="30"/>
              </w:rPr>
            </w:pPr>
            <w:r w:rsidRPr="001C0ACF">
              <w:rPr>
                <w:rFonts w:hint="eastAsia"/>
                <w:b/>
                <w:bCs/>
                <w:sz w:val="30"/>
                <w:szCs w:val="30"/>
              </w:rPr>
              <w:t>违法行为</w:t>
            </w:r>
          </w:p>
        </w:tc>
        <w:tc>
          <w:tcPr>
            <w:tcW w:w="4545" w:type="dxa"/>
            <w:vAlign w:val="center"/>
          </w:tcPr>
          <w:p w:rsidR="00061B4C" w:rsidRPr="001C0ACF" w:rsidRDefault="00061B4C" w:rsidP="00D50BC7">
            <w:pPr>
              <w:jc w:val="center"/>
              <w:rPr>
                <w:b/>
                <w:bCs/>
                <w:sz w:val="30"/>
                <w:szCs w:val="30"/>
              </w:rPr>
            </w:pPr>
            <w:r w:rsidRPr="001C0ACF">
              <w:rPr>
                <w:rFonts w:hint="eastAsia"/>
                <w:b/>
                <w:bCs/>
                <w:sz w:val="30"/>
                <w:szCs w:val="30"/>
              </w:rPr>
              <w:t>法律依据</w:t>
            </w:r>
          </w:p>
        </w:tc>
        <w:tc>
          <w:tcPr>
            <w:tcW w:w="2967" w:type="dxa"/>
            <w:vAlign w:val="center"/>
          </w:tcPr>
          <w:p w:rsidR="00061B4C" w:rsidRPr="001C0ACF" w:rsidRDefault="00061B4C" w:rsidP="00D50BC7">
            <w:pPr>
              <w:jc w:val="center"/>
              <w:rPr>
                <w:b/>
                <w:bCs/>
                <w:sz w:val="30"/>
                <w:szCs w:val="30"/>
              </w:rPr>
            </w:pPr>
            <w:r w:rsidRPr="001C0ACF">
              <w:rPr>
                <w:rFonts w:hint="eastAsia"/>
                <w:b/>
                <w:bCs/>
                <w:sz w:val="30"/>
                <w:szCs w:val="30"/>
              </w:rPr>
              <w:t>适用情形</w:t>
            </w:r>
          </w:p>
        </w:tc>
        <w:tc>
          <w:tcPr>
            <w:tcW w:w="2613" w:type="dxa"/>
            <w:vAlign w:val="center"/>
          </w:tcPr>
          <w:p w:rsidR="00061B4C" w:rsidRPr="001C0ACF" w:rsidRDefault="00061B4C" w:rsidP="00D50BC7">
            <w:pPr>
              <w:jc w:val="center"/>
              <w:rPr>
                <w:b/>
                <w:bCs/>
                <w:sz w:val="30"/>
                <w:szCs w:val="30"/>
              </w:rPr>
            </w:pPr>
            <w:r w:rsidRPr="001C0ACF">
              <w:rPr>
                <w:rFonts w:hint="eastAsia"/>
                <w:b/>
                <w:bCs/>
                <w:sz w:val="30"/>
                <w:szCs w:val="30"/>
              </w:rPr>
              <w:t>实施主体</w:t>
            </w:r>
          </w:p>
        </w:tc>
      </w:tr>
      <w:tr w:rsidR="00061B4C" w:rsidTr="00E16F18">
        <w:trPr>
          <w:trHeight w:val="567"/>
          <w:jc w:val="center"/>
        </w:trPr>
        <w:tc>
          <w:tcPr>
            <w:tcW w:w="1129" w:type="dxa"/>
            <w:vAlign w:val="center"/>
          </w:tcPr>
          <w:p w:rsidR="00061B4C" w:rsidRPr="00E16F18" w:rsidRDefault="00E16F18" w:rsidP="00E16F18">
            <w:pPr>
              <w:jc w:val="center"/>
              <w:rPr>
                <w:rFonts w:ascii="宋体" w:hAnsi="宋体"/>
                <w:szCs w:val="21"/>
              </w:rPr>
            </w:pPr>
            <w:r w:rsidRPr="00E16F1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 w:rsidR="00E16F18" w:rsidRPr="00E16F18" w:rsidRDefault="00E16F18" w:rsidP="00D50BC7">
            <w:pPr>
              <w:rPr>
                <w:rFonts w:ascii="宋体" w:hAnsi="宋体"/>
                <w:szCs w:val="21"/>
              </w:rPr>
            </w:pPr>
            <w:r w:rsidRPr="00E16F18">
              <w:rPr>
                <w:rFonts w:ascii="宋体" w:hAnsi="宋体" w:hint="eastAsia"/>
                <w:szCs w:val="21"/>
              </w:rPr>
              <w:t>兽医、兽药、种畜禽、饲料和饲料添加剂、生猪屠宰、种子、肥料、农药、动物防疫、植物检疫、渔业、农机、水生野生动植物保护、农产品质量、农业转基因生物、农村集体资产、基本农田保护</w:t>
            </w:r>
            <w:r>
              <w:rPr>
                <w:rFonts w:ascii="宋体" w:hAnsi="宋体" w:hint="eastAsia"/>
                <w:szCs w:val="21"/>
              </w:rPr>
              <w:t>、宅基地</w:t>
            </w:r>
            <w:r w:rsidRPr="00E16F18">
              <w:rPr>
                <w:rFonts w:ascii="宋体" w:hAnsi="宋体" w:hint="eastAsia"/>
                <w:szCs w:val="21"/>
              </w:rPr>
              <w:t>等领域法律、法规、规章的行政处罚</w:t>
            </w:r>
          </w:p>
        </w:tc>
        <w:tc>
          <w:tcPr>
            <w:tcW w:w="4545" w:type="dxa"/>
            <w:vAlign w:val="center"/>
          </w:tcPr>
          <w:p w:rsidR="00061B4C" w:rsidRDefault="00E16F18" w:rsidP="00D50BC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《中华人民共和国行政处罚法》</w:t>
            </w:r>
            <w:r w:rsidRPr="00E16F18">
              <w:rPr>
                <w:rFonts w:ascii="宋体" w:hAnsi="宋体" w:hint="eastAsia"/>
                <w:szCs w:val="21"/>
              </w:rPr>
              <w:t>第三十条　不满十四周岁的未成年人有违法行为的，不予行政处罚，责令监护人加以管教；已满十四周岁不满十八周岁的未成年人有违法行为的，应当从轻或者减轻行政处罚。</w:t>
            </w:r>
          </w:p>
          <w:p w:rsidR="00E16F18" w:rsidRDefault="00E16F18" w:rsidP="00E16F1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《中华人民共和国行政处罚法》</w:t>
            </w:r>
            <w:r w:rsidRPr="00E16F18">
              <w:rPr>
                <w:rFonts w:ascii="宋体" w:hAnsi="宋体" w:hint="eastAsia"/>
                <w:szCs w:val="21"/>
              </w:rPr>
              <w:t>第三十二条　当事人有下列情形之一，应当从轻或者减轻行政处罚：（一）主动消除或者减轻违法行为危害后果的；（二）受他人胁迫或者诱骗实施违法行为的；（三）主动供述行政机关尚未掌握的违法行为的；（四）配合行政机关查处违法行为有立功表现的；（五）法律、法规、规章规定其他应当从轻或者减轻行政处罚的。</w:t>
            </w:r>
          </w:p>
          <w:p w:rsidR="000A4B7E" w:rsidRDefault="00E16F18" w:rsidP="000A4B7E">
            <w:pPr>
              <w:rPr>
                <w:rFonts w:ascii="宋体" w:hAnsi="宋体" w:hint="eastAsia"/>
                <w:szCs w:val="21"/>
              </w:rPr>
            </w:pPr>
            <w:r w:rsidRPr="00E16F18">
              <w:rPr>
                <w:rFonts w:ascii="宋体" w:hAnsi="宋体" w:hint="eastAsia"/>
                <w:szCs w:val="21"/>
              </w:rPr>
              <w:t>《规范农业行政处罚自由裁量权办法》（农业农村部公告第180号）第十四条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16F18">
              <w:rPr>
                <w:rFonts w:ascii="宋体" w:hAnsi="宋体" w:hint="eastAsia"/>
                <w:szCs w:val="21"/>
              </w:rPr>
              <w:t>有下列情形之一的，农业农村主管部门依法从轻或减轻处罚：（一）已满14周岁不满18周岁的公民实施违法行为的；（二）主动消除或减轻违法行为危害后果的；（三）受他人胁迫实施违法行为的；（四）</w:t>
            </w:r>
            <w:r w:rsidRPr="00E16F18">
              <w:rPr>
                <w:rFonts w:ascii="宋体" w:hAnsi="宋体" w:hint="eastAsia"/>
                <w:szCs w:val="21"/>
              </w:rPr>
              <w:lastRenderedPageBreak/>
              <w:t>在共同违法行为中起次要或者辅助作用的；（五）主动中止违法行为的；（六）配合行政机关查处违法行为有立功表现的；（七）主动投案向行政机关如实交代违法行为的；（八）其他依法应当从轻或减轻处罚的。</w:t>
            </w:r>
          </w:p>
          <w:p w:rsidR="00E16F18" w:rsidRPr="00E16F18" w:rsidRDefault="000A4B7E" w:rsidP="000A4B7E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0A4B7E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967" w:type="dxa"/>
            <w:vAlign w:val="center"/>
          </w:tcPr>
          <w:p w:rsidR="00061B4C" w:rsidRDefault="00E16F18" w:rsidP="00D50BC7">
            <w:pPr>
              <w:rPr>
                <w:rFonts w:ascii="宋体" w:hAnsi="宋体" w:hint="eastAsia"/>
                <w:szCs w:val="21"/>
              </w:rPr>
            </w:pPr>
            <w:r w:rsidRPr="00E16F18">
              <w:rPr>
                <w:rFonts w:ascii="宋体" w:hAnsi="宋体" w:hint="eastAsia"/>
                <w:szCs w:val="21"/>
              </w:rPr>
              <w:lastRenderedPageBreak/>
              <w:t>（一）已满14周岁不满18周岁的公民实施违法行为的；（二）主动消除或减轻违法行为危害后果的；（三）受他人胁迫实施违法行为的；（四）在共同违法行为中起次要或者辅助作用的；（五）主动中止违法行为的；（六）配合行政机关查处违法行为有立功表现的；（七）主动投案向行政机关如实交代违法行为的。</w:t>
            </w:r>
          </w:p>
          <w:p w:rsidR="000A4B7E" w:rsidRPr="00E16F18" w:rsidRDefault="000A4B7E" w:rsidP="000A4B7E">
            <w:pPr>
              <w:rPr>
                <w:rFonts w:ascii="宋体" w:hAnsi="宋体"/>
                <w:szCs w:val="21"/>
              </w:rPr>
            </w:pPr>
            <w:r w:rsidRPr="000A4B7E">
              <w:rPr>
                <w:rFonts w:ascii="宋体" w:hAnsi="宋体" w:hint="eastAsia"/>
                <w:szCs w:val="21"/>
              </w:rPr>
              <w:t>“长江保护”领域 （一）已满14周岁不满18周岁的公民实施违法行为的；（二）主动消除或减轻违法行为危害后果的；（三）受他人胁迫实施违法行为的；（四）在共同违法行为中起次要或者辅助作用的；（五）主动中止违法行为的；（六）配</w:t>
            </w:r>
            <w:r w:rsidRPr="000A4B7E">
              <w:rPr>
                <w:rFonts w:ascii="宋体" w:hAnsi="宋体" w:hint="eastAsia"/>
                <w:szCs w:val="21"/>
              </w:rPr>
              <w:lastRenderedPageBreak/>
              <w:t>合行政机关查处违法行为有立功表现的；（七）主动投案向行政机关如实交代违法行为的。”</w:t>
            </w:r>
          </w:p>
        </w:tc>
        <w:tc>
          <w:tcPr>
            <w:tcW w:w="2613" w:type="dxa"/>
            <w:vAlign w:val="center"/>
          </w:tcPr>
          <w:p w:rsidR="00061B4C" w:rsidRPr="00E16F18" w:rsidRDefault="00E16F18" w:rsidP="00D50BC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昆明市五华区农业农村局</w:t>
            </w:r>
          </w:p>
        </w:tc>
      </w:tr>
    </w:tbl>
    <w:p w:rsidR="00CB65FB" w:rsidRPr="00061B4C" w:rsidRDefault="00CB65FB" w:rsidP="00CB65FB"/>
    <w:p w:rsidR="00CB65FB" w:rsidRDefault="00CB65FB" w:rsidP="00CB65FB"/>
    <w:p w:rsidR="0024312E" w:rsidRDefault="0024312E"/>
    <w:sectPr w:rsidR="0024312E" w:rsidSect="00CB65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9A2" w:rsidRDefault="00E549A2" w:rsidP="00CB65FB">
      <w:r>
        <w:separator/>
      </w:r>
    </w:p>
  </w:endnote>
  <w:endnote w:type="continuationSeparator" w:id="0">
    <w:p w:rsidR="00E549A2" w:rsidRDefault="00E549A2" w:rsidP="00CB6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9A2" w:rsidRDefault="00E549A2" w:rsidP="00CB65FB">
      <w:r>
        <w:separator/>
      </w:r>
    </w:p>
  </w:footnote>
  <w:footnote w:type="continuationSeparator" w:id="0">
    <w:p w:rsidR="00E549A2" w:rsidRDefault="00E549A2" w:rsidP="00CB6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9FF"/>
    <w:rsid w:val="00061B4C"/>
    <w:rsid w:val="000A4B7E"/>
    <w:rsid w:val="001769FF"/>
    <w:rsid w:val="001C0ACF"/>
    <w:rsid w:val="0024312E"/>
    <w:rsid w:val="00770740"/>
    <w:rsid w:val="00CB65FB"/>
    <w:rsid w:val="00E16F18"/>
    <w:rsid w:val="00E5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5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5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5FB"/>
    <w:rPr>
      <w:sz w:val="18"/>
      <w:szCs w:val="18"/>
    </w:rPr>
  </w:style>
  <w:style w:type="paragraph" w:customStyle="1" w:styleId="Other1">
    <w:name w:val="Other|1"/>
    <w:basedOn w:val="a"/>
    <w:qFormat/>
    <w:rsid w:val="00CB65FB"/>
    <w:pPr>
      <w:spacing w:line="40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table" w:styleId="a5">
    <w:name w:val="Table Grid"/>
    <w:basedOn w:val="a1"/>
    <w:uiPriority w:val="39"/>
    <w:rsid w:val="00061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A4B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建纬（昆明）律师事务所——周彬</dc:creator>
  <cp:keywords/>
  <dc:description/>
  <cp:lastModifiedBy>Administrator</cp:lastModifiedBy>
  <cp:revision>6</cp:revision>
  <dcterms:created xsi:type="dcterms:W3CDTF">2021-10-08T06:09:00Z</dcterms:created>
  <dcterms:modified xsi:type="dcterms:W3CDTF">2021-10-19T05:01:00Z</dcterms:modified>
</cp:coreProperties>
</file>