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10</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both"/>
              <w:textAlignment w:val="auto"/>
              <w:rPr>
                <w:rFonts w:hint="eastAsia" w:eastAsia="仿宋_GB2312"/>
                <w:szCs w:val="32"/>
                <w:lang w:eastAsia="zh-CN"/>
              </w:rPr>
            </w:pPr>
            <w:r>
              <w:rPr>
                <w:rFonts w:hint="eastAsia" w:eastAsia="仿宋_GB2312"/>
                <w:sz w:val="32"/>
                <w:szCs w:val="32"/>
              </w:rPr>
              <w:t>受理编号：D2YN202105040076。投诉人反映：昆明市五华区建设路师范大学西院内因地铁施工拆除房屋产生的建筑垃圾至今未清运，污染环境。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both"/>
              <w:textAlignment w:val="auto"/>
              <w:rPr>
                <w:rFonts w:ascii="仿宋_GB2312" w:hAnsi="黑体" w:eastAsia="仿宋_GB2312"/>
                <w:bCs/>
                <w:color w:val="000000"/>
                <w:szCs w:val="32"/>
              </w:rPr>
            </w:pPr>
            <w:r>
              <w:rPr>
                <w:rFonts w:hint="eastAsia" w:eastAsia="仿宋_GB2312"/>
                <w:sz w:val="32"/>
                <w:szCs w:val="32"/>
              </w:rPr>
              <w:t>轨道1号线西北延长线是市政府重点交通工程，该线师大站征迁工作于2021年3月31日完成，于2021年4月29日完成站点用地范围内全部地上建筑的拆除，进入到建筑垃圾清运及场地整理阶段。由于五一假期和建筑垃圾清运车辆入城限制等问题，现场建筑垃圾堆放造成一定扬尘污染</w:t>
            </w:r>
            <w:r>
              <w:rPr>
                <w:rFonts w:hint="eastAsia" w:eastAsia="仿宋_GB2312"/>
                <w:sz w:val="32"/>
                <w:szCs w:val="32"/>
                <w:lang w:eastAsia="zh-CN"/>
              </w:rPr>
              <w:t>，</w:t>
            </w:r>
            <w:r>
              <w:rPr>
                <w:rFonts w:hint="eastAsia" w:eastAsia="仿宋_GB2312"/>
                <w:sz w:val="32"/>
                <w:szCs w:val="32"/>
                <w:lang w:val="en-US" w:eastAsia="zh-CN"/>
              </w:rPr>
              <w:t>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both"/>
              <w:textAlignment w:val="auto"/>
              <w:rPr>
                <w:rFonts w:eastAsia="仿宋_GB2312"/>
                <w:bCs/>
                <w:sz w:val="32"/>
                <w:szCs w:val="32"/>
              </w:rPr>
            </w:pPr>
            <w:r>
              <w:rPr>
                <w:rFonts w:hint="eastAsia" w:eastAsia="仿宋_GB2312"/>
                <w:bCs/>
                <w:sz w:val="32"/>
                <w:szCs w:val="32"/>
              </w:rPr>
              <w:t>1.针对</w:t>
            </w:r>
            <w:r>
              <w:rPr>
                <w:rFonts w:hint="eastAsia" w:eastAsia="仿宋_GB2312"/>
                <w:sz w:val="32"/>
                <w:szCs w:val="32"/>
              </w:rPr>
              <w:t>施工单位未及时清运工程施工中产生的建筑垃圾</w:t>
            </w:r>
            <w:r>
              <w:rPr>
                <w:rFonts w:hint="eastAsia" w:eastAsia="仿宋_GB2312"/>
                <w:bCs/>
                <w:sz w:val="32"/>
                <w:szCs w:val="32"/>
              </w:rPr>
              <w:t>。</w:t>
            </w:r>
            <w:r>
              <w:rPr>
                <w:rFonts w:hint="eastAsia" w:eastAsia="仿宋_GB2312"/>
                <w:sz w:val="32"/>
                <w:szCs w:val="32"/>
              </w:rPr>
              <w:t>五华区城市管理局现场下达《限期责令改正通知书》（昆五城限字</w:t>
            </w:r>
            <w:r>
              <w:rPr>
                <w:rFonts w:eastAsia="仿宋_GB2312"/>
                <w:color w:val="000000"/>
                <w:sz w:val="32"/>
                <w:szCs w:val="32"/>
              </w:rPr>
              <w:t>〔2021〕</w:t>
            </w:r>
            <w:r>
              <w:rPr>
                <w:rFonts w:hint="eastAsia" w:eastAsia="仿宋_GB2312"/>
                <w:color w:val="000000"/>
                <w:sz w:val="32"/>
                <w:szCs w:val="32"/>
              </w:rPr>
              <w:t>7713</w:t>
            </w:r>
            <w:r>
              <w:rPr>
                <w:rFonts w:hint="eastAsia" w:eastAsia="仿宋_GB2312"/>
                <w:sz w:val="32"/>
                <w:szCs w:val="32"/>
              </w:rPr>
              <w:t>），责令5月10日前改正。</w:t>
            </w:r>
          </w:p>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both"/>
              <w:textAlignment w:val="auto"/>
              <w:rPr>
                <w:rFonts w:eastAsia="仿宋_GB2312"/>
                <w:sz w:val="32"/>
                <w:szCs w:val="32"/>
              </w:rPr>
            </w:pPr>
            <w:r>
              <w:rPr>
                <w:rFonts w:hint="eastAsia" w:eastAsia="仿宋_GB2312"/>
                <w:sz w:val="32"/>
                <w:szCs w:val="32"/>
              </w:rPr>
              <w:t>2. 针对现场裸露建筑垃圾未完全覆盖，存在扬尘污染现象。龙翔街道办事处督促施工单位做好现场清理和渣土全覆盖工作，并做好现场洒水降尘</w:t>
            </w:r>
            <w:r>
              <w:rPr>
                <w:rFonts w:hint="eastAsia" w:eastAsia="仿宋_GB2312"/>
                <w:sz w:val="32"/>
                <w:szCs w:val="32"/>
                <w:lang w:eastAsia="zh-CN"/>
              </w:rPr>
              <w:t>，</w:t>
            </w:r>
            <w:r>
              <w:rPr>
                <w:rFonts w:hint="eastAsia" w:eastAsia="仿宋_GB2312"/>
                <w:sz w:val="32"/>
                <w:szCs w:val="32"/>
                <w:lang w:val="en-US" w:eastAsia="zh-CN"/>
              </w:rPr>
              <w:t>开启雾炮喷淋，</w:t>
            </w:r>
            <w:r>
              <w:rPr>
                <w:rFonts w:hint="eastAsia" w:eastAsia="仿宋_GB2312"/>
                <w:sz w:val="32"/>
                <w:szCs w:val="32"/>
              </w:rPr>
              <w:t>减少扬尘污染。</w:t>
            </w:r>
          </w:p>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both"/>
              <w:textAlignment w:val="auto"/>
              <w:rPr>
                <w:rFonts w:hint="eastAsia" w:eastAsia="仿宋_GB2312"/>
                <w:sz w:val="32"/>
                <w:szCs w:val="32"/>
                <w:lang w:eastAsia="zh-CN"/>
              </w:rPr>
            </w:pPr>
            <w:r>
              <w:rPr>
                <w:rFonts w:hint="eastAsia" w:eastAsia="仿宋_GB2312"/>
                <w:sz w:val="32"/>
                <w:szCs w:val="32"/>
              </w:rPr>
              <w:t>3.</w:t>
            </w:r>
            <w:r>
              <w:rPr>
                <w:rFonts w:hint="eastAsia" w:eastAsia="仿宋_GB2312"/>
                <w:sz w:val="32"/>
                <w:szCs w:val="32"/>
                <w:lang w:eastAsia="zh-CN"/>
              </w:rPr>
              <w:t>积极对接建筑垃圾清运专运单位，协调增加运力加快清运。</w:t>
            </w:r>
          </w:p>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both"/>
              <w:textAlignment w:val="auto"/>
              <w:rPr>
                <w:rFonts w:hint="eastAsia" w:eastAsia="仿宋_GB2312"/>
                <w:sz w:val="32"/>
                <w:szCs w:val="32"/>
              </w:rPr>
            </w:pPr>
            <w:r>
              <w:rPr>
                <w:rFonts w:hint="eastAsia" w:eastAsia="仿宋_GB2312"/>
                <w:sz w:val="32"/>
                <w:szCs w:val="32"/>
              </w:rPr>
              <w:t>4.加强拆迁外围清扫</w:t>
            </w:r>
            <w:r>
              <w:rPr>
                <w:rFonts w:hint="eastAsia" w:eastAsia="仿宋_GB2312"/>
                <w:sz w:val="32"/>
                <w:szCs w:val="32"/>
                <w:lang w:val="en-US" w:eastAsia="zh-CN"/>
              </w:rPr>
              <w:t>保洁和道路洒水降尘</w:t>
            </w:r>
            <w:r>
              <w:rPr>
                <w:rFonts w:hint="eastAsia" w:eastAsia="仿宋_GB2312"/>
                <w:sz w:val="32"/>
                <w:szCs w:val="32"/>
              </w:rPr>
              <w:t>作业，定时对拆迁现场进行洒水降尘。</w:t>
            </w:r>
          </w:p>
          <w:p>
            <w:pPr>
              <w:pStyle w:val="2"/>
              <w:keepNext w:val="0"/>
              <w:keepLines w:val="0"/>
              <w:pageBreakBefore w:val="0"/>
              <w:widowControl w:val="0"/>
              <w:kinsoku/>
              <w:wordWrap/>
              <w:overflowPunct/>
              <w:topLinePunct w:val="0"/>
              <w:bidi w:val="0"/>
              <w:snapToGrid/>
              <w:spacing w:line="400" w:lineRule="exact"/>
              <w:jc w:val="both"/>
              <w:textAlignment w:val="auto"/>
              <w:rPr>
                <w:rFonts w:hint="eastAsia" w:eastAsia="仿宋_GB2312"/>
                <w:bCs/>
                <w:color w:val="000000"/>
                <w:sz w:val="32"/>
                <w:szCs w:val="32"/>
                <w:lang w:eastAsia="zh-CN"/>
              </w:rPr>
            </w:pPr>
            <w:r>
              <w:rPr>
                <w:rFonts w:hint="eastAsia" w:eastAsia="仿宋_GB2312"/>
                <w:sz w:val="32"/>
                <w:szCs w:val="32"/>
              </w:rPr>
              <w:t>5. 对周边居民开展走访和宣传解释，并粘贴温馨提示。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1920" w:firstLineChars="600"/>
              <w:jc w:val="both"/>
              <w:textAlignment w:val="auto"/>
              <w:rPr>
                <w:rFonts w:hint="eastAsia" w:eastAsia="仿宋_GB2312"/>
                <w:bCs/>
                <w:color w:val="000000"/>
                <w:sz w:val="32"/>
                <w:szCs w:val="32"/>
                <w:lang w:val="en-US" w:eastAsia="zh-CN"/>
              </w:rPr>
            </w:pPr>
            <w:r>
              <w:rPr>
                <w:rFonts w:hint="eastAsia" w:eastAsia="仿宋_GB2312"/>
                <w:bCs/>
                <w:color w:val="000000"/>
                <w:sz w:val="32"/>
                <w:szCs w:val="32"/>
                <w:lang w:val="en-US" w:eastAsia="zh-CN"/>
              </w:rPr>
              <w:t>龙翔街道办事处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both"/>
              <w:textAlignment w:val="auto"/>
              <w:rPr>
                <w:rFonts w:eastAsia="仿宋_GB2312"/>
                <w:bCs/>
                <w:color w:val="000000"/>
                <w:sz w:val="32"/>
                <w:szCs w:val="32"/>
              </w:rPr>
            </w:pPr>
            <w:r>
              <w:rPr>
                <w:rFonts w:eastAsia="仿宋_GB2312"/>
                <w:sz w:val="32"/>
                <w:szCs w:val="32"/>
              </w:rPr>
              <w:t>现场建筑废料已全面覆盖，雾炮洒水降尘设备已开启，</w:t>
            </w:r>
            <w:r>
              <w:rPr>
                <w:rFonts w:hint="eastAsia" w:eastAsia="仿宋_GB2312"/>
                <w:sz w:val="32"/>
                <w:szCs w:val="32"/>
              </w:rPr>
              <w:t>但因行政审批手续未完善，建筑废料未开始清理。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both"/>
              <w:textAlignment w:val="auto"/>
              <w:rPr>
                <w:rFonts w:hint="default" w:ascii="Times New Roman" w:hAnsi="Times New Roman" w:eastAsia="仿宋_GB2312"/>
                <w:b/>
                <w:bCs/>
                <w:color w:val="000000"/>
                <w:sz w:val="28"/>
                <w:szCs w:val="28"/>
                <w:lang w:val="en-US" w:eastAsia="zh-CN"/>
              </w:rPr>
            </w:pPr>
            <w:r>
              <w:rPr>
                <w:rFonts w:hint="eastAsia" w:ascii="Times New Roman" w:hAnsi="Times New Roman" w:eastAsia="仿宋_GB2312"/>
                <w:color w:val="000000"/>
                <w:szCs w:val="32"/>
              </w:rPr>
              <w:t>现将该投诉问题办理情况进行公示，如有意见建议，请反馈至</w:t>
            </w:r>
            <w:r>
              <w:rPr>
                <w:rFonts w:hint="eastAsia" w:eastAsia="仿宋_GB2312"/>
                <w:bCs/>
                <w:color w:val="000000"/>
                <w:sz w:val="32"/>
                <w:szCs w:val="32"/>
                <w:lang w:val="en-US" w:eastAsia="zh-CN"/>
              </w:rPr>
              <w:t>龙翔街道办事处</w:t>
            </w:r>
            <w:r>
              <w:rPr>
                <w:rFonts w:hint="eastAsia" w:eastAsia="仿宋_GB2312"/>
                <w:color w:val="000000"/>
                <w:sz w:val="32"/>
                <w:szCs w:val="32"/>
                <w:lang w:eastAsia="zh-CN"/>
              </w:rPr>
              <w:t>，</w:t>
            </w:r>
            <w:r>
              <w:rPr>
                <w:rFonts w:hint="eastAsia" w:ascii="Times New Roman" w:hAnsi="Times New Roman" w:eastAsia="仿宋_GB2312"/>
                <w:color w:val="000000"/>
                <w:szCs w:val="32"/>
              </w:rPr>
              <w:t>联系人员及</w:t>
            </w:r>
            <w:r>
              <w:rPr>
                <w:rFonts w:hint="eastAsia" w:ascii="Times New Roman" w:hAnsi="Times New Roman" w:eastAsia="仿宋_GB2312"/>
                <w:color w:val="000000"/>
                <w:szCs w:val="32"/>
                <w:lang w:eastAsia="zh-CN"/>
              </w:rPr>
              <w:t>电话：沈义明，</w:t>
            </w:r>
            <w:r>
              <w:rPr>
                <w:rFonts w:hint="eastAsia" w:ascii="Times New Roman" w:hAnsi="Times New Roman" w:eastAsia="仿宋_GB2312"/>
                <w:color w:val="000000"/>
                <w:szCs w:val="32"/>
                <w:lang w:val="en-US" w:eastAsia="zh-CN"/>
              </w:rPr>
              <w:t>13808719899</w:t>
            </w:r>
          </w:p>
        </w:tc>
      </w:tr>
    </w:tbl>
    <w:p/>
    <w:p>
      <w:pPr>
        <w:bidi w:val="0"/>
        <w:rPr>
          <w:rFonts w:ascii="Calibri" w:hAnsi="Calibri" w:eastAsia="仿宋" w:cs="Arial"/>
          <w:kern w:val="2"/>
          <w:sz w:val="32"/>
          <w:szCs w:val="22"/>
          <w:lang w:val="en-US" w:eastAsia="zh-CN" w:bidi="ar-SA"/>
        </w:rPr>
      </w:pPr>
    </w:p>
    <w:p>
      <w:pPr>
        <w:tabs>
          <w:tab w:val="left" w:pos="6829"/>
        </w:tabs>
        <w:bidi w:val="0"/>
        <w:jc w:val="left"/>
        <w:rPr>
          <w:lang w:val="en-US" w:eastAsia="zh-CN"/>
        </w:rPr>
      </w:pPr>
      <w:bookmarkStart w:id="0" w:name="_GoBack"/>
      <w:bookmarkEnd w:id="0"/>
      <w:r>
        <w:rPr>
          <w:rFonts w:hint="eastAsia"/>
          <w:lang w:val="en-US" w:eastAsia="zh-CN"/>
        </w:rPr>
        <w:tab/>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CF810DA"/>
    <w:rsid w:val="0D584358"/>
    <w:rsid w:val="0F1C52D9"/>
    <w:rsid w:val="0F560A80"/>
    <w:rsid w:val="105E10D2"/>
    <w:rsid w:val="123D4306"/>
    <w:rsid w:val="132B1CD4"/>
    <w:rsid w:val="1B245A5F"/>
    <w:rsid w:val="1BAD0984"/>
    <w:rsid w:val="1C5F0BA0"/>
    <w:rsid w:val="211C1A1B"/>
    <w:rsid w:val="254D176F"/>
    <w:rsid w:val="28C759E8"/>
    <w:rsid w:val="2AED2002"/>
    <w:rsid w:val="2D71078D"/>
    <w:rsid w:val="2EF44E0A"/>
    <w:rsid w:val="32377CC6"/>
    <w:rsid w:val="34145E52"/>
    <w:rsid w:val="35AE0C30"/>
    <w:rsid w:val="35ED1851"/>
    <w:rsid w:val="3AF04691"/>
    <w:rsid w:val="3CF75398"/>
    <w:rsid w:val="3DE7112B"/>
    <w:rsid w:val="406D208C"/>
    <w:rsid w:val="41333E9F"/>
    <w:rsid w:val="42793626"/>
    <w:rsid w:val="46CE2E87"/>
    <w:rsid w:val="47F205C0"/>
    <w:rsid w:val="49097068"/>
    <w:rsid w:val="4A7A6223"/>
    <w:rsid w:val="4CE54588"/>
    <w:rsid w:val="4FD52D04"/>
    <w:rsid w:val="5B450A89"/>
    <w:rsid w:val="5BF549ED"/>
    <w:rsid w:val="605E24EA"/>
    <w:rsid w:val="622679DB"/>
    <w:rsid w:val="6420293C"/>
    <w:rsid w:val="64F77D1A"/>
    <w:rsid w:val="65EC34E1"/>
    <w:rsid w:val="688F62D8"/>
    <w:rsid w:val="69AD5681"/>
    <w:rsid w:val="6C621134"/>
    <w:rsid w:val="6D287FD8"/>
    <w:rsid w:val="6E6052F9"/>
    <w:rsid w:val="715B6C7E"/>
    <w:rsid w:val="72E83C3A"/>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eastAsia="仿宋" w:cs="Arial"/>
      <w:kern w:val="2"/>
      <w:sz w:val="18"/>
      <w:szCs w:val="18"/>
    </w:rPr>
  </w:style>
  <w:style w:type="character" w:customStyle="1" w:styleId="11">
    <w:name w:val="页脚 Char"/>
    <w:basedOn w:val="9"/>
    <w:link w:val="5"/>
    <w:qFormat/>
    <w:uiPriority w:val="0"/>
    <w:rPr>
      <w:rFonts w:eastAsia="仿宋" w:cs="Arial"/>
      <w:kern w:val="2"/>
      <w:sz w:val="18"/>
      <w:szCs w:val="18"/>
    </w:rPr>
  </w:style>
  <w:style w:type="character" w:customStyle="1" w:styleId="12">
    <w:name w:val="NormalCharacter"/>
    <w:semiHidden/>
    <w:qFormat/>
    <w:uiPriority w:val="0"/>
  </w:style>
  <w:style w:type="character" w:customStyle="1" w:styleId="13">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4</TotalTime>
  <ScaleCrop>false</ScaleCrop>
  <LinksUpToDate>false</LinksUpToDate>
  <CharactersWithSpaces>309</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Guevara</cp:lastModifiedBy>
  <cp:lastPrinted>2021-04-19T11:45:00Z</cp:lastPrinted>
  <dcterms:modified xsi:type="dcterms:W3CDTF">2021-05-11T06:56:16Z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3ECDB633F77043229368426BF019D794</vt:lpwstr>
  </property>
</Properties>
</file>