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9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8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eastAsia="仿宋_GB2312"/>
                <w:sz w:val="32"/>
                <w:szCs w:val="32"/>
              </w:rPr>
              <w:t>受理编号：</w:t>
            </w:r>
            <w:r>
              <w:rPr>
                <w:rFonts w:eastAsia="仿宋_GB2312"/>
                <w:color w:val="000000"/>
                <w:sz w:val="32"/>
                <w:szCs w:val="32"/>
              </w:rPr>
              <w:t>D2YN202105030033</w:t>
            </w:r>
            <w:r>
              <w:rPr>
                <w:rFonts w:eastAsia="仿宋_GB2312"/>
                <w:sz w:val="32"/>
                <w:szCs w:val="32"/>
              </w:rPr>
              <w:t>。投诉人反映：昆明市五华区厂口乡下瓦恭村有人毁林约3亩用于建房。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ascii="仿宋_GB2312" w:hAnsi="黑体" w:eastAsia="仿宋_GB2312"/>
                <w:bCs/>
                <w:color w:val="000000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西翥街道办事处瓦恭社区下瓦恭小组村民李金汉，</w:t>
            </w:r>
            <w:r>
              <w:rPr>
                <w:rFonts w:hint="eastAsia" w:eastAsia="仿宋_GB2312"/>
                <w:sz w:val="32"/>
                <w:szCs w:val="32"/>
              </w:rPr>
              <w:t>因老房子年代久远，存在较大的安全隐患。未经街道同意，其自行实施选址重建新房，为方便建房施工车辆进出，</w:t>
            </w:r>
            <w:r>
              <w:rPr>
                <w:rFonts w:eastAsia="仿宋_GB2312"/>
                <w:sz w:val="32"/>
                <w:szCs w:val="32"/>
              </w:rPr>
              <w:t>李金汉</w:t>
            </w:r>
            <w:r>
              <w:rPr>
                <w:rFonts w:hint="eastAsia" w:eastAsia="仿宋_GB2312"/>
                <w:sz w:val="32"/>
                <w:szCs w:val="32"/>
              </w:rPr>
              <w:t>在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hint="eastAsia" w:eastAsia="仿宋_GB2312"/>
                <w:sz w:val="32"/>
                <w:szCs w:val="32"/>
              </w:rPr>
              <w:t>月中旬开始进行修路，</w:t>
            </w:r>
            <w:r>
              <w:rPr>
                <w:rFonts w:eastAsia="仿宋_GB2312"/>
                <w:sz w:val="32"/>
                <w:szCs w:val="32"/>
              </w:rPr>
              <w:t>4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>30</w:t>
            </w:r>
            <w:r>
              <w:rPr>
                <w:rFonts w:hint="eastAsia" w:eastAsia="仿宋_GB2312"/>
                <w:sz w:val="32"/>
                <w:szCs w:val="32"/>
              </w:rPr>
              <w:t>日开始进行地梁浇筑，地梁旁有一块场地，用于堆放建筑材料，现场有毛石堆放着。现场</w:t>
            </w:r>
            <w:r>
              <w:rPr>
                <w:rFonts w:eastAsia="仿宋_GB2312"/>
                <w:sz w:val="32"/>
                <w:szCs w:val="32"/>
              </w:rPr>
              <w:t>检查时，</w:t>
            </w:r>
            <w:r>
              <w:rPr>
                <w:rFonts w:hint="eastAsia" w:eastAsia="仿宋_GB2312"/>
                <w:sz w:val="32"/>
                <w:szCs w:val="32"/>
              </w:rPr>
              <w:t>其</w:t>
            </w:r>
            <w:r>
              <w:rPr>
                <w:rFonts w:eastAsia="仿宋_GB2312"/>
                <w:sz w:val="32"/>
                <w:szCs w:val="32"/>
              </w:rPr>
              <w:t>已完成地梁浇灌工作，正准备进行梁柱施工。检查发现</w:t>
            </w:r>
            <w:r>
              <w:rPr>
                <w:rFonts w:hint="eastAsia" w:eastAsia="仿宋_GB2312"/>
                <w:sz w:val="32"/>
                <w:szCs w:val="32"/>
              </w:rPr>
              <w:t>,</w:t>
            </w:r>
            <w:r>
              <w:rPr>
                <w:rFonts w:eastAsia="仿宋_GB2312"/>
                <w:sz w:val="32"/>
                <w:szCs w:val="32"/>
              </w:rPr>
              <w:t>在拓宽道路及房屋地坪平整过程中，均有明显对原有山坡地进行挖掘的情况，</w:t>
            </w:r>
            <w:r>
              <w:rPr>
                <w:rFonts w:hint="eastAsia" w:eastAsia="仿宋_GB2312"/>
                <w:sz w:val="32"/>
                <w:szCs w:val="32"/>
              </w:rPr>
              <w:t>并砍伐了部分</w:t>
            </w:r>
            <w:r>
              <w:rPr>
                <w:rFonts w:eastAsia="仿宋_GB2312"/>
                <w:sz w:val="32"/>
                <w:szCs w:val="32"/>
              </w:rPr>
              <w:t>竹子和3颗核桃树。建房</w:t>
            </w:r>
            <w:r>
              <w:rPr>
                <w:rFonts w:hint="eastAsia" w:eastAsia="仿宋_GB2312"/>
                <w:sz w:val="32"/>
                <w:szCs w:val="32"/>
              </w:rPr>
              <w:t>、</w:t>
            </w:r>
            <w:r>
              <w:rPr>
                <w:rFonts w:eastAsia="仿宋_GB2312"/>
                <w:sz w:val="32"/>
                <w:szCs w:val="32"/>
              </w:rPr>
              <w:t>修路占用面积</w:t>
            </w:r>
            <w:r>
              <w:rPr>
                <w:rFonts w:hint="eastAsia" w:eastAsia="仿宋_GB2312"/>
                <w:sz w:val="32"/>
                <w:szCs w:val="32"/>
              </w:rPr>
              <w:t>约</w:t>
            </w:r>
            <w:r>
              <w:rPr>
                <w:rFonts w:eastAsia="仿宋_GB2312"/>
                <w:sz w:val="32"/>
                <w:szCs w:val="32"/>
              </w:rPr>
              <w:t>3亩，建房面积</w:t>
            </w:r>
            <w:r>
              <w:rPr>
                <w:rFonts w:hint="eastAsia" w:eastAsia="仿宋_GB2312"/>
                <w:sz w:val="32"/>
                <w:szCs w:val="32"/>
              </w:rPr>
              <w:t>150平方米，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涉嫌违法使用林地，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区自然资源局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对当事人下发了《责令停止违法行为通知书》、《接受用地调查通知书》、《责令改正违法行为通知书》，经委托技术单位对地块的属性及面积进行鉴定结果，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涉嫌违法使用林地面积173.7平方米（0.26亩），属于一般商品林，于5月7日通知当事人到区自然资源局作了询问笔录，现区自然资源局已进入行政案件查处程序。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区自然资源局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eastAsia="zh-CN"/>
              </w:rPr>
              <w:t>对该地块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涉嫌违法使用林地问题已进入行政案件查处程序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2.对涉嫌违建问题，</w:t>
            </w:r>
            <w:r>
              <w:rPr>
                <w:rFonts w:hint="eastAsia" w:eastAsia="仿宋_GB2312"/>
                <w:bCs/>
                <w:sz w:val="32"/>
                <w:szCs w:val="32"/>
              </w:rPr>
              <w:t>西翥街道办事处下达停止违法行为通知书（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昆五城停字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〔2021〕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000</w:t>
            </w:r>
            <w:r>
              <w:rPr>
                <w:rFonts w:hint="eastAsia" w:eastAsia="仿宋_GB2312"/>
                <w:bCs/>
                <w:sz w:val="32"/>
                <w:szCs w:val="32"/>
              </w:rPr>
              <w:t>4704号）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，责令其立即停工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，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eastAsia="zh-CN"/>
              </w:rPr>
              <w:t>相关情况在进一步调查核实中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区自然资源局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5月8日，西翥街道办事处现场复查，该房屋已停工。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现将该投诉问题办理情况进行公示，如有意见建议，请反馈至区自然资源局，联系人员及电话：黄晓牧，13577157628</w:t>
            </w:r>
          </w:p>
        </w:tc>
      </w:tr>
    </w:tbl>
    <w:p/>
    <w:p>
      <w:pPr>
        <w:bidi w:val="0"/>
        <w:rPr>
          <w:rFonts w:ascii="Calibri" w:hAnsi="Calibri" w:eastAsia="仿宋" w:cs="Arial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682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CF810DA"/>
    <w:rsid w:val="0D584358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AED2002"/>
    <w:rsid w:val="2D71078D"/>
    <w:rsid w:val="2EF44E0A"/>
    <w:rsid w:val="32377CC6"/>
    <w:rsid w:val="34145E52"/>
    <w:rsid w:val="35AE0C30"/>
    <w:rsid w:val="35ED1851"/>
    <w:rsid w:val="3AF04691"/>
    <w:rsid w:val="3CF75398"/>
    <w:rsid w:val="3DE7112B"/>
    <w:rsid w:val="41333E9F"/>
    <w:rsid w:val="42793626"/>
    <w:rsid w:val="46CE2E87"/>
    <w:rsid w:val="47F205C0"/>
    <w:rsid w:val="49097068"/>
    <w:rsid w:val="4A7A6223"/>
    <w:rsid w:val="4CE54588"/>
    <w:rsid w:val="4FD52D04"/>
    <w:rsid w:val="5B450A89"/>
    <w:rsid w:val="5BF549ED"/>
    <w:rsid w:val="5D180BB0"/>
    <w:rsid w:val="605E24EA"/>
    <w:rsid w:val="622679DB"/>
    <w:rsid w:val="6420293C"/>
    <w:rsid w:val="64F77D1A"/>
    <w:rsid w:val="65EC34E1"/>
    <w:rsid w:val="688F62D8"/>
    <w:rsid w:val="69AD5681"/>
    <w:rsid w:val="6C621134"/>
    <w:rsid w:val="6D287FD8"/>
    <w:rsid w:val="6E6052F9"/>
    <w:rsid w:val="715B6C7E"/>
    <w:rsid w:val="72E83C3A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eastAsia="仿宋" w:cs="Arial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4</TotalTime>
  <ScaleCrop>false</ScaleCrop>
  <LinksUpToDate>false</LinksUpToDate>
  <CharactersWithSpaces>309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Guevara</cp:lastModifiedBy>
  <cp:lastPrinted>2021-04-19T11:45:00Z</cp:lastPrinted>
  <dcterms:modified xsi:type="dcterms:W3CDTF">2021-05-10T02:22:07Z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3ECDB633F77043229368426BF019D794</vt:lpwstr>
  </property>
</Properties>
</file>