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投诉问题办理情况公示表</w:t>
      </w:r>
    </w:p>
    <w:p>
      <w:pPr>
        <w:widowControl/>
        <w:spacing w:line="560" w:lineRule="exact"/>
        <w:ind w:firstLine="640" w:firstLineChars="200"/>
        <w:jc w:val="left"/>
        <w:rPr>
          <w:rFonts w:ascii="仿宋_GB2312" w:eastAsia="仿宋_GB2312"/>
          <w:szCs w:val="32"/>
        </w:rPr>
      </w:pPr>
      <w:r>
        <w:rPr>
          <w:rFonts w:hint="eastAsia" w:ascii="仿宋_GB2312" w:eastAsia="仿宋_GB2312"/>
          <w:szCs w:val="32"/>
        </w:rPr>
        <w:t>公示单位：五华区人民政府　　      　2021年5月</w:t>
      </w:r>
      <w:r>
        <w:rPr>
          <w:rFonts w:hint="eastAsia" w:ascii="仿宋_GB2312" w:eastAsia="仿宋_GB2312"/>
          <w:szCs w:val="32"/>
          <w:lang w:val="en-US" w:eastAsia="zh-CN"/>
        </w:rPr>
        <w:t>7</w:t>
      </w:r>
      <w:r>
        <w:rPr>
          <w:rFonts w:hint="eastAsia" w:ascii="仿宋_GB2312" w:eastAsia="仿宋_GB2312"/>
          <w:szCs w:val="32"/>
        </w:rPr>
        <w:t>日</w:t>
      </w:r>
    </w:p>
    <w:tbl>
      <w:tblPr>
        <w:tblStyle w:val="8"/>
        <w:tblpPr w:leftFromText="180" w:rightFromText="180" w:vertAnchor="text" w:horzAnchor="page" w:tblpX="1597" w:tblpY="882"/>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2032" w:type="dxa"/>
            <w:vAlign w:val="center"/>
          </w:tcPr>
          <w:p>
            <w:pPr>
              <w:autoSpaceDE w:val="0"/>
              <w:autoSpaceDN w:val="0"/>
              <w:adjustRightInd w:val="0"/>
              <w:spacing w:line="560" w:lineRule="exact"/>
              <w:ind w:firstLine="320" w:firstLineChars="100"/>
              <w:rPr>
                <w:rFonts w:ascii="Times New Roman" w:hAnsi="Times New Roman" w:eastAsia="仿宋_GB2312"/>
                <w:color w:val="000000"/>
                <w:szCs w:val="32"/>
              </w:rPr>
            </w:pPr>
            <w:r>
              <w:rPr>
                <w:rFonts w:hint="eastAsia" w:ascii="仿宋_GB2312" w:eastAsia="仿宋_GB2312"/>
                <w:szCs w:val="32"/>
              </w:rPr>
              <w:t>投诉问题</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eastAsia" w:eastAsia="仿宋_GB2312"/>
                <w:szCs w:val="32"/>
                <w:lang w:eastAsia="zh-CN"/>
              </w:rPr>
            </w:pPr>
            <w:r>
              <w:rPr>
                <w:rFonts w:hint="eastAsia" w:ascii="仿宋_GB2312" w:hAnsi="仿宋_GB2312" w:eastAsia="仿宋_GB2312" w:cs="仿宋_GB2312"/>
                <w:bCs/>
                <w:color w:val="000000"/>
                <w:sz w:val="32"/>
                <w:szCs w:val="32"/>
              </w:rPr>
              <w:t>受理编号：</w:t>
            </w:r>
            <w:r>
              <w:rPr>
                <w:rFonts w:hint="eastAsia" w:ascii="仿宋_GB2312" w:hAnsi="仿宋_GB2312" w:eastAsia="仿宋_GB2312" w:cs="仿宋_GB2312"/>
                <w:sz w:val="32"/>
                <w:szCs w:val="32"/>
              </w:rPr>
              <w:t>D2YN202105010054</w:t>
            </w:r>
            <w:r>
              <w:rPr>
                <w:rFonts w:hint="eastAsia" w:ascii="仿宋_GB2312" w:hAnsi="仿宋_GB2312" w:eastAsia="仿宋_GB2312" w:cs="仿宋_GB2312"/>
                <w:bCs/>
                <w:color w:val="000000"/>
                <w:sz w:val="32"/>
                <w:szCs w:val="32"/>
              </w:rPr>
              <w:t>。投诉人反映：</w:t>
            </w:r>
            <w:r>
              <w:rPr>
                <w:rFonts w:hint="eastAsia" w:eastAsia="仿宋_GB2312" w:cs="仿宋_GB2312"/>
                <w:sz w:val="32"/>
                <w:szCs w:val="32"/>
              </w:rPr>
              <w:t>昆明市五华区部分大学老校区存在毁坏绿化空间修建楼房行为；举报人希望云南大学、昆明理工大学等高校勿要毁坏绿化进行房产开发。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核实情况</w:t>
            </w:r>
          </w:p>
        </w:tc>
        <w:tc>
          <w:tcPr>
            <w:tcW w:w="7648" w:type="dxa"/>
            <w:vAlign w:val="center"/>
          </w:tcPr>
          <w:p>
            <w:pPr>
              <w:keepNext w:val="0"/>
              <w:keepLines w:val="0"/>
              <w:pageBreakBefore w:val="0"/>
              <w:widowControl w:val="0"/>
              <w:kinsoku/>
              <w:wordWrap/>
              <w:overflowPunct/>
              <w:topLinePunct w:val="0"/>
              <w:bidi w:val="0"/>
              <w:snapToGrid/>
              <w:spacing w:line="360" w:lineRule="exact"/>
              <w:ind w:firstLine="643"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sz w:val="32"/>
                <w:szCs w:val="32"/>
              </w:rPr>
              <w:t>1.目前</w:t>
            </w:r>
            <w:r>
              <w:rPr>
                <w:rFonts w:hint="eastAsia" w:eastAsia="仿宋_GB2312" w:cs="仿宋_GB2312"/>
                <w:b/>
                <w:bCs/>
                <w:sz w:val="32"/>
                <w:szCs w:val="32"/>
              </w:rPr>
              <w:t>五华区部分大学老校区依法依规进行的校园改造情况：</w:t>
            </w:r>
            <w:r>
              <w:rPr>
                <w:rFonts w:hint="eastAsia" w:ascii="仿宋_GB2312" w:hAnsi="仿宋_GB2312" w:eastAsia="仿宋_GB2312" w:cs="仿宋_GB2312"/>
                <w:bCs/>
                <w:color w:val="000000"/>
                <w:sz w:val="32"/>
                <w:szCs w:val="32"/>
              </w:rPr>
              <w:t>一是昆明学院人民西路校区全面搬迁后，于2014年10月经市规委会审议通过了人民西路校区高校土地资产处置项目地块控规修改和规划设计方案，已有2个地块完成土地交易和规划审批，剩余1个地块正在开展土地供应准备工作；二是昆明理工大学于2015年向原昆明市规划局申报拆除莲华校区2号楼，新建1栋地上6层的材料科学与工程综合实验训练中心大楼</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三是云南师范大学于2019年6月向五华区自然资源局申报办理西南联大旧址红色旅游经典景区基础设施建设项目三期暨原图书馆修缮及室外管线改造工程，同年8月核发了规划意见。</w:t>
            </w:r>
          </w:p>
          <w:p>
            <w:pPr>
              <w:pStyle w:val="2"/>
              <w:keepNext w:val="0"/>
              <w:keepLines w:val="0"/>
              <w:pageBreakBefore w:val="0"/>
              <w:widowControl w:val="0"/>
              <w:kinsoku/>
              <w:wordWrap/>
              <w:overflowPunct/>
              <w:topLinePunct w:val="0"/>
              <w:bidi w:val="0"/>
              <w:snapToGrid/>
              <w:spacing w:line="360" w:lineRule="exact"/>
              <w:textAlignment w:val="auto"/>
              <w:rPr>
                <w:rFonts w:eastAsia="仿宋"/>
                <w:b/>
                <w:bCs/>
                <w:w w:val="98"/>
              </w:rPr>
            </w:pPr>
            <w:r>
              <w:rPr>
                <w:rFonts w:hint="eastAsia" w:eastAsia="仿宋_GB2312"/>
                <w:b/>
                <w:bCs/>
                <w:color w:val="000000"/>
                <w:w w:val="98"/>
                <w:sz w:val="32"/>
                <w:szCs w:val="32"/>
              </w:rPr>
              <w:t>2.</w:t>
            </w:r>
            <w:r>
              <w:rPr>
                <w:rFonts w:hint="eastAsia" w:eastAsia="仿宋_GB2312" w:cs="仿宋_GB2312"/>
                <w:b/>
                <w:bCs/>
                <w:w w:val="98"/>
                <w:sz w:val="32"/>
                <w:szCs w:val="32"/>
              </w:rPr>
              <w:t>五华区部分大学老校区存在毁坏绿化空间修建楼房行为及云南大学、昆明理工大学勿要毁坏绿化进行房产开发情况。</w:t>
            </w:r>
          </w:p>
          <w:p>
            <w:pPr>
              <w:keepNext w:val="0"/>
              <w:keepLines w:val="0"/>
              <w:pageBreakBefore w:val="0"/>
              <w:widowControl w:val="0"/>
              <w:kinsoku/>
              <w:wordWrap/>
              <w:overflowPunct/>
              <w:topLinePunct w:val="0"/>
              <w:bidi w:val="0"/>
              <w:snapToGrid/>
              <w:spacing w:line="360" w:lineRule="exact"/>
              <w:ind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区自然资源局会同区城市管理局、莲华街道办事处、华山街道办事处、龙翔街道办事处对五华区内部分大学老校区进行了实地勘查并调阅了历史审批资料，2015年至今五华区无大学高校毁坏校内绿化进行房地产开发建设的行为，仅有昆明理工大学拆除校内绿地建设教学楼</w:t>
            </w:r>
            <w:r>
              <w:rPr>
                <w:rFonts w:hint="eastAsia" w:ascii="仿宋_GB2312" w:hAnsi="仿宋_GB2312" w:eastAsia="仿宋_GB2312" w:cs="仿宋_GB2312"/>
                <w:bCs/>
                <w:color w:val="000000"/>
                <w:sz w:val="32"/>
                <w:szCs w:val="32"/>
                <w:lang w:val="en-US" w:eastAsia="zh-CN"/>
              </w:rPr>
              <w:t>行为</w:t>
            </w:r>
            <w:r>
              <w:rPr>
                <w:rFonts w:hint="eastAsia" w:ascii="仿宋_GB2312" w:hAnsi="仿宋_GB2312" w:eastAsia="仿宋_GB2312" w:cs="仿宋_GB2312"/>
                <w:bCs/>
                <w:color w:val="000000"/>
                <w:sz w:val="32"/>
                <w:szCs w:val="32"/>
              </w:rPr>
              <w:t>。昆明理工大学拆除莲华校区2号楼，新建1栋地上6层的材料科学与工程综合实验训练中心大楼，项目规划绿地面积3209平方米，目前教学楼已建设完成，业已同步建成绿地面积2249平方米，还需补建绿地960平方米。</w:t>
            </w:r>
          </w:p>
          <w:p>
            <w:pPr>
              <w:keepNext w:val="0"/>
              <w:keepLines w:val="0"/>
              <w:pageBreakBefore w:val="0"/>
              <w:widowControl w:val="0"/>
              <w:kinsoku/>
              <w:wordWrap/>
              <w:overflowPunct/>
              <w:topLinePunct w:val="0"/>
              <w:bidi w:val="0"/>
              <w:snapToGrid/>
              <w:spacing w:line="360" w:lineRule="exact"/>
              <w:ind w:firstLine="640" w:firstLineChars="200"/>
              <w:textAlignment w:val="auto"/>
              <w:rPr>
                <w:rFonts w:eastAsia="仿宋_GB2312"/>
                <w:bCs/>
                <w:color w:val="000000"/>
                <w:sz w:val="32"/>
                <w:szCs w:val="32"/>
              </w:rPr>
            </w:pPr>
            <w:r>
              <w:rPr>
                <w:rFonts w:hint="eastAsia" w:ascii="仿宋_GB2312" w:hAnsi="仿宋_GB2312" w:eastAsia="仿宋_GB2312" w:cs="仿宋_GB2312"/>
                <w:bCs/>
                <w:color w:val="000000"/>
                <w:sz w:val="32"/>
                <w:szCs w:val="32"/>
              </w:rPr>
              <w:t>综上所述，情况部分属实。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办理情况</w:t>
            </w:r>
          </w:p>
        </w:tc>
        <w:tc>
          <w:tcPr>
            <w:tcW w:w="7648" w:type="dxa"/>
            <w:vAlign w:val="center"/>
          </w:tcPr>
          <w:p>
            <w:pPr>
              <w:keepNext w:val="0"/>
              <w:keepLines w:val="0"/>
              <w:pageBreakBefore w:val="0"/>
              <w:widowControl w:val="0"/>
              <w:kinsoku/>
              <w:wordWrap/>
              <w:overflowPunct/>
              <w:topLinePunct w:val="0"/>
              <w:bidi w:val="0"/>
              <w:snapToGrid/>
              <w:spacing w:line="36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针对昆明理工大学未按规划审批面积完成绿地的建设问题，尽快督促完成绿地补建工作。</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1.区自然资源</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已</w:t>
            </w:r>
            <w:r>
              <w:rPr>
                <w:rFonts w:hint="eastAsia" w:ascii="仿宋_GB2312" w:hAnsi="仿宋_GB2312" w:eastAsia="仿宋_GB2312" w:cs="仿宋_GB2312"/>
                <w:sz w:val="32"/>
                <w:szCs w:val="32"/>
              </w:rPr>
              <w:t>于2021年5月6日</w:t>
            </w:r>
            <w:r>
              <w:rPr>
                <w:rFonts w:hint="eastAsia" w:ascii="仿宋_GB2312" w:hAnsi="仿宋_GB2312" w:eastAsia="仿宋_GB2312" w:cs="仿宋_GB2312"/>
                <w:sz w:val="32"/>
                <w:szCs w:val="32"/>
                <w:lang w:val="en-US" w:eastAsia="zh-CN"/>
              </w:rPr>
              <w:t>发</w:t>
            </w:r>
            <w:r>
              <w:rPr>
                <w:rFonts w:hint="eastAsia" w:ascii="仿宋_GB2312" w:hAnsi="仿宋_GB2312" w:eastAsia="仿宋_GB2312" w:cs="仿宋_GB2312"/>
                <w:sz w:val="32"/>
                <w:szCs w:val="32"/>
              </w:rPr>
              <w:t>函昆明理工大学尽快完成绿地补建工作，</w:t>
            </w:r>
            <w:r>
              <w:rPr>
                <w:rFonts w:hint="eastAsia" w:ascii="仿宋_GB2312" w:hAnsi="仿宋_GB2312" w:eastAsia="仿宋_GB2312" w:cs="仿宋_GB2312"/>
                <w:sz w:val="32"/>
                <w:szCs w:val="32"/>
                <w:lang w:val="en-US" w:eastAsia="zh-CN"/>
              </w:rPr>
              <w:t>鉴于该项目还未完成工程建设验收，五华区将积极对接校方尽快按照要求完成</w:t>
            </w:r>
            <w:r>
              <w:rPr>
                <w:rFonts w:hint="eastAsia" w:ascii="仿宋_GB2312" w:hAnsi="仿宋_GB2312" w:eastAsia="仿宋_GB2312" w:cs="仿宋_GB2312"/>
                <w:sz w:val="32"/>
                <w:szCs w:val="32"/>
              </w:rPr>
              <w:t>绿地补建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同时告知不完成绿化补建将</w:t>
            </w:r>
            <w:r>
              <w:rPr>
                <w:rFonts w:hint="eastAsia" w:ascii="仿宋_GB2312" w:hAnsi="仿宋_GB2312" w:eastAsia="仿宋_GB2312" w:cs="仿宋_GB2312"/>
                <w:sz w:val="32"/>
                <w:szCs w:val="32"/>
              </w:rPr>
              <w:t>暂缓受理教学楼的规划核实和不动产权证办理，并暂缓受理昆明理工大学其余项目申报。</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640" w:firstLineChars="200"/>
              <w:jc w:val="left"/>
              <w:textAlignment w:val="auto"/>
              <w:rPr>
                <w:rFonts w:eastAsia="仿宋_GB2312"/>
                <w:bCs/>
                <w:color w:val="000000"/>
                <w:sz w:val="32"/>
                <w:szCs w:val="32"/>
              </w:rPr>
            </w:pPr>
            <w:r>
              <w:rPr>
                <w:rFonts w:hint="eastAsia" w:ascii="仿宋_GB2312" w:hAnsi="仿宋_GB2312" w:eastAsia="仿宋_GB2312" w:cs="仿宋_GB2312"/>
                <w:kern w:val="2"/>
                <w:sz w:val="32"/>
                <w:szCs w:val="32"/>
                <w:lang w:val="en-US" w:eastAsia="zh-CN" w:bidi="ar-SA"/>
              </w:rPr>
              <w:t>2.区城市管理局于2021年5月3日针对</w:t>
            </w:r>
            <w:r>
              <w:rPr>
                <w:rFonts w:hint="eastAsia" w:ascii="仿宋_GB2312" w:hAnsi="仿宋_GB2312" w:eastAsia="仿宋_GB2312" w:cs="仿宋_GB2312"/>
                <w:bCs/>
                <w:color w:val="000000"/>
                <w:sz w:val="32"/>
                <w:szCs w:val="32"/>
              </w:rPr>
              <w:t>昆明理工大学拆除校内绿地建设教学楼</w:t>
            </w:r>
            <w:r>
              <w:rPr>
                <w:rFonts w:hint="eastAsia" w:ascii="仿宋_GB2312" w:hAnsi="仿宋_GB2312" w:eastAsia="仿宋_GB2312" w:cs="仿宋_GB2312"/>
                <w:bCs/>
                <w:color w:val="000000"/>
                <w:sz w:val="32"/>
                <w:szCs w:val="32"/>
                <w:lang w:val="en-US" w:eastAsia="zh-CN"/>
              </w:rPr>
              <w:t>行为，开具《调查询问通知书》进行调查，经询问调查，存在</w:t>
            </w:r>
            <w:r>
              <w:rPr>
                <w:rFonts w:hint="eastAsia" w:ascii="仿宋_GB2312" w:hAnsi="仿宋_GB2312" w:eastAsia="仿宋_GB2312" w:cs="仿宋_GB2312"/>
                <w:bCs/>
                <w:color w:val="000000"/>
                <w:sz w:val="32"/>
                <w:szCs w:val="32"/>
              </w:rPr>
              <w:t>未按规划审批面积完成绿地的建设问题</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于5月6日对</w:t>
            </w:r>
            <w:r>
              <w:rPr>
                <w:rFonts w:hint="eastAsia" w:ascii="仿宋_GB2312" w:hAnsi="仿宋_GB2312" w:eastAsia="仿宋_GB2312" w:cs="仿宋_GB2312"/>
                <w:bCs/>
                <w:color w:val="000000"/>
                <w:sz w:val="32"/>
                <w:szCs w:val="32"/>
              </w:rPr>
              <w:t>昆明理工大学</w:t>
            </w:r>
            <w:r>
              <w:rPr>
                <w:rFonts w:hint="eastAsia" w:ascii="仿宋_GB2312" w:hAnsi="仿宋_GB2312" w:eastAsia="仿宋_GB2312" w:cs="仿宋_GB2312"/>
                <w:bCs/>
                <w:color w:val="000000"/>
                <w:sz w:val="32"/>
                <w:szCs w:val="32"/>
                <w:lang w:val="en-US" w:eastAsia="zh-CN"/>
              </w:rPr>
              <w:t>下达《责令限期改正通知书》（昆五城限字</w:t>
            </w:r>
            <w:r>
              <w:rPr>
                <w:rFonts w:eastAsia="仿宋_GB2312"/>
                <w:color w:val="000000"/>
                <w:sz w:val="32"/>
                <w:szCs w:val="32"/>
              </w:rPr>
              <w:t>〔2021〕</w:t>
            </w:r>
            <w:r>
              <w:rPr>
                <w:rFonts w:hint="eastAsia" w:eastAsia="仿宋_GB2312"/>
                <w:color w:val="000000"/>
                <w:sz w:val="32"/>
                <w:szCs w:val="32"/>
                <w:lang w:val="en-US" w:eastAsia="zh-CN"/>
              </w:rPr>
              <w:t>0001079号</w:t>
            </w:r>
            <w:r>
              <w:rPr>
                <w:rFonts w:hint="eastAsia" w:ascii="仿宋_GB2312" w:hAnsi="仿宋_GB2312" w:eastAsia="仿宋_GB2312" w:cs="仿宋_GB2312"/>
                <w:bCs/>
                <w:color w:val="000000"/>
                <w:sz w:val="32"/>
                <w:szCs w:val="32"/>
                <w:lang w:val="en-US" w:eastAsia="zh-CN"/>
              </w:rPr>
              <w:t>）责令校方尽快完成绿化补建。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办理单位</w:t>
            </w:r>
          </w:p>
        </w:tc>
        <w:tc>
          <w:tcPr>
            <w:tcW w:w="7648" w:type="dxa"/>
            <w:vAlign w:val="center"/>
          </w:tcPr>
          <w:p>
            <w:pPr>
              <w:autoSpaceDE w:val="0"/>
              <w:autoSpaceDN w:val="0"/>
              <w:adjustRightInd w:val="0"/>
              <w:spacing w:line="400" w:lineRule="exact"/>
              <w:jc w:val="center"/>
              <w:rPr>
                <w:rFonts w:hint="eastAsia" w:ascii="Times New Roman" w:hAnsi="Times New Roman" w:eastAsia="仿宋_GB2312"/>
                <w:color w:val="000000"/>
                <w:sz w:val="28"/>
                <w:szCs w:val="28"/>
                <w:lang w:eastAsia="zh-CN"/>
              </w:rPr>
            </w:pPr>
            <w:r>
              <w:rPr>
                <w:rFonts w:hint="eastAsia" w:eastAsia="仿宋_GB2312"/>
                <w:color w:val="000000"/>
                <w:sz w:val="32"/>
                <w:szCs w:val="32"/>
                <w:lang w:eastAsia="zh-CN"/>
              </w:rPr>
              <w:t>区自然资源局、区城市管理局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主要工作成效</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center"/>
              <w:textAlignment w:val="auto"/>
              <w:rPr>
                <w:rFonts w:eastAsia="仿宋_GB2312"/>
                <w:szCs w:val="32"/>
              </w:rPr>
            </w:pPr>
            <w:r>
              <w:rPr>
                <w:rFonts w:hint="eastAsia" w:ascii="仿宋_GB2312" w:hAnsi="黑体" w:eastAsia="仿宋_GB2312"/>
                <w:bCs/>
                <w:color w:val="000000"/>
                <w:sz w:val="32"/>
                <w:szCs w:val="3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公示说明</w:t>
            </w:r>
          </w:p>
        </w:tc>
        <w:tc>
          <w:tcPr>
            <w:tcW w:w="7648" w:type="dxa"/>
            <w:vAlign w:val="center"/>
          </w:tcPr>
          <w:p>
            <w:pPr>
              <w:autoSpaceDE w:val="0"/>
              <w:autoSpaceDN w:val="0"/>
              <w:adjustRightInd w:val="0"/>
              <w:spacing w:line="400" w:lineRule="exact"/>
              <w:ind w:firstLine="640" w:firstLineChars="200"/>
              <w:jc w:val="left"/>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Cs w:val="32"/>
              </w:rPr>
              <w:t>现将该投诉问题办理情况进行公示，如有意见建议，请反馈至</w:t>
            </w:r>
            <w:r>
              <w:rPr>
                <w:rFonts w:hint="eastAsia" w:eastAsia="仿宋_GB2312"/>
                <w:color w:val="000000"/>
                <w:sz w:val="32"/>
                <w:szCs w:val="32"/>
                <w:lang w:eastAsia="zh-CN"/>
              </w:rPr>
              <w:t>区自然资源局、区城市管理局，</w:t>
            </w:r>
            <w:r>
              <w:rPr>
                <w:rFonts w:hint="eastAsia" w:ascii="Times New Roman" w:hAnsi="Times New Roman" w:eastAsia="仿宋_GB2312"/>
                <w:color w:val="000000"/>
                <w:szCs w:val="32"/>
              </w:rPr>
              <w:t>联系人员及电话：</w:t>
            </w:r>
            <w:r>
              <w:rPr>
                <w:rFonts w:hint="eastAsia" w:ascii="Times New Roman" w:hAnsi="Times New Roman" w:eastAsia="仿宋_GB2312"/>
                <w:color w:val="000000"/>
                <w:szCs w:val="32"/>
                <w:lang w:eastAsia="zh-CN"/>
              </w:rPr>
              <w:t>黄晓牧，</w:t>
            </w:r>
            <w:r>
              <w:rPr>
                <w:rFonts w:hint="eastAsia" w:ascii="Times New Roman" w:hAnsi="Times New Roman" w:eastAsia="仿宋_GB2312"/>
                <w:color w:val="000000"/>
                <w:szCs w:val="32"/>
                <w:lang w:val="en-US" w:eastAsia="zh-CN"/>
              </w:rPr>
              <w:t>13577157628，杜保全，13987666628</w:t>
            </w:r>
          </w:p>
        </w:tc>
      </w:tr>
    </w:tbl>
    <w:p>
      <w:pPr>
        <w:tabs>
          <w:tab w:val="left" w:pos="6829"/>
        </w:tabs>
        <w:bidi w:val="0"/>
        <w:jc w:val="left"/>
        <w:rPr>
          <w:lang w:val="en-US" w:eastAsia="zh-CN"/>
        </w:rPr>
      </w:pPr>
      <w:r>
        <w:rPr>
          <w:rFonts w:hint="eastAsia"/>
          <w:lang w:val="en-US" w:eastAsia="zh-CN"/>
        </w:rPr>
        <w:tab/>
      </w:r>
      <w:bookmarkStart w:id="0" w:name="_GoBack"/>
      <w:bookmarkEnd w:id="0"/>
    </w:p>
    <w:sectPr>
      <w:pgSz w:w="11906" w:h="16838"/>
      <w:pgMar w:top="2098" w:right="1474" w:bottom="2098" w:left="1587" w:header="851" w:footer="992" w:gutter="0"/>
      <w:cols w:space="0" w:num="1"/>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555"/>
    <w:rsid w:val="00094A97"/>
    <w:rsid w:val="000A75E0"/>
    <w:rsid w:val="000B1ECE"/>
    <w:rsid w:val="000D3F9B"/>
    <w:rsid w:val="00115336"/>
    <w:rsid w:val="001227E8"/>
    <w:rsid w:val="0014194F"/>
    <w:rsid w:val="001425F3"/>
    <w:rsid w:val="00153717"/>
    <w:rsid w:val="00162F6A"/>
    <w:rsid w:val="00172A27"/>
    <w:rsid w:val="00184CEC"/>
    <w:rsid w:val="00253736"/>
    <w:rsid w:val="0026640A"/>
    <w:rsid w:val="003032F3"/>
    <w:rsid w:val="00404609"/>
    <w:rsid w:val="00411EEB"/>
    <w:rsid w:val="0041202A"/>
    <w:rsid w:val="004B01F0"/>
    <w:rsid w:val="004B09EE"/>
    <w:rsid w:val="004B1184"/>
    <w:rsid w:val="004D1983"/>
    <w:rsid w:val="005017FF"/>
    <w:rsid w:val="0050746E"/>
    <w:rsid w:val="00537EFB"/>
    <w:rsid w:val="00555A7E"/>
    <w:rsid w:val="0056695C"/>
    <w:rsid w:val="00570204"/>
    <w:rsid w:val="00585D2E"/>
    <w:rsid w:val="0059758F"/>
    <w:rsid w:val="005C3C82"/>
    <w:rsid w:val="005E53C4"/>
    <w:rsid w:val="00602F70"/>
    <w:rsid w:val="00630BA3"/>
    <w:rsid w:val="006C47B7"/>
    <w:rsid w:val="007108C1"/>
    <w:rsid w:val="00717BEF"/>
    <w:rsid w:val="00755E18"/>
    <w:rsid w:val="0077605A"/>
    <w:rsid w:val="00800A98"/>
    <w:rsid w:val="00803AC3"/>
    <w:rsid w:val="008758E9"/>
    <w:rsid w:val="008A1ED2"/>
    <w:rsid w:val="008B2738"/>
    <w:rsid w:val="00904C88"/>
    <w:rsid w:val="00976004"/>
    <w:rsid w:val="00986BA9"/>
    <w:rsid w:val="009D1B39"/>
    <w:rsid w:val="009E6A01"/>
    <w:rsid w:val="00A0145B"/>
    <w:rsid w:val="00A36E3A"/>
    <w:rsid w:val="00A67386"/>
    <w:rsid w:val="00A67B38"/>
    <w:rsid w:val="00A849F2"/>
    <w:rsid w:val="00A93640"/>
    <w:rsid w:val="00AC7738"/>
    <w:rsid w:val="00C37949"/>
    <w:rsid w:val="00C67A5F"/>
    <w:rsid w:val="00C70F37"/>
    <w:rsid w:val="00C74A1E"/>
    <w:rsid w:val="00D06B13"/>
    <w:rsid w:val="00D352EE"/>
    <w:rsid w:val="00D71C51"/>
    <w:rsid w:val="00D85EA0"/>
    <w:rsid w:val="00DB1EE3"/>
    <w:rsid w:val="00E203D2"/>
    <w:rsid w:val="00E2791D"/>
    <w:rsid w:val="00E518CF"/>
    <w:rsid w:val="00E63D9D"/>
    <w:rsid w:val="00ED1CB4"/>
    <w:rsid w:val="00ED458F"/>
    <w:rsid w:val="00ED6074"/>
    <w:rsid w:val="00F305EF"/>
    <w:rsid w:val="00F62976"/>
    <w:rsid w:val="00F93E39"/>
    <w:rsid w:val="00F974E7"/>
    <w:rsid w:val="00F977E5"/>
    <w:rsid w:val="07E12A8B"/>
    <w:rsid w:val="0AA11D00"/>
    <w:rsid w:val="0CF810DA"/>
    <w:rsid w:val="0F560A80"/>
    <w:rsid w:val="105E10D2"/>
    <w:rsid w:val="123D4306"/>
    <w:rsid w:val="132B1CD4"/>
    <w:rsid w:val="1B245A5F"/>
    <w:rsid w:val="1BAD0984"/>
    <w:rsid w:val="1C5F0BA0"/>
    <w:rsid w:val="254D176F"/>
    <w:rsid w:val="28C759E8"/>
    <w:rsid w:val="2AED2002"/>
    <w:rsid w:val="2D71078D"/>
    <w:rsid w:val="2EF44E0A"/>
    <w:rsid w:val="316941EC"/>
    <w:rsid w:val="32377CC6"/>
    <w:rsid w:val="35AE0C30"/>
    <w:rsid w:val="35ED1851"/>
    <w:rsid w:val="3A8A0B71"/>
    <w:rsid w:val="3AF04691"/>
    <w:rsid w:val="3CF75398"/>
    <w:rsid w:val="3DE7112B"/>
    <w:rsid w:val="41333E9F"/>
    <w:rsid w:val="46CE2E87"/>
    <w:rsid w:val="47F205C0"/>
    <w:rsid w:val="4A7A6223"/>
    <w:rsid w:val="4FD52D04"/>
    <w:rsid w:val="5B450A89"/>
    <w:rsid w:val="5BF549ED"/>
    <w:rsid w:val="605E24EA"/>
    <w:rsid w:val="622679DB"/>
    <w:rsid w:val="62ED3D65"/>
    <w:rsid w:val="6420293C"/>
    <w:rsid w:val="64F77D1A"/>
    <w:rsid w:val="65EC34E1"/>
    <w:rsid w:val="688F62D8"/>
    <w:rsid w:val="68D60B42"/>
    <w:rsid w:val="69AD5681"/>
    <w:rsid w:val="6C621134"/>
    <w:rsid w:val="6D287FD8"/>
    <w:rsid w:val="6E6052F9"/>
    <w:rsid w:val="715B6C7E"/>
    <w:rsid w:val="73B579C9"/>
    <w:rsid w:val="7F080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3">
    <w:name w:val="heading 1"/>
    <w:basedOn w:val="4"/>
    <w:next w:val="1"/>
    <w:qFormat/>
    <w:uiPriority w:val="99"/>
    <w:pPr>
      <w:keepNext/>
      <w:keepLines/>
      <w:spacing w:before="340" w:after="330" w:line="576" w:lineRule="auto"/>
    </w:pPr>
    <w:rPr>
      <w:rFonts w:ascii="Arial" w:hAnsi="Arial" w:cs="Arial"/>
      <w:b w:val="0"/>
      <w:bCs w:val="0"/>
      <w:kern w:val="44"/>
      <w:sz w:val="44"/>
      <w:szCs w:val="44"/>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0"/>
    <w:rPr>
      <w:rFonts w:eastAsia="仿宋" w:cs="Arial"/>
      <w:kern w:val="2"/>
      <w:sz w:val="18"/>
      <w:szCs w:val="18"/>
    </w:rPr>
  </w:style>
  <w:style w:type="character" w:customStyle="1" w:styleId="11">
    <w:name w:val="页脚 Char"/>
    <w:basedOn w:val="9"/>
    <w:link w:val="5"/>
    <w:qFormat/>
    <w:uiPriority w:val="0"/>
    <w:rPr>
      <w:rFonts w:eastAsia="仿宋" w:cs="Arial"/>
      <w:kern w:val="2"/>
      <w:sz w:val="18"/>
      <w:szCs w:val="18"/>
    </w:rPr>
  </w:style>
  <w:style w:type="character" w:customStyle="1" w:styleId="12">
    <w:name w:val="NormalCharacter"/>
    <w:semiHidden/>
    <w:qFormat/>
    <w:uiPriority w:val="0"/>
  </w:style>
  <w:style w:type="character" w:customStyle="1" w:styleId="13">
    <w:name w:val="办文拟办意见"/>
    <w:qFormat/>
    <w:uiPriority w:val="0"/>
    <w:rPr>
      <w:rFonts w:eastAsia="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46</Words>
  <Characters>264</Characters>
  <Lines>2</Lines>
  <Paragraphs>1</Paragraphs>
  <TotalTime>1</TotalTime>
  <ScaleCrop>false</ScaleCrop>
  <LinksUpToDate>false</LinksUpToDate>
  <CharactersWithSpaces>309</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2021-04-19T11:45:00Z</cp:lastPrinted>
  <dcterms:modified xsi:type="dcterms:W3CDTF">2021-05-08T02:20:42Z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3ECDB633F77043229368426BF019D794</vt:lpwstr>
  </property>
</Properties>
</file>