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4</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autoSpaceDE w:val="0"/>
              <w:autoSpaceDN w:val="0"/>
              <w:adjustRightInd w:val="0"/>
              <w:spacing w:line="560" w:lineRule="exact"/>
              <w:ind w:firstLine="640" w:firstLineChars="200"/>
              <w:jc w:val="left"/>
              <w:rPr>
                <w:rFonts w:hint="eastAsia" w:eastAsia="仿宋_GB2312"/>
                <w:szCs w:val="32"/>
                <w:lang w:eastAsia="zh-CN"/>
              </w:rPr>
            </w:pPr>
            <w:r>
              <w:rPr>
                <w:rFonts w:eastAsia="仿宋_GB2312"/>
                <w:bCs/>
                <w:color w:val="000000"/>
                <w:sz w:val="32"/>
                <w:szCs w:val="32"/>
              </w:rPr>
              <w:t>受理编号：D2YN202104280069。投诉人反映：</w:t>
            </w:r>
            <w:r>
              <w:rPr>
                <w:rFonts w:eastAsia="仿宋_GB2312"/>
                <w:sz w:val="32"/>
                <w:szCs w:val="32"/>
              </w:rPr>
              <w:t>举报人曾来电反映昆明市五华区石盆寺（昆肖线沿线）停车场被倾倒大量生活垃圾异味和渗滤液污染问题；举报人称该问题目前存在表面整改嫌疑：未将垃圾清运，仅直接覆土后铺上碎石；诉求彻底清运垃圾，并解决渗滤液污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autoSpaceDE w:val="0"/>
              <w:autoSpaceDN w:val="0"/>
              <w:adjustRightInd w:val="0"/>
              <w:spacing w:line="560" w:lineRule="exact"/>
              <w:ind w:firstLine="640" w:firstLineChars="200"/>
              <w:rPr>
                <w:rFonts w:eastAsia="仿宋_GB2312"/>
                <w:sz w:val="32"/>
                <w:szCs w:val="32"/>
              </w:rPr>
            </w:pPr>
            <w:r>
              <w:rPr>
                <w:rFonts w:eastAsia="仿宋_GB2312"/>
                <w:bCs/>
                <w:color w:val="000000"/>
                <w:sz w:val="32"/>
                <w:szCs w:val="32"/>
              </w:rPr>
              <w:t>投诉人所反映地点是</w:t>
            </w:r>
            <w:r>
              <w:rPr>
                <w:rFonts w:eastAsia="仿宋_GB2312"/>
                <w:sz w:val="32"/>
                <w:szCs w:val="32"/>
              </w:rPr>
              <w:t>五华北控环境产业发展有限公司（以下简称五华北控公司）的垃圾分流倒运场，位于五华区普吉街道办事处昆肖线石盆寺</w:t>
            </w:r>
            <w:r>
              <w:rPr>
                <w:rFonts w:hint="eastAsia" w:eastAsia="仿宋_GB2312"/>
                <w:sz w:val="32"/>
                <w:szCs w:val="32"/>
              </w:rPr>
              <w:t>五华北控</w:t>
            </w:r>
            <w:r>
              <w:rPr>
                <w:rFonts w:eastAsia="仿宋_GB2312"/>
                <w:sz w:val="32"/>
                <w:szCs w:val="32"/>
              </w:rPr>
              <w:t>停车场，于2018年10月建成。场地分为停车场和垃圾分流倒运场两块，其中停车场主要用于停放垃圾清运车和工作人员私家车。</w:t>
            </w:r>
          </w:p>
          <w:p>
            <w:pPr>
              <w:autoSpaceDE w:val="0"/>
              <w:autoSpaceDN w:val="0"/>
              <w:adjustRightInd w:val="0"/>
              <w:spacing w:line="560" w:lineRule="exact"/>
              <w:ind w:firstLine="640" w:firstLineChars="200"/>
              <w:rPr>
                <w:rFonts w:hint="eastAsia" w:eastAsia="仿宋_GB2312"/>
                <w:sz w:val="32"/>
                <w:szCs w:val="32"/>
              </w:rPr>
            </w:pPr>
            <w:r>
              <w:rPr>
                <w:rFonts w:eastAsia="仿宋_GB2312"/>
                <w:bCs/>
                <w:sz w:val="32"/>
                <w:szCs w:val="32"/>
              </w:rPr>
              <w:t>由于近期</w:t>
            </w:r>
            <w:r>
              <w:rPr>
                <w:rFonts w:eastAsia="仿宋_GB2312"/>
                <w:sz w:val="32"/>
                <w:szCs w:val="32"/>
              </w:rPr>
              <w:t>昆明市生活垃圾调配处置及垃圾焚烧发电厂设备维护维修等原因，生活垃圾不能及时</w:t>
            </w:r>
            <w:r>
              <w:rPr>
                <w:rFonts w:hint="eastAsia" w:eastAsia="仿宋_GB2312"/>
                <w:sz w:val="32"/>
                <w:szCs w:val="32"/>
              </w:rPr>
              <w:t>全部</w:t>
            </w:r>
            <w:r>
              <w:rPr>
                <w:rFonts w:eastAsia="仿宋_GB2312"/>
                <w:sz w:val="32"/>
                <w:szCs w:val="32"/>
              </w:rPr>
              <w:t>在市内焚烧，需进行部分外运。为确保城区垃圾不出现积压，五华北控公司在该场地设立了垃圾分流倒运场，于2021年3月12日起，在该场地内进行垃圾临时堆放转运。</w:t>
            </w:r>
            <w:r>
              <w:rPr>
                <w:rFonts w:hint="eastAsia" w:eastAsia="仿宋_GB2312"/>
                <w:sz w:val="32"/>
                <w:szCs w:val="32"/>
              </w:rPr>
              <w:t>因市政府要求该公司对垃圾进行分流转运进不同的垃圾处理场地，该公司启用该场地用于分流中转生活垃圾。</w:t>
            </w:r>
            <w:r>
              <w:rPr>
                <w:rFonts w:eastAsia="仿宋_GB2312"/>
                <w:sz w:val="32"/>
                <w:szCs w:val="32"/>
              </w:rPr>
              <w:t>该场地设立垃圾中转库1间，地面已硬化并建有顶棚，并在中转库地下建有容积为30m³渗滤液沉淀池一个（渗漏液定期安排吸污车对沉淀池污水和渗滤</w:t>
            </w:r>
            <w:r>
              <w:rPr>
                <w:rFonts w:hint="eastAsia" w:eastAsia="仿宋_GB2312"/>
                <w:sz w:val="32"/>
                <w:szCs w:val="32"/>
              </w:rPr>
              <w:t>液</w:t>
            </w:r>
            <w:r>
              <w:rPr>
                <w:rFonts w:eastAsia="仿宋_GB2312"/>
                <w:sz w:val="32"/>
                <w:szCs w:val="32"/>
              </w:rPr>
              <w:t>按应急要求，外运至污水厂处理）。不向周边排放。</w:t>
            </w:r>
            <w:r>
              <w:rPr>
                <w:rFonts w:hint="eastAsia" w:ascii="仿宋_GB2312" w:eastAsia="仿宋_GB2312"/>
                <w:sz w:val="32"/>
                <w:szCs w:val="32"/>
              </w:rPr>
              <w:t>经对该单位管理人员邵云霞询问，该场地垃圾渗滤液按照昆明市生活垃圾（飞灰）应急处置工作领导小组办公室《昆明市2021年第四阶段生活垃圾（飞灰）调配处置工作方案的通知》的要求，运往昆明空港北控水务有限公司处理。</w:t>
            </w:r>
          </w:p>
          <w:p>
            <w:pPr>
              <w:tabs>
                <w:tab w:val="left" w:pos="9072"/>
              </w:tabs>
              <w:adjustRightInd w:val="0"/>
              <w:snapToGrid w:val="0"/>
              <w:spacing w:line="560" w:lineRule="exact"/>
              <w:ind w:firstLine="643" w:firstLineChars="200"/>
              <w:rPr>
                <w:rFonts w:eastAsia="仿宋_GB2312"/>
                <w:bCs/>
                <w:color w:val="000000"/>
                <w:sz w:val="32"/>
                <w:szCs w:val="32"/>
              </w:rPr>
            </w:pPr>
            <w:r>
              <w:rPr>
                <w:rFonts w:eastAsia="仿宋_GB2312"/>
                <w:b/>
                <w:bCs/>
                <w:sz w:val="32"/>
                <w:szCs w:val="32"/>
              </w:rPr>
              <w:t>1.举报人称存在表面整改嫌疑，未将垃圾清运，仅直接覆土后铺上碎石。</w:t>
            </w:r>
            <w:r>
              <w:rPr>
                <w:rFonts w:eastAsia="仿宋_GB2312"/>
                <w:sz w:val="32"/>
                <w:szCs w:val="32"/>
              </w:rPr>
              <w:t>4月21日收到中央第二轮生态环境保护督察交办件</w:t>
            </w:r>
            <w:r>
              <w:rPr>
                <w:rFonts w:eastAsia="仿宋_GB2312"/>
                <w:bCs/>
                <w:color w:val="000000"/>
                <w:sz w:val="32"/>
                <w:szCs w:val="32"/>
              </w:rPr>
              <w:t>D2YN202104280069号投诉问题后高度重视，责成</w:t>
            </w:r>
            <w:r>
              <w:rPr>
                <w:rFonts w:eastAsia="仿宋_GB2312"/>
                <w:sz w:val="32"/>
                <w:szCs w:val="32"/>
              </w:rPr>
              <w:t>五华北控公司进行立行立改，</w:t>
            </w:r>
            <w:r>
              <w:rPr>
                <w:rFonts w:eastAsia="仿宋_GB2312"/>
                <w:b/>
                <w:color w:val="000000"/>
                <w:sz w:val="32"/>
                <w:szCs w:val="32"/>
              </w:rPr>
              <w:t>一是</w:t>
            </w:r>
            <w:r>
              <w:rPr>
                <w:rFonts w:eastAsia="仿宋_GB2312"/>
                <w:bCs/>
                <w:color w:val="000000"/>
                <w:sz w:val="32"/>
                <w:szCs w:val="32"/>
              </w:rPr>
              <w:t>立即停止在该场地进行垃圾转运作业；</w:t>
            </w:r>
            <w:r>
              <w:rPr>
                <w:rFonts w:eastAsia="仿宋_GB2312"/>
                <w:b/>
                <w:color w:val="000000"/>
                <w:sz w:val="32"/>
                <w:szCs w:val="32"/>
              </w:rPr>
              <w:t>二是</w:t>
            </w:r>
            <w:r>
              <w:rPr>
                <w:rFonts w:eastAsia="仿宋_GB2312"/>
                <w:bCs/>
                <w:color w:val="000000"/>
                <w:sz w:val="32"/>
                <w:szCs w:val="32"/>
              </w:rPr>
              <w:t>限时对场地内积存垃圾和周边环境卫生进行清理整治，对场地及周边环境安排洗扫车辆进行清洗、消杀；</w:t>
            </w:r>
            <w:r>
              <w:rPr>
                <w:rFonts w:eastAsia="仿宋_GB2312"/>
                <w:b/>
                <w:color w:val="000000"/>
                <w:sz w:val="32"/>
                <w:szCs w:val="32"/>
              </w:rPr>
              <w:t>三是</w:t>
            </w:r>
            <w:r>
              <w:rPr>
                <w:rFonts w:eastAsia="仿宋_GB2312"/>
                <w:bCs/>
                <w:color w:val="000000"/>
                <w:sz w:val="32"/>
                <w:szCs w:val="32"/>
              </w:rPr>
              <w:t>对场地内未硬化部分全部进行硬化铺垫，确保环境卫生整治达标。</w:t>
            </w:r>
          </w:p>
          <w:p>
            <w:pPr>
              <w:tabs>
                <w:tab w:val="left" w:pos="9072"/>
              </w:tabs>
              <w:adjustRightInd w:val="0"/>
              <w:snapToGrid w:val="0"/>
              <w:spacing w:line="560" w:lineRule="exact"/>
              <w:ind w:firstLine="640" w:firstLineChars="200"/>
              <w:rPr>
                <w:rFonts w:hint="eastAsia" w:eastAsia="仿宋_GB2312"/>
                <w:sz w:val="32"/>
                <w:szCs w:val="32"/>
              </w:rPr>
            </w:pPr>
            <w:r>
              <w:rPr>
                <w:rFonts w:eastAsia="仿宋_GB2312"/>
                <w:sz w:val="32"/>
                <w:szCs w:val="32"/>
              </w:rPr>
              <w:t>五华北控公司已于4月21日下午16时许开始将临时堆放在中转库垃圾清运，于凌晨0时许全部</w:t>
            </w:r>
            <w:r>
              <w:rPr>
                <w:rFonts w:eastAsia="仿宋_GB2312"/>
                <w:bCs/>
                <w:color w:val="000000"/>
                <w:sz w:val="32"/>
                <w:szCs w:val="32"/>
              </w:rPr>
              <w:t>清运到有资质的焚烧发电厂进行无害化处置，</w:t>
            </w:r>
            <w:r>
              <w:rPr>
                <w:rFonts w:hint="eastAsia" w:eastAsia="仿宋_GB2312"/>
                <w:bCs/>
                <w:color w:val="000000"/>
                <w:sz w:val="32"/>
                <w:szCs w:val="32"/>
              </w:rPr>
              <w:t>未</w:t>
            </w:r>
            <w:r>
              <w:rPr>
                <w:rFonts w:eastAsia="仿宋_GB2312"/>
                <w:sz w:val="32"/>
                <w:szCs w:val="32"/>
              </w:rPr>
              <w:t>将垃圾就地填埋覆盖的情形</w:t>
            </w:r>
            <w:r>
              <w:rPr>
                <w:rFonts w:hint="eastAsia" w:eastAsia="仿宋_GB2312"/>
                <w:sz w:val="32"/>
                <w:szCs w:val="32"/>
              </w:rPr>
              <w:t>。</w:t>
            </w:r>
          </w:p>
          <w:p>
            <w:pPr>
              <w:tabs>
                <w:tab w:val="left" w:pos="9072"/>
              </w:tabs>
              <w:adjustRightInd w:val="0"/>
              <w:snapToGrid w:val="0"/>
              <w:spacing w:line="560" w:lineRule="exact"/>
              <w:ind w:firstLine="640" w:firstLineChars="200"/>
              <w:rPr>
                <w:rFonts w:eastAsia="仿宋_GB2312"/>
                <w:sz w:val="32"/>
                <w:szCs w:val="32"/>
              </w:rPr>
            </w:pPr>
            <w:r>
              <w:rPr>
                <w:rFonts w:eastAsia="仿宋_GB2312"/>
                <w:sz w:val="32"/>
                <w:szCs w:val="32"/>
              </w:rPr>
              <w:t>根据区城市管理局的要求，为</w:t>
            </w:r>
            <w:r>
              <w:rPr>
                <w:rFonts w:eastAsia="仿宋_GB2312"/>
                <w:bCs/>
                <w:color w:val="000000"/>
                <w:sz w:val="32"/>
                <w:szCs w:val="32"/>
              </w:rPr>
              <w:t>确保停车场环境卫生整治达标，不再</w:t>
            </w:r>
            <w:r>
              <w:rPr>
                <w:rFonts w:eastAsia="仿宋_GB2312"/>
                <w:sz w:val="32"/>
                <w:szCs w:val="32"/>
              </w:rPr>
              <w:t>进行垃圾中转，五华北控公司</w:t>
            </w:r>
            <w:r>
              <w:rPr>
                <w:rFonts w:eastAsia="仿宋_GB2312"/>
                <w:bCs/>
                <w:color w:val="000000"/>
                <w:sz w:val="32"/>
                <w:szCs w:val="32"/>
              </w:rPr>
              <w:t>对场地内未硬化部分全部进行</w:t>
            </w:r>
            <w:r>
              <w:rPr>
                <w:rFonts w:eastAsia="仿宋_GB2312"/>
                <w:sz w:val="32"/>
                <w:szCs w:val="32"/>
              </w:rPr>
              <w:t>铺设碎石覆盖</w:t>
            </w:r>
            <w:r>
              <w:rPr>
                <w:rFonts w:eastAsia="仿宋_GB2312"/>
                <w:bCs/>
                <w:color w:val="000000"/>
                <w:sz w:val="32"/>
                <w:szCs w:val="32"/>
              </w:rPr>
              <w:t>铺垫，</w:t>
            </w:r>
            <w:r>
              <w:rPr>
                <w:rFonts w:hint="eastAsia" w:ascii="仿宋_GB2312" w:eastAsia="仿宋_GB2312"/>
                <w:sz w:val="32"/>
                <w:szCs w:val="32"/>
              </w:rPr>
              <w:t>场地现已作为停车使用</w:t>
            </w:r>
            <w:r>
              <w:rPr>
                <w:rFonts w:eastAsia="仿宋_GB2312"/>
                <w:sz w:val="32"/>
                <w:szCs w:val="32"/>
              </w:rPr>
              <w:t>。</w:t>
            </w:r>
          </w:p>
          <w:p>
            <w:pPr>
              <w:tabs>
                <w:tab w:val="left" w:pos="9072"/>
              </w:tabs>
              <w:adjustRightInd w:val="0"/>
              <w:snapToGrid w:val="0"/>
              <w:spacing w:line="560" w:lineRule="exact"/>
              <w:ind w:firstLine="643" w:firstLineChars="200"/>
              <w:rPr>
                <w:rFonts w:hint="eastAsia" w:eastAsia="仿宋_GB2312"/>
                <w:b/>
                <w:bCs/>
                <w:sz w:val="32"/>
                <w:szCs w:val="32"/>
              </w:rPr>
            </w:pPr>
            <w:r>
              <w:rPr>
                <w:rFonts w:hint="eastAsia" w:eastAsia="仿宋_GB2312"/>
                <w:b/>
                <w:bCs/>
                <w:sz w:val="32"/>
                <w:szCs w:val="32"/>
              </w:rPr>
              <w:t>综上</w:t>
            </w:r>
            <w:r>
              <w:rPr>
                <w:rFonts w:eastAsia="仿宋_GB2312"/>
                <w:b/>
                <w:bCs/>
                <w:sz w:val="32"/>
                <w:szCs w:val="32"/>
              </w:rPr>
              <w:t>所述</w:t>
            </w:r>
            <w:r>
              <w:rPr>
                <w:rFonts w:hint="eastAsia" w:eastAsia="仿宋_GB2312"/>
                <w:b/>
                <w:bCs/>
                <w:sz w:val="32"/>
                <w:szCs w:val="32"/>
              </w:rPr>
              <w:t>，投诉内容不属实。</w:t>
            </w:r>
          </w:p>
          <w:p>
            <w:pPr>
              <w:autoSpaceDE w:val="0"/>
              <w:autoSpaceDN w:val="0"/>
              <w:adjustRightInd w:val="0"/>
              <w:spacing w:line="560" w:lineRule="exact"/>
              <w:ind w:firstLine="643" w:firstLineChars="200"/>
            </w:pPr>
            <w:r>
              <w:rPr>
                <w:rFonts w:eastAsia="仿宋_GB2312"/>
                <w:b/>
                <w:bCs/>
                <w:sz w:val="32"/>
                <w:szCs w:val="32"/>
              </w:rPr>
              <w:t>2.诉求彻底清运垃圾，并解决渗滤液污染问题。</w:t>
            </w:r>
            <w:r>
              <w:rPr>
                <w:rFonts w:eastAsia="仿宋_GB2312"/>
                <w:sz w:val="32"/>
                <w:szCs w:val="32"/>
              </w:rPr>
              <w:t>经检查，垃圾已彻底清运完成，并对现场进行了清扫保洁，场地无垃圾堆放，垃圾渗滤液通过渗漏液沉淀池收集并运往昆明空港北控水务有限公司进行应急处理，</w:t>
            </w:r>
            <w:r>
              <w:rPr>
                <w:rFonts w:eastAsia="仿宋_GB2312"/>
                <w:bCs/>
                <w:color w:val="000000"/>
                <w:sz w:val="32"/>
                <w:szCs w:val="32"/>
              </w:rPr>
              <w:t>不向周边排放，不存在投诉人反映的渗滤液污染问题。</w:t>
            </w:r>
            <w:r>
              <w:rPr>
                <w:rFonts w:eastAsia="仿宋_GB2312"/>
                <w:sz w:val="32"/>
                <w:szCs w:val="32"/>
              </w:rPr>
              <w:t>但场内渗滤液沉淀池内清理不及时，还残留有部分污水，洗车场地沉淀池内有污水残留。</w:t>
            </w:r>
          </w:p>
          <w:p>
            <w:pPr>
              <w:tabs>
                <w:tab w:val="left" w:pos="9072"/>
              </w:tabs>
              <w:adjustRightInd w:val="0"/>
              <w:snapToGrid w:val="0"/>
              <w:spacing w:line="560" w:lineRule="exact"/>
              <w:ind w:firstLine="643" w:firstLineChars="200"/>
              <w:rPr>
                <w:rFonts w:ascii="仿宋_GB2312" w:hAnsi="黑体" w:eastAsia="仿宋_GB2312"/>
                <w:bCs/>
                <w:color w:val="000000"/>
                <w:szCs w:val="32"/>
              </w:rPr>
            </w:pPr>
            <w:r>
              <w:rPr>
                <w:rFonts w:eastAsia="仿宋_GB2312"/>
                <w:b/>
                <w:bCs/>
                <w:sz w:val="32"/>
                <w:szCs w:val="32"/>
              </w:rPr>
              <w:t>综上所述</w:t>
            </w:r>
            <w:r>
              <w:rPr>
                <w:rFonts w:hint="eastAsia" w:eastAsia="仿宋_GB2312"/>
                <w:b/>
                <w:bCs/>
                <w:sz w:val="32"/>
                <w:szCs w:val="32"/>
              </w:rPr>
              <w:t>，</w:t>
            </w:r>
            <w:r>
              <w:rPr>
                <w:rFonts w:eastAsia="仿宋_GB2312"/>
                <w:b/>
                <w:bCs/>
                <w:sz w:val="32"/>
                <w:szCs w:val="32"/>
              </w:rPr>
              <w:t>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autoSpaceDE w:val="0"/>
              <w:autoSpaceDN w:val="0"/>
              <w:adjustRightInd w:val="0"/>
              <w:spacing w:line="560" w:lineRule="exact"/>
              <w:ind w:firstLine="640" w:firstLineChars="200"/>
              <w:jc w:val="both"/>
              <w:rPr>
                <w:rFonts w:hint="eastAsia" w:eastAsia="仿宋_GB2312"/>
                <w:sz w:val="32"/>
                <w:szCs w:val="32"/>
              </w:rPr>
            </w:pPr>
            <w:r>
              <w:rPr>
                <w:rFonts w:hint="eastAsia" w:eastAsia="仿宋_GB2312"/>
                <w:sz w:val="32"/>
                <w:szCs w:val="32"/>
              </w:rPr>
              <w:t>市生态环境局五华分局委托云南鼎祺环境检测有限公司对昆明市五华区北控环境产业有限公司石盆寺垃圾分流倒运场臭气浓度进行监测，监测结果为臭气超标。</w:t>
            </w:r>
            <w:r>
              <w:rPr>
                <w:rFonts w:hint="eastAsia" w:eastAsia="仿宋_GB2312"/>
                <w:bCs/>
                <w:color w:val="000000"/>
                <w:sz w:val="32"/>
                <w:szCs w:val="32"/>
              </w:rPr>
              <w:t>市生态环境五华分局对五华北控公司在石盆寺停车场转运垃圾异味排放超标行为</w:t>
            </w:r>
            <w:r>
              <w:rPr>
                <w:rFonts w:hint="eastAsia" w:eastAsia="仿宋_GB2312"/>
                <w:bCs/>
                <w:color w:val="000000"/>
                <w:sz w:val="32"/>
                <w:szCs w:val="32"/>
                <w:lang w:eastAsia="zh-CN"/>
              </w:rPr>
              <w:t>，按照《中华</w:t>
            </w:r>
            <w:bookmarkStart w:id="0" w:name="_GoBack"/>
            <w:bookmarkEnd w:id="0"/>
            <w:r>
              <w:rPr>
                <w:rFonts w:hint="eastAsia" w:eastAsia="仿宋_GB2312"/>
                <w:bCs/>
                <w:color w:val="000000"/>
                <w:sz w:val="32"/>
                <w:szCs w:val="32"/>
                <w:lang w:eastAsia="zh-CN"/>
              </w:rPr>
              <w:t>人民共和国大气污染防治法》第九十九条之规定，下达行政处罚听证事先告知书（昆五生环罚告（听）字〔</w:t>
            </w:r>
            <w:r>
              <w:rPr>
                <w:rFonts w:hint="eastAsia" w:eastAsia="仿宋_GB2312"/>
                <w:bCs/>
                <w:color w:val="000000"/>
                <w:sz w:val="32"/>
                <w:szCs w:val="32"/>
                <w:lang w:val="en-US" w:eastAsia="zh-CN"/>
              </w:rPr>
              <w:t>2021</w:t>
            </w:r>
            <w:r>
              <w:rPr>
                <w:rFonts w:hint="eastAsia" w:eastAsia="仿宋_GB2312"/>
                <w:bCs/>
                <w:color w:val="000000"/>
                <w:sz w:val="32"/>
                <w:szCs w:val="32"/>
                <w:lang w:eastAsia="zh-CN"/>
              </w:rPr>
              <w:t>〕</w:t>
            </w:r>
            <w:r>
              <w:rPr>
                <w:rFonts w:hint="eastAsia" w:eastAsia="仿宋_GB2312"/>
                <w:bCs/>
                <w:color w:val="000000"/>
                <w:sz w:val="32"/>
                <w:szCs w:val="32"/>
                <w:lang w:val="en-US" w:eastAsia="zh-CN"/>
              </w:rPr>
              <w:t>058号</w:t>
            </w:r>
            <w:r>
              <w:rPr>
                <w:rFonts w:hint="eastAsia" w:eastAsia="仿宋_GB2312"/>
                <w:bCs/>
                <w:color w:val="000000"/>
                <w:sz w:val="32"/>
                <w:szCs w:val="32"/>
                <w:lang w:eastAsia="zh-CN"/>
              </w:rPr>
              <w:t>），拟处罚</w:t>
            </w:r>
            <w:r>
              <w:rPr>
                <w:rFonts w:hint="eastAsia" w:eastAsia="仿宋_GB2312"/>
                <w:bCs/>
                <w:color w:val="000000"/>
                <w:sz w:val="32"/>
                <w:szCs w:val="32"/>
                <w:lang w:val="en-US" w:eastAsia="zh-CN"/>
              </w:rPr>
              <w:t>10万元、</w:t>
            </w:r>
          </w:p>
          <w:p>
            <w:pPr>
              <w:tabs>
                <w:tab w:val="left" w:pos="9072"/>
              </w:tabs>
              <w:adjustRightInd w:val="0"/>
              <w:snapToGrid w:val="0"/>
              <w:spacing w:line="560" w:lineRule="exact"/>
              <w:ind w:firstLine="640" w:firstLineChars="200"/>
              <w:rPr>
                <w:rFonts w:eastAsia="仿宋_GB2312"/>
                <w:szCs w:val="32"/>
              </w:rPr>
            </w:pPr>
            <w:r>
              <w:rPr>
                <w:rFonts w:eastAsia="仿宋_GB2312"/>
                <w:sz w:val="32"/>
                <w:szCs w:val="32"/>
              </w:rPr>
              <w:t>针对垃圾中转库渗滤液沉淀池内残留有部分污水及洗车沉淀池内有污水残留的问题，</w:t>
            </w:r>
            <w:r>
              <w:rPr>
                <w:rFonts w:hint="eastAsia" w:eastAsia="仿宋_GB2312"/>
                <w:sz w:val="32"/>
                <w:szCs w:val="32"/>
              </w:rPr>
              <w:t>市生态环境局五华分局</w:t>
            </w:r>
            <w:r>
              <w:rPr>
                <w:rFonts w:eastAsia="仿宋_GB2312"/>
                <w:sz w:val="32"/>
                <w:szCs w:val="32"/>
              </w:rPr>
              <w:t>责令五华北控公司立即按照规定对垃圾中转库渗滤液沉淀池内残留的污水进行</w:t>
            </w:r>
            <w:r>
              <w:rPr>
                <w:rFonts w:eastAsia="仿宋_GB2312"/>
                <w:bCs/>
                <w:color w:val="000000"/>
                <w:sz w:val="32"/>
                <w:szCs w:val="32"/>
              </w:rPr>
              <w:t>彻底清运</w:t>
            </w:r>
            <w:r>
              <w:rPr>
                <w:rFonts w:eastAsia="仿宋_GB2312"/>
                <w:sz w:val="32"/>
                <w:szCs w:val="32"/>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ascii="Times New Roman" w:hAnsi="Times New Roman" w:eastAsia="仿宋_GB2312"/>
                <w:color w:val="000000"/>
                <w:sz w:val="28"/>
                <w:szCs w:val="28"/>
              </w:rPr>
            </w:pPr>
            <w:r>
              <w:rPr>
                <w:rFonts w:eastAsia="仿宋_GB2312"/>
                <w:bCs/>
                <w:color w:val="000000"/>
                <w:sz w:val="32"/>
                <w:szCs w:val="32"/>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autoSpaceDE w:val="0"/>
              <w:autoSpaceDN w:val="0"/>
              <w:adjustRightInd w:val="0"/>
              <w:spacing w:line="560" w:lineRule="exact"/>
              <w:jc w:val="left"/>
              <w:rPr>
                <w:rFonts w:eastAsia="仿宋_GB2312"/>
                <w:szCs w:val="32"/>
              </w:rPr>
            </w:pPr>
            <w:r>
              <w:rPr>
                <w:rFonts w:eastAsia="仿宋_GB2312"/>
                <w:bCs/>
                <w:color w:val="000000"/>
                <w:sz w:val="32"/>
                <w:szCs w:val="32"/>
              </w:rPr>
              <w:t>5月2日，区城市管理局现场复查，该区域各项整改措施已落实，车场内外环境卫生整洁。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640" w:firstLineChars="200"/>
              <w:jc w:val="left"/>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ascii="Times New Roman" w:hAnsi="Times New Roman" w:eastAsia="仿宋_GB2312"/>
                <w:color w:val="000000"/>
                <w:szCs w:val="32"/>
                <w:lang w:eastAsia="zh-CN"/>
              </w:rPr>
              <w:t>区城市管理局</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杜保全</w:t>
            </w:r>
            <w:r>
              <w:rPr>
                <w:rFonts w:hint="eastAsia" w:ascii="Times New Roman" w:hAnsi="Times New Roman" w:eastAsia="仿宋_GB2312"/>
                <w:color w:val="000000"/>
                <w:szCs w:val="32"/>
                <w:lang w:val="en-US" w:eastAsia="zh-CN"/>
              </w:rPr>
              <w:t>13987666628。</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3F81A14"/>
    <w:rsid w:val="07E12A8B"/>
    <w:rsid w:val="0CF810DA"/>
    <w:rsid w:val="0F560A80"/>
    <w:rsid w:val="105E10D2"/>
    <w:rsid w:val="123D4306"/>
    <w:rsid w:val="132B1CD4"/>
    <w:rsid w:val="1B245A5F"/>
    <w:rsid w:val="1BAD0984"/>
    <w:rsid w:val="1C5F0BA0"/>
    <w:rsid w:val="254D176F"/>
    <w:rsid w:val="28C759E8"/>
    <w:rsid w:val="2AED2002"/>
    <w:rsid w:val="2D71078D"/>
    <w:rsid w:val="2EF44E0A"/>
    <w:rsid w:val="32377CC6"/>
    <w:rsid w:val="35AE0C30"/>
    <w:rsid w:val="35ED1851"/>
    <w:rsid w:val="3AF04691"/>
    <w:rsid w:val="3CF75398"/>
    <w:rsid w:val="3DE7112B"/>
    <w:rsid w:val="3F033794"/>
    <w:rsid w:val="41333E9F"/>
    <w:rsid w:val="46CE2E87"/>
    <w:rsid w:val="47F205C0"/>
    <w:rsid w:val="4A7A6223"/>
    <w:rsid w:val="4FD52D04"/>
    <w:rsid w:val="5B450A89"/>
    <w:rsid w:val="605E24EA"/>
    <w:rsid w:val="622679DB"/>
    <w:rsid w:val="6420293C"/>
    <w:rsid w:val="64F77D1A"/>
    <w:rsid w:val="688F62D8"/>
    <w:rsid w:val="69AD5681"/>
    <w:rsid w:val="6C621134"/>
    <w:rsid w:val="6D287FD8"/>
    <w:rsid w:val="6E6052F9"/>
    <w:rsid w:val="715B6C7E"/>
    <w:rsid w:val="73B579C9"/>
    <w:rsid w:val="7F08003C"/>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2"/>
    <w:basedOn w:val="1"/>
    <w:next w:val="1"/>
    <w:qFormat/>
    <w:uiPriority w:val="0"/>
    <w:pPr>
      <w:keepNext/>
      <w:keepLines/>
      <w:spacing w:line="560" w:lineRule="exact"/>
      <w:ind w:firstLine="640"/>
      <w:outlineLvl w:val="1"/>
    </w:pPr>
    <w:rPr>
      <w:rFonts w:eastAsia="黑体"/>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0"/>
    <w:rPr>
      <w:rFonts w:eastAsia="仿宋" w:cs="Arial"/>
      <w:kern w:val="2"/>
      <w:sz w:val="18"/>
      <w:szCs w:val="18"/>
    </w:rPr>
  </w:style>
  <w:style w:type="character" w:customStyle="1" w:styleId="10">
    <w:name w:val="页脚 Char"/>
    <w:basedOn w:val="6"/>
    <w:link w:val="4"/>
    <w:qFormat/>
    <w:uiPriority w:val="0"/>
    <w:rPr>
      <w:rFonts w:eastAsia="仿宋" w:cs="Arial"/>
      <w:kern w:val="2"/>
      <w:sz w:val="18"/>
      <w:szCs w:val="18"/>
    </w:rPr>
  </w:style>
  <w:style w:type="character" w:customStyle="1" w:styleId="11">
    <w:name w:val="NormalCharacter"/>
    <w:semiHidden/>
    <w:qFormat/>
    <w:uiPriority w:val="0"/>
  </w:style>
  <w:style w:type="character" w:customStyle="1" w:styleId="12">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ScaleCrop>false</ScaleCrop>
  <LinksUpToDate>false</LinksUpToDate>
  <CharactersWithSpaces>309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2021-05-07T04:56:36Z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3ECDB633F77043229368426BF019D794</vt:lpwstr>
  </property>
</Properties>
</file>