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C5" w:rsidRDefault="00DE74C5" w:rsidP="00DE74C5">
      <w:pPr>
        <w:spacing w:line="580" w:lineRule="atLeast"/>
        <w:jc w:val="center"/>
        <w:rPr>
          <w:rStyle w:val="af"/>
          <w:rFonts w:ascii="方正小标宋_GBK" w:eastAsia="方正小标宋_GBK" w:hAnsi="华文中宋" w:hint="eastAsia"/>
          <w:b/>
          <w:snapToGrid w:val="0"/>
          <w:color w:val="FF0000"/>
          <w:kern w:val="0"/>
          <w:sz w:val="70"/>
          <w:szCs w:val="70"/>
        </w:rPr>
      </w:pPr>
    </w:p>
    <w:p w:rsidR="00DE74C5" w:rsidRDefault="00DE74C5" w:rsidP="00DE74C5">
      <w:pPr>
        <w:spacing w:line="580" w:lineRule="atLeast"/>
        <w:ind w:leftChars="-67" w:left="-214" w:rightChars="-94" w:right="-301"/>
        <w:jc w:val="center"/>
        <w:rPr>
          <w:rFonts w:ascii="方正小标宋_GBK" w:eastAsia="方正小标宋_GBK" w:hAnsi="华文中宋"/>
          <w:b/>
          <w:snapToGrid w:val="0"/>
          <w:color w:val="FF0000"/>
          <w:kern w:val="0"/>
          <w:sz w:val="70"/>
          <w:szCs w:val="70"/>
        </w:rPr>
      </w:pPr>
      <w:r>
        <w:rPr>
          <w:rStyle w:val="af"/>
          <w:rFonts w:ascii="方正小标宋_GBK" w:eastAsia="方正小标宋_GBK" w:hAnsi="华文中宋" w:hint="eastAsia"/>
          <w:b/>
          <w:snapToGrid w:val="0"/>
          <w:color w:val="FF0000"/>
          <w:kern w:val="0"/>
          <w:sz w:val="70"/>
          <w:szCs w:val="70"/>
        </w:rPr>
        <w:t>昆明市五华区人民政府文件</w:t>
      </w:r>
    </w:p>
    <w:p w:rsidR="00DE74C5" w:rsidRDefault="00DE74C5" w:rsidP="00DE74C5">
      <w:pPr>
        <w:pStyle w:val="ae"/>
        <w:spacing w:before="0" w:after="0" w:line="240" w:lineRule="auto"/>
        <w:ind w:leftChars="100" w:left="320"/>
        <w:jc w:val="both"/>
        <w:rPr>
          <w:rStyle w:val="a9"/>
          <w:b w:val="0"/>
        </w:rPr>
      </w:pPr>
    </w:p>
    <w:p w:rsidR="00DE74C5" w:rsidRDefault="00DE74C5" w:rsidP="00DE74C5">
      <w:pPr>
        <w:pStyle w:val="ae"/>
        <w:spacing w:before="0" w:after="0" w:line="240" w:lineRule="auto"/>
        <w:jc w:val="both"/>
        <w:rPr>
          <w:rStyle w:val="a9"/>
          <w:b w:val="0"/>
        </w:rPr>
      </w:pPr>
    </w:p>
    <w:p w:rsidR="00DE74C5" w:rsidRPr="00F9080E" w:rsidRDefault="00DE74C5" w:rsidP="00DE74C5">
      <w:pPr>
        <w:pStyle w:val="ae"/>
        <w:spacing w:before="0" w:after="0" w:line="580" w:lineRule="atLeast"/>
        <w:rPr>
          <w:rStyle w:val="ad"/>
          <w:rFonts w:hAnsi="宋体"/>
          <w:b w:val="0"/>
        </w:rPr>
      </w:pPr>
      <w:proofErr w:type="gramStart"/>
      <w:r w:rsidRPr="00F9080E">
        <w:rPr>
          <w:rStyle w:val="a9"/>
          <w:rFonts w:ascii="仿宋_GB2312" w:hint="eastAsia"/>
          <w:b w:val="0"/>
        </w:rPr>
        <w:t>五政发</w:t>
      </w:r>
      <w:proofErr w:type="gramEnd"/>
      <w:r w:rsidRPr="00F9080E">
        <w:rPr>
          <w:rStyle w:val="a9"/>
          <w:rFonts w:ascii="仿宋_GB2312" w:hint="eastAsia"/>
          <w:b w:val="0"/>
        </w:rPr>
        <w:t>〔2019〕</w:t>
      </w:r>
      <w:r w:rsidR="00F9080E">
        <w:rPr>
          <w:rStyle w:val="a9"/>
          <w:rFonts w:ascii="仿宋_GB2312" w:hint="eastAsia"/>
          <w:b w:val="0"/>
        </w:rPr>
        <w:t>9</w:t>
      </w:r>
      <w:r w:rsidRPr="00F9080E">
        <w:rPr>
          <w:rStyle w:val="a9"/>
          <w:rFonts w:ascii="仿宋_GB2312" w:hint="eastAsia"/>
          <w:b w:val="0"/>
        </w:rPr>
        <w:t>号</w:t>
      </w:r>
    </w:p>
    <w:p w:rsidR="00DE74C5" w:rsidRDefault="009264F5" w:rsidP="00DE74C5">
      <w:pPr>
        <w:spacing w:line="500" w:lineRule="atLeast"/>
        <w:jc w:val="center"/>
        <w:rPr>
          <w:rFonts w:ascii="仿宋_GB2312"/>
        </w:rPr>
      </w:pPr>
      <w:r w:rsidRPr="009264F5">
        <w:rPr>
          <w:rFonts w:ascii="Calibri" w:eastAsia="宋体"/>
          <w:color w:val="FF0000"/>
          <w:sz w:val="24"/>
        </w:rPr>
        <w:pict>
          <v:line id="直线 4" o:spid="_x0000_s1026" style="position:absolute;left:0;text-align:left;z-index:251658240" from="-7.95pt,3.05pt" to="433.05pt,3.05pt" strokecolor="red" strokeweight="2.25pt"/>
        </w:pict>
      </w:r>
    </w:p>
    <w:p w:rsidR="00DE74C5" w:rsidRPr="00F0576A" w:rsidRDefault="00DE74C5" w:rsidP="00DE74C5">
      <w:pPr>
        <w:spacing w:line="560" w:lineRule="exact"/>
        <w:jc w:val="center"/>
        <w:rPr>
          <w:rFonts w:ascii="方正小标宋简体" w:eastAsia="方正小标宋简体" w:hAnsi="微软雅黑"/>
          <w:sz w:val="44"/>
          <w:szCs w:val="44"/>
        </w:rPr>
      </w:pPr>
      <w:r>
        <w:rPr>
          <w:rFonts w:ascii="方正小标宋_GBK" w:eastAsia="方正小标宋_GBK" w:hint="eastAsia"/>
          <w:sz w:val="44"/>
          <w:szCs w:val="44"/>
        </w:rPr>
        <w:t>关于印发</w:t>
      </w:r>
      <w:r>
        <w:rPr>
          <w:rFonts w:ascii="方正小标宋_GBK" w:eastAsia="方正小标宋_GBK" w:hint="eastAsia"/>
          <w:color w:val="000000"/>
          <w:sz w:val="44"/>
          <w:szCs w:val="44"/>
        </w:rPr>
        <w:t>五华区</w:t>
      </w:r>
      <w:r w:rsidRPr="00CE7D25">
        <w:rPr>
          <w:rFonts w:ascii="方正小标宋_GBK" w:eastAsia="方正小标宋_GBK" w:hint="eastAsia"/>
          <w:color w:val="000000"/>
          <w:sz w:val="44"/>
          <w:szCs w:val="44"/>
        </w:rPr>
        <w:t>技术转移体系建设实施方案</w:t>
      </w:r>
      <w:r>
        <w:rPr>
          <w:rFonts w:ascii="方正小标宋_GBK" w:eastAsia="方正小标宋_GBK" w:hint="eastAsia"/>
          <w:sz w:val="44"/>
          <w:szCs w:val="44"/>
        </w:rPr>
        <w:t>的通知</w:t>
      </w:r>
    </w:p>
    <w:p w:rsidR="00DE74C5" w:rsidRDefault="00DE74C5" w:rsidP="00DE74C5">
      <w:pPr>
        <w:spacing w:line="560" w:lineRule="exact"/>
        <w:jc w:val="center"/>
        <w:rPr>
          <w:rFonts w:ascii="方正小标宋_GBK" w:eastAsia="方正小标宋_GBK" w:hAnsi="宋体"/>
          <w:sz w:val="44"/>
          <w:szCs w:val="44"/>
        </w:rPr>
      </w:pPr>
    </w:p>
    <w:p w:rsidR="00DE74C5" w:rsidRDefault="00DE74C5" w:rsidP="00DE74C5">
      <w:pPr>
        <w:spacing w:line="540" w:lineRule="exact"/>
        <w:rPr>
          <w:rFonts w:ascii="仿宋_GB2312"/>
        </w:rPr>
      </w:pPr>
      <w:r>
        <w:rPr>
          <w:rFonts w:ascii="仿宋_GB2312" w:hint="eastAsia"/>
        </w:rPr>
        <w:t>各街道办事处、区属各局办、各直属单位、企业（公司）：</w:t>
      </w:r>
    </w:p>
    <w:p w:rsidR="00DE74C5" w:rsidRPr="00F0576A" w:rsidRDefault="00DE74C5" w:rsidP="00DE74C5">
      <w:pPr>
        <w:spacing w:line="560" w:lineRule="exact"/>
        <w:ind w:firstLineChars="200" w:firstLine="640"/>
        <w:rPr>
          <w:rFonts w:ascii="仿宋_GB2312" w:hAnsiTheme="minorHAnsi"/>
        </w:rPr>
      </w:pPr>
      <w:r>
        <w:rPr>
          <w:rFonts w:ascii="仿宋_GB2312" w:hint="eastAsia"/>
        </w:rPr>
        <w:t>《</w:t>
      </w:r>
      <w:r w:rsidRPr="00DE74C5">
        <w:rPr>
          <w:rFonts w:ascii="仿宋_GB2312" w:hint="eastAsia"/>
        </w:rPr>
        <w:t>五华区技术转移体系建设实施方案</w:t>
      </w:r>
      <w:r>
        <w:rPr>
          <w:rFonts w:ascii="仿宋_GB2312" w:hint="eastAsia"/>
        </w:rPr>
        <w:t>》经区政府同意，现印发给你们，请认真贯彻执行。</w:t>
      </w:r>
    </w:p>
    <w:p w:rsidR="00DE74C5" w:rsidRDefault="00DE74C5" w:rsidP="00DE74C5">
      <w:pPr>
        <w:spacing w:line="560" w:lineRule="exact"/>
        <w:jc w:val="center"/>
        <w:rPr>
          <w:kern w:val="0"/>
        </w:rPr>
      </w:pPr>
    </w:p>
    <w:p w:rsidR="00DE74C5" w:rsidRDefault="00DE74C5" w:rsidP="00DE74C5">
      <w:pPr>
        <w:spacing w:line="560" w:lineRule="exact"/>
        <w:jc w:val="center"/>
        <w:rPr>
          <w:rFonts w:ascii="方正小标宋_GBK" w:eastAsia="方正小标宋_GBK" w:hAnsi="宋体"/>
          <w:sz w:val="44"/>
          <w:szCs w:val="44"/>
        </w:rPr>
      </w:pPr>
    </w:p>
    <w:p w:rsidR="00DE74C5" w:rsidRDefault="00976919" w:rsidP="00DE74C5">
      <w:pPr>
        <w:spacing w:line="540" w:lineRule="exact"/>
        <w:ind w:firstLineChars="1505" w:firstLine="4816"/>
        <w:rPr>
          <w:rFonts w:ascii="仿宋_GB2312"/>
        </w:rPr>
      </w:pPr>
      <w:r>
        <w:rPr>
          <w:rFonts w:ascii="仿宋_GB2312" w:hint="eastAsia"/>
          <w:noProof/>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55.3pt;margin-top:-69.75pt;width:128pt;height:128pt;z-index:251659264;mso-position-horizontal:absolute;mso-position-horizontal-relative:text;mso-position-vertical:absolute;mso-position-vertical-relative:text" stroked="f">
            <v:imagedata r:id="rId6" o:title=""/>
          </v:shape>
          <w:control r:id="rId7" w:name="Cbcsign1" w:shapeid="_x0000_s1027"/>
        </w:pict>
      </w:r>
      <w:r w:rsidR="00DE74C5">
        <w:rPr>
          <w:rFonts w:ascii="仿宋_GB2312" w:hint="eastAsia"/>
        </w:rPr>
        <w:t>昆明市五华区人民政府</w:t>
      </w:r>
    </w:p>
    <w:p w:rsidR="00DE74C5" w:rsidRDefault="00DE74C5" w:rsidP="00DE74C5">
      <w:pPr>
        <w:spacing w:line="540" w:lineRule="exact"/>
        <w:ind w:firstLineChars="1650" w:firstLine="5280"/>
        <w:rPr>
          <w:rFonts w:ascii="仿宋_GB2312"/>
        </w:rPr>
      </w:pPr>
      <w:r>
        <w:rPr>
          <w:rFonts w:ascii="仿宋_GB2312" w:hint="eastAsia"/>
        </w:rPr>
        <w:t>2019年5月</w:t>
      </w:r>
      <w:r w:rsidR="00110116">
        <w:rPr>
          <w:rFonts w:ascii="仿宋_GB2312" w:hint="eastAsia"/>
        </w:rPr>
        <w:t>14</w:t>
      </w:r>
      <w:r>
        <w:rPr>
          <w:rFonts w:ascii="仿宋_GB2312" w:hint="eastAsia"/>
        </w:rPr>
        <w:t>日</w:t>
      </w:r>
    </w:p>
    <w:p w:rsidR="00DE74C5" w:rsidRDefault="00DE74C5" w:rsidP="00DE74C5">
      <w:pPr>
        <w:spacing w:line="560" w:lineRule="exact"/>
        <w:jc w:val="center"/>
        <w:rPr>
          <w:rFonts w:ascii="方正小标宋_GBK" w:eastAsia="方正小标宋_GBK" w:hAnsi="宋体"/>
          <w:sz w:val="44"/>
          <w:szCs w:val="44"/>
        </w:rPr>
      </w:pPr>
    </w:p>
    <w:p w:rsidR="00DE74C5" w:rsidRDefault="00DE74C5" w:rsidP="00DE74C5">
      <w:pPr>
        <w:spacing w:line="560" w:lineRule="exact"/>
        <w:jc w:val="center"/>
        <w:rPr>
          <w:rFonts w:ascii="方正小标宋_GBK" w:eastAsia="方正小标宋_GBK" w:hAnsi="宋体"/>
          <w:sz w:val="44"/>
          <w:szCs w:val="44"/>
        </w:rPr>
      </w:pPr>
    </w:p>
    <w:p w:rsidR="00DE74C5" w:rsidRPr="00F0576A" w:rsidRDefault="00DE74C5" w:rsidP="00DE74C5">
      <w:pPr>
        <w:spacing w:line="560" w:lineRule="exact"/>
        <w:jc w:val="left"/>
        <w:rPr>
          <w:rFonts w:ascii="仿宋_GB2312" w:hAnsiTheme="minorHAnsi"/>
        </w:rPr>
      </w:pPr>
      <w:r>
        <w:rPr>
          <w:rFonts w:ascii="仿宋_GB2312" w:hint="eastAsia"/>
        </w:rPr>
        <w:t>（此件公开发布）</w:t>
      </w:r>
    </w:p>
    <w:p w:rsidR="006908BC" w:rsidRDefault="00CC3636" w:rsidP="006908BC">
      <w:pPr>
        <w:spacing w:line="640" w:lineRule="exact"/>
        <w:ind w:rightChars="-47" w:right="-150"/>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五华区</w:t>
      </w:r>
      <w:r w:rsidR="006908BC" w:rsidRPr="00CE7D25">
        <w:rPr>
          <w:rFonts w:ascii="方正小标宋_GBK" w:eastAsia="方正小标宋_GBK" w:hint="eastAsia"/>
          <w:color w:val="000000"/>
          <w:sz w:val="44"/>
          <w:szCs w:val="44"/>
        </w:rPr>
        <w:t>技术转移体系建设实施方案</w:t>
      </w:r>
    </w:p>
    <w:p w:rsidR="006908BC" w:rsidRPr="00CE7D25" w:rsidRDefault="006908BC" w:rsidP="006908BC">
      <w:pPr>
        <w:spacing w:line="560" w:lineRule="exact"/>
        <w:ind w:rightChars="-47" w:right="-150"/>
        <w:jc w:val="left"/>
        <w:rPr>
          <w:color w:val="000000"/>
          <w:szCs w:val="84"/>
        </w:rPr>
      </w:pPr>
    </w:p>
    <w:p w:rsidR="006908BC" w:rsidRPr="00CE7D25" w:rsidRDefault="006908BC" w:rsidP="00A42B5F">
      <w:pPr>
        <w:spacing w:line="560" w:lineRule="exact"/>
        <w:ind w:rightChars="-47" w:right="-150"/>
        <w:jc w:val="left"/>
        <w:rPr>
          <w:color w:val="000000"/>
          <w:szCs w:val="84"/>
        </w:rPr>
      </w:pPr>
      <w:r w:rsidRPr="00CE7D25">
        <w:rPr>
          <w:rFonts w:hint="eastAsia"/>
          <w:color w:val="000000"/>
          <w:szCs w:val="84"/>
        </w:rPr>
        <w:t xml:space="preserve">　　为进一步提高</w:t>
      </w:r>
      <w:r w:rsidR="00A42B5F">
        <w:rPr>
          <w:rFonts w:hint="eastAsia"/>
          <w:color w:val="000000"/>
          <w:szCs w:val="84"/>
        </w:rPr>
        <w:t>五华区</w:t>
      </w:r>
      <w:r w:rsidRPr="00CE7D25">
        <w:rPr>
          <w:rFonts w:hint="eastAsia"/>
          <w:color w:val="000000"/>
          <w:szCs w:val="84"/>
        </w:rPr>
        <w:t>技术供给与转移扩散能力，促进科技成果转移转化，发挥各</w:t>
      </w:r>
      <w:proofErr w:type="gramStart"/>
      <w:r w:rsidRPr="00CE7D25">
        <w:rPr>
          <w:rFonts w:hint="eastAsia"/>
          <w:color w:val="000000"/>
          <w:szCs w:val="84"/>
        </w:rPr>
        <w:t>类创新</w:t>
      </w:r>
      <w:proofErr w:type="gramEnd"/>
      <w:r w:rsidRPr="00CE7D25">
        <w:rPr>
          <w:rFonts w:hint="eastAsia"/>
          <w:color w:val="000000"/>
          <w:szCs w:val="84"/>
        </w:rPr>
        <w:t>主体在推动技术转移中的重要作用，构建符合科技创新规律、技术转移规律和产业发展规律的技术转移体系，根据《国务院关于印发国家技术转移体系建设方案的通知》（国发〔</w:t>
      </w:r>
      <w:r w:rsidRPr="00CE7D25">
        <w:rPr>
          <w:rFonts w:hint="eastAsia"/>
          <w:color w:val="000000"/>
          <w:szCs w:val="84"/>
        </w:rPr>
        <w:t>2017</w:t>
      </w:r>
      <w:r w:rsidRPr="00CE7D25">
        <w:rPr>
          <w:rFonts w:hint="eastAsia"/>
          <w:color w:val="000000"/>
          <w:szCs w:val="84"/>
        </w:rPr>
        <w:t>〕</w:t>
      </w:r>
      <w:r w:rsidRPr="00CE7D25">
        <w:rPr>
          <w:rFonts w:hint="eastAsia"/>
          <w:color w:val="000000"/>
          <w:szCs w:val="84"/>
        </w:rPr>
        <w:t>44</w:t>
      </w:r>
      <w:r w:rsidRPr="00CE7D25">
        <w:rPr>
          <w:rFonts w:hint="eastAsia"/>
          <w:color w:val="000000"/>
          <w:szCs w:val="84"/>
        </w:rPr>
        <w:t>号）、《云南省人民政府关于印发云南省技术转移体系建设实施方案的通知》（云政发〔</w:t>
      </w:r>
      <w:r w:rsidRPr="00CE7D25">
        <w:rPr>
          <w:rFonts w:hint="eastAsia"/>
          <w:color w:val="000000"/>
          <w:szCs w:val="84"/>
        </w:rPr>
        <w:t>2018</w:t>
      </w:r>
      <w:r w:rsidRPr="00CE7D25">
        <w:rPr>
          <w:rFonts w:hint="eastAsia"/>
          <w:color w:val="000000"/>
          <w:szCs w:val="84"/>
        </w:rPr>
        <w:t>〕</w:t>
      </w:r>
      <w:r w:rsidRPr="00CE7D25">
        <w:rPr>
          <w:rFonts w:hint="eastAsia"/>
          <w:color w:val="000000"/>
          <w:szCs w:val="84"/>
        </w:rPr>
        <w:t>60</w:t>
      </w:r>
      <w:r w:rsidRPr="00CE7D25">
        <w:rPr>
          <w:rFonts w:hint="eastAsia"/>
          <w:color w:val="000000"/>
          <w:szCs w:val="84"/>
        </w:rPr>
        <w:t>号）</w:t>
      </w:r>
      <w:r w:rsidR="00FE656B">
        <w:rPr>
          <w:rFonts w:hint="eastAsia"/>
          <w:color w:val="000000"/>
          <w:szCs w:val="84"/>
        </w:rPr>
        <w:t>、《</w:t>
      </w:r>
      <w:r w:rsidR="00FE656B" w:rsidRPr="00FE656B">
        <w:rPr>
          <w:rFonts w:hint="eastAsia"/>
          <w:color w:val="000000"/>
          <w:szCs w:val="84"/>
        </w:rPr>
        <w:t>昆明市技术转移体系建设实施方案</w:t>
      </w:r>
      <w:r w:rsidR="00FE656B">
        <w:rPr>
          <w:rFonts w:hint="eastAsia"/>
          <w:color w:val="000000"/>
          <w:szCs w:val="84"/>
        </w:rPr>
        <w:t>》（</w:t>
      </w:r>
      <w:proofErr w:type="gramStart"/>
      <w:r w:rsidR="00FE656B">
        <w:rPr>
          <w:rStyle w:val="a9"/>
          <w:rFonts w:hint="eastAsia"/>
        </w:rPr>
        <w:t>昆政发</w:t>
      </w:r>
      <w:proofErr w:type="gramEnd"/>
      <w:r w:rsidR="00FE656B">
        <w:rPr>
          <w:rStyle w:val="a9"/>
          <w:rFonts w:hint="eastAsia"/>
        </w:rPr>
        <w:t>〔</w:t>
      </w:r>
      <w:r w:rsidR="00FE656B">
        <w:rPr>
          <w:rStyle w:val="a9"/>
          <w:rFonts w:hint="eastAsia"/>
        </w:rPr>
        <w:t>2019</w:t>
      </w:r>
      <w:r w:rsidR="00FE656B">
        <w:rPr>
          <w:rStyle w:val="a9"/>
          <w:rFonts w:hint="eastAsia"/>
        </w:rPr>
        <w:t>〕</w:t>
      </w:r>
      <w:r w:rsidR="00FE656B">
        <w:rPr>
          <w:rStyle w:val="a9"/>
          <w:rFonts w:hint="eastAsia"/>
        </w:rPr>
        <w:t>3</w:t>
      </w:r>
      <w:r w:rsidR="00FE656B">
        <w:rPr>
          <w:rStyle w:val="a9"/>
          <w:rFonts w:hint="eastAsia"/>
        </w:rPr>
        <w:t>号</w:t>
      </w:r>
      <w:r w:rsidR="00FE656B">
        <w:rPr>
          <w:rFonts w:hint="eastAsia"/>
          <w:color w:val="000000"/>
          <w:szCs w:val="84"/>
        </w:rPr>
        <w:t>）的精神，结合五华区</w:t>
      </w:r>
      <w:r w:rsidRPr="00CE7D25">
        <w:rPr>
          <w:rFonts w:hint="eastAsia"/>
          <w:color w:val="000000"/>
          <w:szCs w:val="84"/>
        </w:rPr>
        <w:t>实际，制定本实施方案。</w:t>
      </w:r>
    </w:p>
    <w:p w:rsidR="006908BC" w:rsidRPr="00CE7D25" w:rsidRDefault="006908BC" w:rsidP="006908BC">
      <w:pPr>
        <w:spacing w:line="560" w:lineRule="exact"/>
        <w:ind w:rightChars="-47" w:right="-150"/>
        <w:jc w:val="left"/>
        <w:rPr>
          <w:rFonts w:ascii="黑体" w:eastAsia="黑体"/>
          <w:color w:val="000000"/>
          <w:szCs w:val="84"/>
        </w:rPr>
      </w:pPr>
      <w:r w:rsidRPr="00CE7D25">
        <w:rPr>
          <w:rFonts w:hint="eastAsia"/>
          <w:color w:val="000000"/>
          <w:szCs w:val="84"/>
        </w:rPr>
        <w:t xml:space="preserve">　</w:t>
      </w:r>
      <w:r w:rsidRPr="00CE7D25">
        <w:rPr>
          <w:rFonts w:ascii="黑体" w:eastAsia="黑体" w:hint="eastAsia"/>
          <w:color w:val="000000"/>
          <w:szCs w:val="84"/>
        </w:rPr>
        <w:t xml:space="preserve">　一、总体要求</w:t>
      </w:r>
    </w:p>
    <w:p w:rsidR="006908BC" w:rsidRPr="009F2E9F" w:rsidRDefault="006908BC" w:rsidP="006908BC">
      <w:pPr>
        <w:spacing w:line="560" w:lineRule="exact"/>
        <w:ind w:rightChars="-47" w:right="-150"/>
        <w:jc w:val="left"/>
        <w:rPr>
          <w:rFonts w:ascii="楷体_GB2312" w:eastAsia="楷体_GB2312"/>
          <w:color w:val="000000"/>
          <w:szCs w:val="84"/>
        </w:rPr>
      </w:pPr>
      <w:r w:rsidRPr="00CE7D25">
        <w:rPr>
          <w:rFonts w:hint="eastAsia"/>
          <w:color w:val="000000"/>
          <w:szCs w:val="84"/>
        </w:rPr>
        <w:t xml:space="preserve">　　</w:t>
      </w:r>
      <w:r w:rsidRPr="009F2E9F">
        <w:rPr>
          <w:rFonts w:ascii="楷体_GB2312" w:eastAsia="楷体_GB2312" w:hint="eastAsia"/>
          <w:color w:val="000000"/>
          <w:szCs w:val="84"/>
        </w:rPr>
        <w:t>（一）指导思想</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以习近平新时代中国特色社会主义思想为指导，全面贯彻党的十九大精神，深入实施创新驱动发展战略，发挥市场主导核心作用，围绕打造世界一流的“绿色能源”“绿色食品”“健康生活目的地”三张牌中心区与重点产业发展需求，激发创新主体活力，加强技术供需对接，优化要素配置，完善政策环境，发挥技术转移对提升科技创新能力、促进经济社会发展的重要作用，为加快建设国家创新型城市和区域性国际科技创新中心提供有力支撑。</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9F2E9F">
        <w:rPr>
          <w:rFonts w:ascii="楷体_GB2312" w:eastAsia="楷体_GB2312" w:hint="eastAsia"/>
          <w:color w:val="000000"/>
          <w:szCs w:val="84"/>
        </w:rPr>
        <w:t>（二）基本原则</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——市场主导，政府推动。充分发挥市场在促进技术转移中的决定性作用，强化市场加快科学技术渗透扩散、促进创新要素</w:t>
      </w:r>
      <w:r w:rsidRPr="00CE7D25">
        <w:rPr>
          <w:rFonts w:hint="eastAsia"/>
          <w:color w:val="000000"/>
          <w:szCs w:val="84"/>
        </w:rPr>
        <w:lastRenderedPageBreak/>
        <w:t>优化配置等功能。政府注重营造技术转移转化的良好环境。</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——培育主体，创新机制。遵循技术转移规律，积极探索灵活多样的技术转移体制机制，调动各</w:t>
      </w:r>
      <w:proofErr w:type="gramStart"/>
      <w:r w:rsidRPr="00CE7D25">
        <w:rPr>
          <w:rFonts w:hint="eastAsia"/>
          <w:color w:val="000000"/>
          <w:szCs w:val="84"/>
        </w:rPr>
        <w:t>类创新</w:t>
      </w:r>
      <w:proofErr w:type="gramEnd"/>
      <w:r w:rsidRPr="00CE7D25">
        <w:rPr>
          <w:rFonts w:hint="eastAsia"/>
          <w:color w:val="000000"/>
          <w:szCs w:val="84"/>
        </w:rPr>
        <w:t>主体和技术转移载体的积极性。</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——需求导向，聚焦关键。围绕产业发展技术供需需求，优化基础框架，建立多元化技术转移通道，补齐技术转移短板，打通技术转移链条。</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——纵横联动，加强合作。积极争取国家、省级</w:t>
      </w:r>
      <w:r w:rsidR="005A51E9">
        <w:rPr>
          <w:rFonts w:hint="eastAsia"/>
          <w:color w:val="000000"/>
          <w:szCs w:val="84"/>
        </w:rPr>
        <w:t>、市级</w:t>
      </w:r>
      <w:r w:rsidRPr="00CE7D25">
        <w:rPr>
          <w:rFonts w:hint="eastAsia"/>
          <w:color w:val="000000"/>
          <w:szCs w:val="84"/>
        </w:rPr>
        <w:t>支持，强化资源整合，突出区域特色，培育不同层次、不同行业领域的技术转移工作的有效衔接。</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9F2E9F">
        <w:rPr>
          <w:rFonts w:ascii="楷体_GB2312" w:eastAsia="楷体_GB2312" w:hint="eastAsia"/>
          <w:color w:val="000000"/>
          <w:szCs w:val="84"/>
        </w:rPr>
        <w:t>（三）建设目标</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到</w:t>
      </w:r>
      <w:r w:rsidRPr="00CE7D25">
        <w:rPr>
          <w:rFonts w:hint="eastAsia"/>
          <w:color w:val="000000"/>
          <w:szCs w:val="84"/>
        </w:rPr>
        <w:t>2020</w:t>
      </w:r>
      <w:r w:rsidRPr="00CE7D25">
        <w:rPr>
          <w:rFonts w:hint="eastAsia"/>
          <w:color w:val="000000"/>
          <w:szCs w:val="84"/>
        </w:rPr>
        <w:t>年，适应昆明市国家创新型城市与区域性国际科技创新中心发展的</w:t>
      </w:r>
      <w:r w:rsidR="005A51E9">
        <w:rPr>
          <w:rFonts w:hint="eastAsia"/>
          <w:color w:val="000000"/>
          <w:szCs w:val="84"/>
        </w:rPr>
        <w:t>具有五华</w:t>
      </w:r>
      <w:proofErr w:type="gramStart"/>
      <w:r w:rsidR="005A51E9">
        <w:rPr>
          <w:rFonts w:hint="eastAsia"/>
          <w:color w:val="000000"/>
          <w:szCs w:val="84"/>
        </w:rPr>
        <w:t>区特色</w:t>
      </w:r>
      <w:proofErr w:type="gramEnd"/>
      <w:r w:rsidR="005A51E9">
        <w:rPr>
          <w:rFonts w:hint="eastAsia"/>
          <w:color w:val="000000"/>
          <w:szCs w:val="84"/>
        </w:rPr>
        <w:t>的</w:t>
      </w:r>
      <w:r w:rsidRPr="00CE7D25">
        <w:rPr>
          <w:rFonts w:hint="eastAsia"/>
          <w:color w:val="000000"/>
          <w:szCs w:val="84"/>
        </w:rPr>
        <w:t>技术转移体系基本建成，互联互通的技术转移载体初步形成，市场化的技术转移机构、专业化的技术转移人才队伍发展壮大，技术、资本、人才、服务等创新要素有机融合，</w:t>
      </w:r>
      <w:r w:rsidR="005A51E9">
        <w:rPr>
          <w:rFonts w:hint="eastAsia"/>
          <w:color w:val="000000"/>
          <w:szCs w:val="84"/>
        </w:rPr>
        <w:t>有利于科技成果资本化、产业化的体制机制基本建立</w:t>
      </w:r>
      <w:r w:rsidRPr="00CE7D25">
        <w:rPr>
          <w:rFonts w:hint="eastAsia"/>
          <w:color w:val="000000"/>
          <w:szCs w:val="84"/>
        </w:rPr>
        <w:t>。</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到</w:t>
      </w:r>
      <w:r w:rsidRPr="00CE7D25">
        <w:rPr>
          <w:rFonts w:hint="eastAsia"/>
          <w:color w:val="000000"/>
          <w:szCs w:val="84"/>
        </w:rPr>
        <w:t>2025</w:t>
      </w:r>
      <w:r w:rsidRPr="00CE7D25">
        <w:rPr>
          <w:rFonts w:hint="eastAsia"/>
          <w:color w:val="000000"/>
          <w:szCs w:val="84"/>
        </w:rPr>
        <w:t>年，全</w:t>
      </w:r>
      <w:r w:rsidR="005A51E9">
        <w:rPr>
          <w:rFonts w:hint="eastAsia"/>
          <w:color w:val="000000"/>
          <w:szCs w:val="84"/>
        </w:rPr>
        <w:t>区</w:t>
      </w:r>
      <w:r w:rsidRPr="00CE7D25">
        <w:rPr>
          <w:rFonts w:hint="eastAsia"/>
          <w:color w:val="000000"/>
          <w:szCs w:val="84"/>
        </w:rPr>
        <w:t>技术转移基础架构、通道、政策环境和支撑保障全面建成，各</w:t>
      </w:r>
      <w:proofErr w:type="gramStart"/>
      <w:r w:rsidRPr="00CE7D25">
        <w:rPr>
          <w:rFonts w:hint="eastAsia"/>
          <w:color w:val="000000"/>
          <w:szCs w:val="84"/>
        </w:rPr>
        <w:t>类创新</w:t>
      </w:r>
      <w:proofErr w:type="gramEnd"/>
      <w:r w:rsidRPr="00CE7D25">
        <w:rPr>
          <w:rFonts w:hint="eastAsia"/>
          <w:color w:val="000000"/>
          <w:szCs w:val="84"/>
        </w:rPr>
        <w:t>主体高效协同互动，国际技术转移辐射影响力更加明显。</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005A51E9">
        <w:rPr>
          <w:rFonts w:ascii="黑体" w:eastAsia="黑体" w:hint="eastAsia"/>
          <w:color w:val="000000"/>
          <w:szCs w:val="84"/>
        </w:rPr>
        <w:t>二、优化全区</w:t>
      </w:r>
      <w:r w:rsidRPr="00CE7D25">
        <w:rPr>
          <w:rFonts w:ascii="黑体" w:eastAsia="黑体" w:hint="eastAsia"/>
          <w:color w:val="000000"/>
          <w:szCs w:val="84"/>
        </w:rPr>
        <w:t>技术转移体系基础框架</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9F2E9F">
        <w:rPr>
          <w:rFonts w:ascii="楷体_GB2312" w:eastAsia="楷体_GB2312" w:hint="eastAsia"/>
          <w:color w:val="000000"/>
          <w:szCs w:val="84"/>
        </w:rPr>
        <w:t>（四）激发创新主体技术转移活力</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lastRenderedPageBreak/>
        <w:t xml:space="preserve">　　强化需求导向的科技成果供给。加强</w:t>
      </w:r>
      <w:r w:rsidR="005A51E9">
        <w:rPr>
          <w:rFonts w:hint="eastAsia"/>
          <w:color w:val="000000"/>
          <w:szCs w:val="84"/>
        </w:rPr>
        <w:t>域内</w:t>
      </w:r>
      <w:r w:rsidRPr="00CE7D25">
        <w:rPr>
          <w:rFonts w:hint="eastAsia"/>
          <w:color w:val="000000"/>
          <w:szCs w:val="84"/>
        </w:rPr>
        <w:t>高等院校、科研院所</w:t>
      </w:r>
      <w:r w:rsidR="005A51E9">
        <w:rPr>
          <w:rFonts w:hint="eastAsia"/>
          <w:color w:val="000000"/>
          <w:szCs w:val="84"/>
        </w:rPr>
        <w:t>的对接沟通</w:t>
      </w:r>
      <w:r w:rsidRPr="00CE7D25">
        <w:rPr>
          <w:rFonts w:hint="eastAsia"/>
          <w:color w:val="000000"/>
          <w:szCs w:val="84"/>
        </w:rPr>
        <w:t>，积极开展技术创新与转移转化活动。发挥企业创新主体地位作用，鼓励和支持企业建立技术转移机构和科技成果转化中心。针对科技计划项目，设立与成果转化直接相关的考核指标，强化技术成果转移转化报告制。</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牵头单位：</w:t>
      </w:r>
      <w:r w:rsidR="005A51E9">
        <w:rPr>
          <w:rFonts w:hint="eastAsia"/>
          <w:color w:val="000000"/>
          <w:szCs w:val="84"/>
        </w:rPr>
        <w:t>区科信局</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配合单位：</w:t>
      </w:r>
      <w:r w:rsidR="005A51E9">
        <w:rPr>
          <w:rFonts w:hint="eastAsia"/>
          <w:color w:val="000000"/>
          <w:szCs w:val="84"/>
        </w:rPr>
        <w:t>区</w:t>
      </w:r>
      <w:r w:rsidRPr="00CE7D25">
        <w:rPr>
          <w:rFonts w:hint="eastAsia"/>
          <w:color w:val="000000"/>
          <w:szCs w:val="84"/>
        </w:rPr>
        <w:t>发展改革</w:t>
      </w:r>
      <w:r w:rsidR="005A51E9">
        <w:rPr>
          <w:rFonts w:hint="eastAsia"/>
          <w:color w:val="000000"/>
          <w:szCs w:val="84"/>
        </w:rPr>
        <w:t>局</w:t>
      </w:r>
      <w:r w:rsidRPr="00CE7D25">
        <w:rPr>
          <w:rFonts w:hint="eastAsia"/>
          <w:color w:val="000000"/>
          <w:szCs w:val="84"/>
        </w:rPr>
        <w:t>、</w:t>
      </w:r>
      <w:r w:rsidR="005A51E9">
        <w:rPr>
          <w:rFonts w:hint="eastAsia"/>
          <w:color w:val="000000"/>
          <w:szCs w:val="84"/>
        </w:rPr>
        <w:t>区教育</w:t>
      </w:r>
      <w:r w:rsidR="009439A9">
        <w:rPr>
          <w:rFonts w:hint="eastAsia"/>
          <w:color w:val="000000"/>
          <w:szCs w:val="84"/>
        </w:rPr>
        <w:t>体育</w:t>
      </w:r>
      <w:r w:rsidR="005A51E9">
        <w:rPr>
          <w:rFonts w:hint="eastAsia"/>
          <w:color w:val="000000"/>
          <w:szCs w:val="84"/>
        </w:rPr>
        <w:t>局</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9F2E9F">
        <w:rPr>
          <w:rFonts w:ascii="楷体_GB2312" w:eastAsia="楷体_GB2312" w:hint="eastAsia"/>
          <w:color w:val="000000"/>
          <w:szCs w:val="84"/>
        </w:rPr>
        <w:t>（</w:t>
      </w:r>
      <w:r w:rsidR="005A51E9">
        <w:rPr>
          <w:rFonts w:ascii="楷体_GB2312" w:eastAsia="楷体_GB2312" w:hint="eastAsia"/>
          <w:color w:val="000000"/>
          <w:szCs w:val="84"/>
        </w:rPr>
        <w:t>五</w:t>
      </w:r>
      <w:r w:rsidRPr="009F2E9F">
        <w:rPr>
          <w:rFonts w:ascii="楷体_GB2312" w:eastAsia="楷体_GB2312" w:hint="eastAsia"/>
          <w:color w:val="000000"/>
          <w:szCs w:val="84"/>
        </w:rPr>
        <w:t>）大力发展技术转移机构</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强化政府引导和服务。加强对区域内技术交易市场、技术转移机构发展的统筹、指导、协调。加快发展以专业化技术转移、技术推广、技术服务等为主的科技服务业发展，</w:t>
      </w:r>
      <w:r w:rsidR="00AC03FB">
        <w:rPr>
          <w:rFonts w:hint="eastAsia"/>
          <w:color w:val="000000"/>
          <w:szCs w:val="84"/>
        </w:rPr>
        <w:t>配合市科技局排查推进认定</w:t>
      </w:r>
      <w:r w:rsidRPr="00CE7D25">
        <w:rPr>
          <w:rFonts w:hint="eastAsia"/>
          <w:color w:val="000000"/>
          <w:szCs w:val="84"/>
        </w:rPr>
        <w:t>昆明市重点科技成果转移转化示范服务机构</w:t>
      </w:r>
      <w:r w:rsidR="00AC03FB">
        <w:rPr>
          <w:rFonts w:hint="eastAsia"/>
          <w:color w:val="000000"/>
          <w:szCs w:val="84"/>
        </w:rPr>
        <w:t>及</w:t>
      </w:r>
      <w:r w:rsidRPr="00CE7D25">
        <w:rPr>
          <w:rFonts w:hint="eastAsia"/>
          <w:color w:val="000000"/>
          <w:szCs w:val="84"/>
        </w:rPr>
        <w:t>引进域外业内</w:t>
      </w:r>
      <w:proofErr w:type="gramStart"/>
      <w:r w:rsidRPr="00CE7D25">
        <w:rPr>
          <w:rFonts w:hint="eastAsia"/>
          <w:color w:val="000000"/>
          <w:szCs w:val="84"/>
        </w:rPr>
        <w:t>知名科技</w:t>
      </w:r>
      <w:proofErr w:type="gramEnd"/>
      <w:r w:rsidRPr="00CE7D25">
        <w:rPr>
          <w:rFonts w:hint="eastAsia"/>
          <w:color w:val="000000"/>
          <w:szCs w:val="84"/>
        </w:rPr>
        <w:t>成果转移转化示范服务机构，</w:t>
      </w:r>
      <w:r w:rsidR="00AC03FB">
        <w:rPr>
          <w:rFonts w:hint="eastAsia"/>
          <w:color w:val="000000"/>
          <w:szCs w:val="84"/>
        </w:rPr>
        <w:t>积极动员申报市级奖补。</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强化信息共享和精准对接。充分发挥</w:t>
      </w:r>
      <w:r w:rsidR="00AC03FB">
        <w:rPr>
          <w:rFonts w:hint="eastAsia"/>
          <w:color w:val="000000"/>
          <w:szCs w:val="84"/>
        </w:rPr>
        <w:t>五华区县</w:t>
      </w:r>
      <w:proofErr w:type="gramStart"/>
      <w:r w:rsidR="00AC03FB">
        <w:rPr>
          <w:rFonts w:hint="eastAsia"/>
          <w:color w:val="000000"/>
          <w:szCs w:val="84"/>
        </w:rPr>
        <w:t>域科技</w:t>
      </w:r>
      <w:proofErr w:type="gramEnd"/>
      <w:r w:rsidR="00AC03FB">
        <w:rPr>
          <w:rFonts w:hint="eastAsia"/>
          <w:color w:val="000000"/>
          <w:szCs w:val="84"/>
        </w:rPr>
        <w:t>成果转化中心的</w:t>
      </w:r>
      <w:r w:rsidRPr="00CE7D25">
        <w:rPr>
          <w:rFonts w:hint="eastAsia"/>
          <w:color w:val="000000"/>
          <w:szCs w:val="84"/>
        </w:rPr>
        <w:t>平台作用，组织开展科技成果信息收集、评估、转移服务。进一步推动科技计划、科技成果信息统一汇交、开放、共享和利用，以需求为导向，利用大数据、</w:t>
      </w:r>
      <w:proofErr w:type="gramStart"/>
      <w:r w:rsidRPr="00CE7D25">
        <w:rPr>
          <w:rFonts w:hint="eastAsia"/>
          <w:color w:val="000000"/>
          <w:szCs w:val="84"/>
        </w:rPr>
        <w:t>云计算</w:t>
      </w:r>
      <w:proofErr w:type="gramEnd"/>
      <w:r w:rsidRPr="00CE7D25">
        <w:rPr>
          <w:rFonts w:hint="eastAsia"/>
          <w:color w:val="000000"/>
          <w:szCs w:val="84"/>
        </w:rPr>
        <w:t>等技术，及时挖掘科技成果成熟度高、有潜质的市场成果转化信息，促进技术、专家和企业精准对接。</w:t>
      </w:r>
    </w:p>
    <w:p w:rsidR="006908BC" w:rsidRPr="00CE7D25" w:rsidRDefault="00AC03FB" w:rsidP="006908BC">
      <w:pPr>
        <w:spacing w:line="560" w:lineRule="exact"/>
        <w:ind w:rightChars="-47" w:right="-150"/>
        <w:jc w:val="left"/>
        <w:rPr>
          <w:color w:val="000000"/>
          <w:szCs w:val="84"/>
        </w:rPr>
      </w:pPr>
      <w:r>
        <w:rPr>
          <w:rFonts w:hint="eastAsia"/>
          <w:color w:val="000000"/>
          <w:szCs w:val="84"/>
        </w:rPr>
        <w:t xml:space="preserve">　　牵头单位：区科信局</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配合单位：</w:t>
      </w:r>
      <w:r w:rsidR="009439A9">
        <w:rPr>
          <w:rFonts w:hint="eastAsia"/>
          <w:color w:val="000000"/>
          <w:szCs w:val="84"/>
        </w:rPr>
        <w:t>各相关单位</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lastRenderedPageBreak/>
        <w:t xml:space="preserve">　　</w:t>
      </w:r>
      <w:r w:rsidRPr="009F2E9F">
        <w:rPr>
          <w:rFonts w:ascii="楷体_GB2312" w:eastAsia="楷体_GB2312" w:hint="eastAsia"/>
          <w:color w:val="000000"/>
          <w:szCs w:val="84"/>
        </w:rPr>
        <w:t>（</w:t>
      </w:r>
      <w:r w:rsidR="00C570A0">
        <w:rPr>
          <w:rFonts w:ascii="楷体_GB2312" w:eastAsia="楷体_GB2312" w:hint="eastAsia"/>
          <w:color w:val="000000"/>
          <w:szCs w:val="84"/>
        </w:rPr>
        <w:t>六</w:t>
      </w:r>
      <w:r w:rsidRPr="009F2E9F">
        <w:rPr>
          <w:rFonts w:ascii="楷体_GB2312" w:eastAsia="楷体_GB2312" w:hint="eastAsia"/>
          <w:color w:val="000000"/>
          <w:szCs w:val="84"/>
        </w:rPr>
        <w:t>）壮大专业化技术转移人才队伍</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探索多层次的技术转移人才发展机制，加强技术转移人才培养。通过人才计划、项目、基地、教学合作等多种载体与形式吸引海外高层次技术转移人才和团队落户</w:t>
      </w:r>
      <w:r w:rsidR="009439A9">
        <w:rPr>
          <w:rFonts w:hint="eastAsia"/>
          <w:color w:val="000000"/>
          <w:szCs w:val="84"/>
        </w:rPr>
        <w:t>五华</w:t>
      </w:r>
      <w:r w:rsidRPr="00CE7D25">
        <w:rPr>
          <w:rFonts w:hint="eastAsia"/>
          <w:color w:val="000000"/>
          <w:szCs w:val="84"/>
        </w:rPr>
        <w:t>。用活用好国家、省、</w:t>
      </w:r>
      <w:proofErr w:type="gramStart"/>
      <w:r w:rsidRPr="00CE7D25">
        <w:rPr>
          <w:rFonts w:hint="eastAsia"/>
          <w:color w:val="000000"/>
          <w:szCs w:val="84"/>
        </w:rPr>
        <w:t>市促进</w:t>
      </w:r>
      <w:proofErr w:type="gramEnd"/>
      <w:r w:rsidRPr="00CE7D25">
        <w:rPr>
          <w:rFonts w:hint="eastAsia"/>
          <w:color w:val="000000"/>
          <w:szCs w:val="84"/>
        </w:rPr>
        <w:t>科技成果转移转化政策，在引进高层次技术转移人才的同时，注重对本土技术转移人才的培养，多渠道鼓励科研人员从事技术转移活动。科技人员在职创业或到企业兼职从事科技成果转化的，依法</w:t>
      </w:r>
      <w:r w:rsidR="009439A9">
        <w:rPr>
          <w:rFonts w:hint="eastAsia"/>
          <w:color w:val="000000"/>
          <w:szCs w:val="84"/>
        </w:rPr>
        <w:t>依规取得相应收入和奖励，鼓励退休专业技术人员从事技术转移服务。支持</w:t>
      </w:r>
      <w:r w:rsidRPr="00CE7D25">
        <w:rPr>
          <w:rFonts w:hint="eastAsia"/>
          <w:color w:val="000000"/>
          <w:szCs w:val="84"/>
        </w:rPr>
        <w:t>高层次技术转移人才纳入昆明市高层次人才特殊支持计划。</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牵头单位：</w:t>
      </w:r>
      <w:r w:rsidR="00C570A0">
        <w:rPr>
          <w:rFonts w:hint="eastAsia"/>
          <w:color w:val="000000"/>
          <w:szCs w:val="84"/>
        </w:rPr>
        <w:t>区科信局</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配合单位：</w:t>
      </w:r>
      <w:r w:rsidR="00C570A0">
        <w:rPr>
          <w:rFonts w:hint="eastAsia"/>
          <w:color w:val="000000"/>
          <w:szCs w:val="84"/>
        </w:rPr>
        <w:t>区</w:t>
      </w:r>
      <w:proofErr w:type="gramStart"/>
      <w:r w:rsidRPr="00CE7D25">
        <w:rPr>
          <w:rFonts w:hint="eastAsia"/>
          <w:color w:val="000000"/>
          <w:szCs w:val="84"/>
        </w:rPr>
        <w:t>人社局</w:t>
      </w:r>
      <w:proofErr w:type="gramEnd"/>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CE7D25">
        <w:rPr>
          <w:rFonts w:ascii="黑体" w:eastAsia="黑体" w:hint="eastAsia"/>
          <w:color w:val="000000"/>
          <w:szCs w:val="84"/>
        </w:rPr>
        <w:t>三、拓宽技术转移通道</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9F2E9F">
        <w:rPr>
          <w:rFonts w:ascii="楷体_GB2312" w:eastAsia="楷体_GB2312" w:hint="eastAsia"/>
          <w:color w:val="000000"/>
          <w:szCs w:val="84"/>
        </w:rPr>
        <w:t>（</w:t>
      </w:r>
      <w:r w:rsidR="00C570A0">
        <w:rPr>
          <w:rFonts w:ascii="楷体_GB2312" w:eastAsia="楷体_GB2312" w:hint="eastAsia"/>
          <w:color w:val="000000"/>
          <w:szCs w:val="84"/>
        </w:rPr>
        <w:t>七</w:t>
      </w:r>
      <w:r w:rsidRPr="009F2E9F">
        <w:rPr>
          <w:rFonts w:ascii="楷体_GB2312" w:eastAsia="楷体_GB2312" w:hint="eastAsia"/>
          <w:color w:val="000000"/>
          <w:szCs w:val="84"/>
        </w:rPr>
        <w:t>）依托创新创业促进技术转移</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00C570A0">
        <w:rPr>
          <w:rFonts w:hint="eastAsia"/>
          <w:color w:val="000000"/>
          <w:szCs w:val="84"/>
        </w:rPr>
        <w:t>依托科技产业园区，</w:t>
      </w:r>
      <w:r w:rsidRPr="00CE7D25">
        <w:rPr>
          <w:rFonts w:hint="eastAsia"/>
          <w:color w:val="000000"/>
          <w:szCs w:val="84"/>
        </w:rPr>
        <w:t>鼓励科技人员创新创业。引导科技人员到企业兼职或在职创业及离岗创业等多种形式，推动科技成果向中小企业转移。鼓励职务科技成果及时面向市场转化，引导科研人员面向企业开展技术转让、技术开发、技术服务、技术咨询等“四技服务”。</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强化创新创业载体技术转移功能。</w:t>
      </w:r>
      <w:r w:rsidR="00803AC4">
        <w:rPr>
          <w:rFonts w:hint="eastAsia"/>
          <w:color w:val="000000"/>
          <w:szCs w:val="84"/>
        </w:rPr>
        <w:t>配合好市级相关部门，</w:t>
      </w:r>
      <w:r w:rsidRPr="00CE7D25">
        <w:rPr>
          <w:rFonts w:hint="eastAsia"/>
          <w:color w:val="000000"/>
          <w:szCs w:val="84"/>
        </w:rPr>
        <w:t>围绕昆明市重点产业发展需求，鼓励和支持</w:t>
      </w:r>
      <w:r w:rsidR="00803AC4">
        <w:rPr>
          <w:rFonts w:hint="eastAsia"/>
          <w:color w:val="000000"/>
          <w:szCs w:val="84"/>
        </w:rPr>
        <w:t>区域内</w:t>
      </w:r>
      <w:r w:rsidRPr="00CE7D25">
        <w:rPr>
          <w:rFonts w:hint="eastAsia"/>
          <w:color w:val="000000"/>
          <w:szCs w:val="84"/>
        </w:rPr>
        <w:t>有条件的企业、高校、科研院所发展</w:t>
      </w:r>
      <w:proofErr w:type="gramStart"/>
      <w:r w:rsidRPr="00CE7D25">
        <w:rPr>
          <w:rFonts w:hint="eastAsia"/>
          <w:color w:val="000000"/>
          <w:szCs w:val="84"/>
        </w:rPr>
        <w:t>专业化众创空间</w:t>
      </w:r>
      <w:proofErr w:type="gramEnd"/>
      <w:r w:rsidRPr="00CE7D25">
        <w:rPr>
          <w:rFonts w:hint="eastAsia"/>
          <w:color w:val="000000"/>
          <w:szCs w:val="84"/>
        </w:rPr>
        <w:t>，为技术转移活动提供服务</w:t>
      </w:r>
      <w:r w:rsidRPr="00CE7D25">
        <w:rPr>
          <w:rFonts w:hint="eastAsia"/>
          <w:color w:val="000000"/>
          <w:szCs w:val="84"/>
        </w:rPr>
        <w:lastRenderedPageBreak/>
        <w:t>支撑。鼓励龙头骨干企业开放创新创业资源，为项目转化提供孵化、转化场地，推动跨界融合、协同创新。</w:t>
      </w:r>
      <w:r w:rsidR="00803AC4">
        <w:rPr>
          <w:rFonts w:hint="eastAsia"/>
          <w:color w:val="000000"/>
          <w:szCs w:val="84"/>
        </w:rPr>
        <w:t>做好</w:t>
      </w:r>
      <w:r w:rsidRPr="00CE7D25">
        <w:rPr>
          <w:rFonts w:hint="eastAsia"/>
          <w:color w:val="000000"/>
          <w:szCs w:val="84"/>
        </w:rPr>
        <w:t>“星创天地”工程</w:t>
      </w:r>
      <w:r w:rsidR="00803AC4">
        <w:rPr>
          <w:rFonts w:hint="eastAsia"/>
          <w:color w:val="000000"/>
          <w:szCs w:val="84"/>
        </w:rPr>
        <w:t>的推荐培养工作</w:t>
      </w:r>
      <w:r w:rsidRPr="00CE7D25">
        <w:rPr>
          <w:rFonts w:hint="eastAsia"/>
          <w:color w:val="000000"/>
          <w:szCs w:val="84"/>
        </w:rPr>
        <w:t>，促进农业技术转移转化，</w:t>
      </w:r>
      <w:r w:rsidR="00803AC4">
        <w:rPr>
          <w:rFonts w:hint="eastAsia"/>
          <w:color w:val="000000"/>
          <w:szCs w:val="84"/>
        </w:rPr>
        <w:t>帮助</w:t>
      </w:r>
      <w:r w:rsidRPr="00CE7D25">
        <w:rPr>
          <w:rFonts w:hint="eastAsia"/>
          <w:color w:val="000000"/>
          <w:szCs w:val="84"/>
        </w:rPr>
        <w:t>现代农业科技成果向农村转移。</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牵头单位：</w:t>
      </w:r>
      <w:r w:rsidR="00803AC4">
        <w:rPr>
          <w:rFonts w:hint="eastAsia"/>
          <w:color w:val="000000"/>
          <w:szCs w:val="84"/>
        </w:rPr>
        <w:t>五华科技园管委会、区科信</w:t>
      </w:r>
      <w:r w:rsidRPr="00CE7D25">
        <w:rPr>
          <w:rFonts w:hint="eastAsia"/>
          <w:color w:val="000000"/>
          <w:szCs w:val="84"/>
        </w:rPr>
        <w:t>局</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配合单位：</w:t>
      </w:r>
      <w:r w:rsidR="009439A9">
        <w:rPr>
          <w:rFonts w:hint="eastAsia"/>
          <w:color w:val="000000"/>
          <w:szCs w:val="84"/>
        </w:rPr>
        <w:t>区</w:t>
      </w:r>
      <w:proofErr w:type="gramStart"/>
      <w:r w:rsidR="009439A9">
        <w:rPr>
          <w:rFonts w:hint="eastAsia"/>
          <w:color w:val="000000"/>
          <w:szCs w:val="84"/>
        </w:rPr>
        <w:t>商投</w:t>
      </w:r>
      <w:r w:rsidR="00803AC4">
        <w:rPr>
          <w:rFonts w:hint="eastAsia"/>
          <w:color w:val="000000"/>
          <w:szCs w:val="84"/>
        </w:rPr>
        <w:t>局</w:t>
      </w:r>
      <w:proofErr w:type="gramEnd"/>
      <w:r w:rsidR="00803AC4">
        <w:rPr>
          <w:rFonts w:hint="eastAsia"/>
          <w:color w:val="000000"/>
          <w:szCs w:val="84"/>
        </w:rPr>
        <w:t>、</w:t>
      </w:r>
      <w:r w:rsidR="009439A9">
        <w:rPr>
          <w:rFonts w:hint="eastAsia"/>
          <w:color w:val="000000"/>
          <w:szCs w:val="84"/>
        </w:rPr>
        <w:t>区人社局、区农业农村局</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CE7D25">
        <w:rPr>
          <w:rFonts w:ascii="黑体" w:eastAsia="黑体" w:hint="eastAsia"/>
          <w:color w:val="000000"/>
          <w:szCs w:val="84"/>
        </w:rPr>
        <w:t>四、完善政策环境和支撑保障</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00C31F1C">
        <w:rPr>
          <w:rFonts w:hint="eastAsia"/>
          <w:color w:val="000000"/>
          <w:szCs w:val="84"/>
        </w:rPr>
        <w:t xml:space="preserve"> </w:t>
      </w:r>
      <w:r w:rsidRPr="009F2E9F">
        <w:rPr>
          <w:rFonts w:ascii="楷体_GB2312" w:eastAsia="楷体_GB2312" w:hint="eastAsia"/>
          <w:color w:val="000000"/>
          <w:szCs w:val="84"/>
        </w:rPr>
        <w:t>（</w:t>
      </w:r>
      <w:r w:rsidR="00C31F1C">
        <w:rPr>
          <w:rFonts w:ascii="楷体_GB2312" w:eastAsia="楷体_GB2312" w:hint="eastAsia"/>
          <w:color w:val="000000"/>
          <w:szCs w:val="84"/>
        </w:rPr>
        <w:t>八</w:t>
      </w:r>
      <w:r w:rsidRPr="009F2E9F">
        <w:rPr>
          <w:rFonts w:ascii="楷体_GB2312" w:eastAsia="楷体_GB2312" w:hint="eastAsia"/>
          <w:color w:val="000000"/>
          <w:szCs w:val="84"/>
        </w:rPr>
        <w:t>）完善多元化投融资服务</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充分发挥财政资金对技术转移和成果转化的引导作用，完善投入机制，推进科技金融结合，加大对技术转移示范机构、信息共享服务平台、技术交易平台建设等重点任务的支持力度，形成财政资金与社会资本相结合的多元化投入格局。</w:t>
      </w:r>
    </w:p>
    <w:p w:rsidR="006908BC" w:rsidRPr="00CE7D25" w:rsidRDefault="00C31F1C" w:rsidP="006908BC">
      <w:pPr>
        <w:spacing w:line="560" w:lineRule="exact"/>
        <w:ind w:rightChars="-47" w:right="-150"/>
        <w:jc w:val="left"/>
        <w:rPr>
          <w:color w:val="000000"/>
          <w:szCs w:val="84"/>
        </w:rPr>
      </w:pPr>
      <w:r>
        <w:rPr>
          <w:rFonts w:hint="eastAsia"/>
          <w:color w:val="000000"/>
          <w:szCs w:val="84"/>
        </w:rPr>
        <w:t xml:space="preserve">　　牵头单位：区科信局</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配合单位：</w:t>
      </w:r>
      <w:r w:rsidR="00C31F1C">
        <w:rPr>
          <w:rFonts w:hint="eastAsia"/>
          <w:color w:val="000000"/>
          <w:szCs w:val="84"/>
        </w:rPr>
        <w:t>区</w:t>
      </w:r>
      <w:r w:rsidRPr="00CE7D25">
        <w:rPr>
          <w:rFonts w:hint="eastAsia"/>
          <w:color w:val="000000"/>
          <w:szCs w:val="84"/>
        </w:rPr>
        <w:t>财政局、</w:t>
      </w:r>
      <w:r w:rsidR="00C31F1C">
        <w:rPr>
          <w:rFonts w:hint="eastAsia"/>
          <w:color w:val="000000"/>
          <w:szCs w:val="84"/>
        </w:rPr>
        <w:t>区</w:t>
      </w:r>
      <w:r w:rsidRPr="00CE7D25">
        <w:rPr>
          <w:rFonts w:hint="eastAsia"/>
          <w:color w:val="000000"/>
          <w:szCs w:val="84"/>
        </w:rPr>
        <w:t>金融办</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CE7D25">
        <w:rPr>
          <w:rFonts w:ascii="黑体" w:eastAsia="黑体" w:hint="eastAsia"/>
          <w:color w:val="000000"/>
          <w:szCs w:val="84"/>
        </w:rPr>
        <w:t>五、强化组织实施</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9F2E9F">
        <w:rPr>
          <w:rFonts w:ascii="楷体_GB2312" w:eastAsia="楷体_GB2312" w:hint="eastAsia"/>
          <w:color w:val="000000"/>
          <w:szCs w:val="84"/>
        </w:rPr>
        <w:t>（</w:t>
      </w:r>
      <w:r w:rsidR="00465055">
        <w:rPr>
          <w:rFonts w:ascii="楷体_GB2312" w:eastAsia="楷体_GB2312" w:hint="eastAsia"/>
          <w:color w:val="000000"/>
          <w:szCs w:val="84"/>
        </w:rPr>
        <w:t>九</w:t>
      </w:r>
      <w:r w:rsidRPr="009F2E9F">
        <w:rPr>
          <w:rFonts w:ascii="楷体_GB2312" w:eastAsia="楷体_GB2312" w:hint="eastAsia"/>
          <w:color w:val="000000"/>
          <w:szCs w:val="84"/>
        </w:rPr>
        <w:t>）加强组织领导</w:t>
      </w:r>
    </w:p>
    <w:p w:rsidR="009439A9" w:rsidRDefault="00465055" w:rsidP="009439A9">
      <w:pPr>
        <w:spacing w:line="560" w:lineRule="exact"/>
        <w:ind w:rightChars="-47" w:right="-150" w:firstLine="630"/>
        <w:jc w:val="left"/>
        <w:rPr>
          <w:color w:val="000000"/>
          <w:szCs w:val="84"/>
        </w:rPr>
      </w:pPr>
      <w:r>
        <w:rPr>
          <w:rFonts w:hint="eastAsia"/>
          <w:color w:val="000000"/>
          <w:szCs w:val="84"/>
        </w:rPr>
        <w:t>五华区</w:t>
      </w:r>
      <w:r w:rsidR="006908BC" w:rsidRPr="00CE7D25">
        <w:rPr>
          <w:rFonts w:hint="eastAsia"/>
          <w:color w:val="000000"/>
          <w:szCs w:val="84"/>
        </w:rPr>
        <w:t>科技创新领导小组</w:t>
      </w:r>
      <w:r>
        <w:rPr>
          <w:rFonts w:hint="eastAsia"/>
          <w:color w:val="000000"/>
          <w:szCs w:val="84"/>
        </w:rPr>
        <w:t>，</w:t>
      </w:r>
      <w:r w:rsidR="006908BC" w:rsidRPr="00CE7D25">
        <w:rPr>
          <w:rFonts w:hint="eastAsia"/>
          <w:color w:val="000000"/>
          <w:szCs w:val="84"/>
        </w:rPr>
        <w:t>负责统筹推进</w:t>
      </w:r>
      <w:r>
        <w:rPr>
          <w:rFonts w:hint="eastAsia"/>
          <w:color w:val="000000"/>
          <w:szCs w:val="84"/>
        </w:rPr>
        <w:t>全区</w:t>
      </w:r>
      <w:r w:rsidR="006908BC" w:rsidRPr="00CE7D25">
        <w:rPr>
          <w:rFonts w:hint="eastAsia"/>
          <w:color w:val="000000"/>
          <w:szCs w:val="84"/>
        </w:rPr>
        <w:t>技术转移体系建设工作，打破部门、</w:t>
      </w:r>
      <w:r>
        <w:rPr>
          <w:rFonts w:hint="eastAsia"/>
          <w:color w:val="000000"/>
          <w:szCs w:val="84"/>
        </w:rPr>
        <w:t>区域</w:t>
      </w:r>
      <w:r w:rsidR="006908BC" w:rsidRPr="00CE7D25">
        <w:rPr>
          <w:rFonts w:hint="eastAsia"/>
          <w:color w:val="000000"/>
          <w:szCs w:val="84"/>
        </w:rPr>
        <w:t>条块分割，定期组织审议相关重大任务和政策措施</w:t>
      </w:r>
      <w:r>
        <w:rPr>
          <w:rFonts w:hint="eastAsia"/>
          <w:color w:val="000000"/>
          <w:szCs w:val="84"/>
        </w:rPr>
        <w:t>，办公室设置在区科信局</w:t>
      </w:r>
      <w:r w:rsidR="006908BC" w:rsidRPr="00CE7D25">
        <w:rPr>
          <w:rFonts w:hint="eastAsia"/>
          <w:color w:val="000000"/>
          <w:szCs w:val="84"/>
        </w:rPr>
        <w:t>。</w:t>
      </w:r>
      <w:r>
        <w:rPr>
          <w:rFonts w:hint="eastAsia"/>
          <w:color w:val="000000"/>
          <w:szCs w:val="84"/>
        </w:rPr>
        <w:t>区科信局</w:t>
      </w:r>
      <w:r w:rsidR="006908BC" w:rsidRPr="00CE7D25">
        <w:rPr>
          <w:rFonts w:hint="eastAsia"/>
          <w:color w:val="000000"/>
          <w:szCs w:val="84"/>
        </w:rPr>
        <w:t>加强组织协调，明确责任分工，细化目标任务，强化督促落实。</w:t>
      </w:r>
    </w:p>
    <w:p w:rsidR="006908BC" w:rsidRPr="00CE7D25" w:rsidRDefault="00465055" w:rsidP="009439A9">
      <w:pPr>
        <w:spacing w:line="560" w:lineRule="exact"/>
        <w:ind w:rightChars="-47" w:right="-150" w:firstLine="630"/>
        <w:jc w:val="left"/>
        <w:rPr>
          <w:color w:val="000000"/>
          <w:szCs w:val="84"/>
        </w:rPr>
      </w:pPr>
      <w:r>
        <w:rPr>
          <w:rFonts w:ascii="楷体_GB2312" w:eastAsia="楷体_GB2312" w:hint="eastAsia"/>
          <w:color w:val="000000"/>
          <w:szCs w:val="84"/>
        </w:rPr>
        <w:t>（十</w:t>
      </w:r>
      <w:r w:rsidR="006908BC" w:rsidRPr="009F2E9F">
        <w:rPr>
          <w:rFonts w:ascii="楷体_GB2312" w:eastAsia="楷体_GB2312" w:hint="eastAsia"/>
          <w:color w:val="000000"/>
          <w:szCs w:val="84"/>
        </w:rPr>
        <w:t>）抓好政策落实</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认真落实国家、省</w:t>
      </w:r>
      <w:r w:rsidR="00465055">
        <w:rPr>
          <w:rFonts w:hint="eastAsia"/>
          <w:color w:val="000000"/>
          <w:szCs w:val="84"/>
        </w:rPr>
        <w:t>、市</w:t>
      </w:r>
      <w:r w:rsidRPr="00CE7D25">
        <w:rPr>
          <w:rFonts w:hint="eastAsia"/>
          <w:color w:val="000000"/>
          <w:szCs w:val="84"/>
        </w:rPr>
        <w:t>有关科技成果转化激励机制，进一步</w:t>
      </w:r>
      <w:r w:rsidRPr="00CE7D25">
        <w:rPr>
          <w:rFonts w:hint="eastAsia"/>
          <w:color w:val="000000"/>
          <w:szCs w:val="84"/>
        </w:rPr>
        <w:lastRenderedPageBreak/>
        <w:t>建立健全激励、容错、纠错机制，完善勤勉尽责政策，落实兑现</w:t>
      </w:r>
      <w:proofErr w:type="gramStart"/>
      <w:r w:rsidRPr="00CE7D25">
        <w:rPr>
          <w:rFonts w:hint="eastAsia"/>
          <w:color w:val="000000"/>
          <w:szCs w:val="84"/>
        </w:rPr>
        <w:t>有关奖补政策</w:t>
      </w:r>
      <w:proofErr w:type="gramEnd"/>
      <w:r w:rsidRPr="00CE7D25">
        <w:rPr>
          <w:rFonts w:hint="eastAsia"/>
          <w:color w:val="000000"/>
          <w:szCs w:val="84"/>
        </w:rPr>
        <w:t>，形成敢于转移转化、愿意转移转化的良好氛围。社会诚信体系健全，营造权利公平、机会公平、规则公平的市场环境。</w:t>
      </w:r>
      <w:r w:rsidR="00465055">
        <w:rPr>
          <w:rFonts w:hint="eastAsia"/>
          <w:color w:val="000000"/>
          <w:szCs w:val="84"/>
        </w:rPr>
        <w:t>区</w:t>
      </w:r>
      <w:r w:rsidRPr="00CE7D25">
        <w:rPr>
          <w:rFonts w:hint="eastAsia"/>
          <w:color w:val="000000"/>
          <w:szCs w:val="84"/>
        </w:rPr>
        <w:t>级有关部门要建立政策落实责任制，加强对政策落实的跟踪监测和绩效评估。对已出台的技术转移转化相关政策措施及时跟踪效果、检查与及时评估。</w:t>
      </w:r>
    </w:p>
    <w:p w:rsidR="006908BC" w:rsidRPr="00CE7D25" w:rsidRDefault="006908BC" w:rsidP="006908BC">
      <w:pPr>
        <w:spacing w:line="560" w:lineRule="exact"/>
        <w:ind w:rightChars="-47" w:right="-150"/>
        <w:jc w:val="left"/>
        <w:rPr>
          <w:color w:val="000000"/>
          <w:szCs w:val="84"/>
        </w:rPr>
      </w:pPr>
      <w:r w:rsidRPr="00CE7D25">
        <w:rPr>
          <w:rFonts w:hint="eastAsia"/>
          <w:color w:val="000000"/>
          <w:szCs w:val="84"/>
        </w:rPr>
        <w:t xml:space="preserve">　　</w:t>
      </w:r>
      <w:r w:rsidRPr="009F2E9F">
        <w:rPr>
          <w:rFonts w:ascii="楷体_GB2312" w:eastAsia="楷体_GB2312" w:hint="eastAsia"/>
          <w:color w:val="000000"/>
          <w:szCs w:val="84"/>
        </w:rPr>
        <w:t>（十</w:t>
      </w:r>
      <w:r w:rsidR="00465055">
        <w:rPr>
          <w:rFonts w:ascii="楷体_GB2312" w:eastAsia="楷体_GB2312" w:hint="eastAsia"/>
          <w:color w:val="000000"/>
          <w:szCs w:val="84"/>
        </w:rPr>
        <w:t>一</w:t>
      </w:r>
      <w:r w:rsidRPr="009F2E9F">
        <w:rPr>
          <w:rFonts w:ascii="楷体_GB2312" w:eastAsia="楷体_GB2312" w:hint="eastAsia"/>
          <w:color w:val="000000"/>
          <w:szCs w:val="84"/>
        </w:rPr>
        <w:t>）开展监督评估</w:t>
      </w:r>
    </w:p>
    <w:p w:rsidR="006908BC" w:rsidRDefault="006908BC" w:rsidP="006908BC">
      <w:pPr>
        <w:spacing w:line="560" w:lineRule="exact"/>
        <w:ind w:rightChars="-47" w:right="-150"/>
        <w:jc w:val="left"/>
        <w:rPr>
          <w:rFonts w:ascii="方正仿宋_GBK" w:eastAsia="方正仿宋_GBK" w:hAnsi="华文中宋"/>
          <w:color w:val="000000"/>
          <w:szCs w:val="84"/>
        </w:rPr>
      </w:pPr>
      <w:r w:rsidRPr="00CE7D25">
        <w:rPr>
          <w:rFonts w:hint="eastAsia"/>
          <w:color w:val="000000"/>
          <w:szCs w:val="84"/>
        </w:rPr>
        <w:t xml:space="preserve">　　强化对本实施方案的监督评估，定期组织督促检查，掌握目标任务完成情况，及时发现和解决问题。</w:t>
      </w:r>
      <w:r w:rsidR="00465055">
        <w:rPr>
          <w:rFonts w:hint="eastAsia"/>
          <w:color w:val="000000"/>
          <w:szCs w:val="84"/>
        </w:rPr>
        <w:t>区</w:t>
      </w:r>
      <w:r w:rsidRPr="00CE7D25">
        <w:rPr>
          <w:rFonts w:hint="eastAsia"/>
          <w:color w:val="000000"/>
          <w:szCs w:val="84"/>
        </w:rPr>
        <w:t>级</w:t>
      </w:r>
      <w:r w:rsidR="00465055">
        <w:rPr>
          <w:rFonts w:hint="eastAsia"/>
          <w:color w:val="000000"/>
          <w:szCs w:val="84"/>
        </w:rPr>
        <w:t>相关</w:t>
      </w:r>
      <w:r w:rsidRPr="00CE7D25">
        <w:rPr>
          <w:rFonts w:hint="eastAsia"/>
          <w:color w:val="000000"/>
          <w:szCs w:val="84"/>
        </w:rPr>
        <w:t>部门要大力宣传技术转移体系建设的工作成果，及时总结推广典型经验做法，形成支持技术转移体系建设发展的良好氛围。</w:t>
      </w:r>
    </w:p>
    <w:p w:rsidR="006908BC" w:rsidRPr="00465055" w:rsidRDefault="006908BC" w:rsidP="006908BC">
      <w:pPr>
        <w:spacing w:line="560" w:lineRule="exact"/>
        <w:ind w:rightChars="-47" w:right="-150"/>
        <w:jc w:val="left"/>
        <w:rPr>
          <w:rFonts w:ascii="方正仿宋_GBK" w:eastAsia="方正仿宋_GBK" w:hAnsi="华文中宋"/>
          <w:color w:val="000000"/>
          <w:szCs w:val="84"/>
        </w:rPr>
      </w:pPr>
    </w:p>
    <w:p w:rsidR="006908BC" w:rsidRDefault="006908BC" w:rsidP="006908BC">
      <w:pPr>
        <w:spacing w:line="560" w:lineRule="exact"/>
        <w:ind w:rightChars="-47" w:right="-150"/>
        <w:jc w:val="left"/>
        <w:rPr>
          <w:rFonts w:ascii="方正仿宋_GBK" w:eastAsia="方正仿宋_GBK" w:hAnsi="华文中宋"/>
          <w:color w:val="000000"/>
          <w:szCs w:val="84"/>
        </w:rPr>
      </w:pPr>
    </w:p>
    <w:p w:rsidR="006908BC" w:rsidRDefault="006908BC" w:rsidP="006908BC">
      <w:pPr>
        <w:spacing w:line="560" w:lineRule="exact"/>
        <w:ind w:rightChars="-47" w:right="-150"/>
        <w:jc w:val="left"/>
        <w:rPr>
          <w:rFonts w:ascii="方正仿宋_GBK" w:eastAsia="方正仿宋_GBK" w:hAnsi="华文中宋"/>
          <w:color w:val="000000"/>
          <w:szCs w:val="84"/>
        </w:rPr>
      </w:pPr>
    </w:p>
    <w:p w:rsidR="006908BC" w:rsidRDefault="006908BC" w:rsidP="006908BC">
      <w:pPr>
        <w:spacing w:line="560" w:lineRule="exact"/>
        <w:ind w:rightChars="-47" w:right="-150"/>
        <w:jc w:val="left"/>
        <w:rPr>
          <w:rFonts w:ascii="方正仿宋_GBK" w:eastAsia="方正仿宋_GBK" w:hAnsi="华文中宋"/>
          <w:color w:val="000000"/>
          <w:szCs w:val="84"/>
        </w:rPr>
      </w:pPr>
    </w:p>
    <w:p w:rsidR="006908BC" w:rsidRDefault="006908BC" w:rsidP="006908BC">
      <w:pPr>
        <w:spacing w:line="560" w:lineRule="exact"/>
        <w:ind w:rightChars="-47" w:right="-150"/>
        <w:jc w:val="left"/>
        <w:rPr>
          <w:rFonts w:ascii="方正仿宋_GBK" w:eastAsia="方正仿宋_GBK" w:hAnsi="华文中宋"/>
          <w:color w:val="000000"/>
          <w:szCs w:val="84"/>
        </w:rPr>
      </w:pPr>
    </w:p>
    <w:p w:rsidR="006908BC" w:rsidRDefault="006908BC" w:rsidP="006908BC">
      <w:pPr>
        <w:spacing w:line="560" w:lineRule="exact"/>
        <w:ind w:rightChars="-47" w:right="-150"/>
        <w:jc w:val="left"/>
        <w:rPr>
          <w:rFonts w:ascii="方正仿宋_GBK" w:eastAsia="方正仿宋_GBK" w:hAnsi="华文中宋"/>
          <w:color w:val="000000"/>
          <w:szCs w:val="84"/>
        </w:rPr>
      </w:pPr>
    </w:p>
    <w:p w:rsidR="006908BC" w:rsidRDefault="006908BC" w:rsidP="006908BC">
      <w:pPr>
        <w:spacing w:line="560" w:lineRule="exact"/>
        <w:ind w:rightChars="-47" w:right="-150"/>
        <w:jc w:val="left"/>
        <w:rPr>
          <w:rFonts w:ascii="方正仿宋_GBK" w:eastAsia="方正仿宋_GBK" w:hAnsi="华文中宋"/>
          <w:color w:val="000000"/>
          <w:szCs w:val="84"/>
        </w:rPr>
      </w:pPr>
    </w:p>
    <w:p w:rsidR="00F9080E" w:rsidRDefault="00F9080E" w:rsidP="006908BC">
      <w:pPr>
        <w:spacing w:line="560" w:lineRule="exact"/>
        <w:ind w:rightChars="-47" w:right="-150"/>
        <w:jc w:val="left"/>
        <w:rPr>
          <w:rFonts w:ascii="方正仿宋_GBK" w:eastAsia="方正仿宋_GBK" w:hAnsi="华文中宋"/>
          <w:color w:val="000000"/>
          <w:szCs w:val="84"/>
        </w:rPr>
      </w:pPr>
    </w:p>
    <w:p w:rsidR="00F9080E" w:rsidRDefault="00F9080E" w:rsidP="006908BC">
      <w:pPr>
        <w:spacing w:line="560" w:lineRule="exact"/>
        <w:ind w:rightChars="-47" w:right="-150"/>
        <w:jc w:val="left"/>
        <w:rPr>
          <w:rFonts w:ascii="方正仿宋_GBK" w:eastAsia="方正仿宋_GBK" w:hAnsi="华文中宋"/>
          <w:color w:val="000000"/>
          <w:szCs w:val="84"/>
        </w:rPr>
      </w:pPr>
    </w:p>
    <w:p w:rsidR="00F9080E" w:rsidRDefault="00F9080E" w:rsidP="00F9080E">
      <w:pPr>
        <w:adjustRightInd w:val="0"/>
        <w:snapToGrid w:val="0"/>
        <w:spacing w:line="300" w:lineRule="exact"/>
        <w:jc w:val="left"/>
        <w:rPr>
          <w:rFonts w:ascii="仿宋_GB2312"/>
          <w:sz w:val="28"/>
          <w:szCs w:val="28"/>
        </w:rPr>
      </w:pPr>
      <w:r>
        <w:rPr>
          <w:rFonts w:ascii="仿宋_GB2312" w:hint="eastAsia"/>
          <w:sz w:val="28"/>
          <w:szCs w:val="28"/>
        </w:rPr>
        <w:t>━━━━━━━━━━━━━━━━━━━━━━━━━━━━━</w:t>
      </w:r>
    </w:p>
    <w:p w:rsidR="00F9080E" w:rsidRDefault="00F9080E" w:rsidP="00F9080E">
      <w:pPr>
        <w:adjustRightInd w:val="0"/>
        <w:snapToGrid w:val="0"/>
        <w:spacing w:line="300" w:lineRule="exact"/>
        <w:ind w:firstLineChars="100" w:firstLine="280"/>
        <w:jc w:val="left"/>
        <w:rPr>
          <w:rFonts w:ascii="仿宋_GB2312"/>
          <w:sz w:val="28"/>
          <w:szCs w:val="28"/>
        </w:rPr>
      </w:pPr>
      <w:r>
        <w:rPr>
          <w:rFonts w:ascii="仿宋_GB2312" w:hint="eastAsia"/>
          <w:sz w:val="28"/>
          <w:szCs w:val="28"/>
        </w:rPr>
        <w:t>抄送：区委，区人大常委会，区政协，区纪委监委。</w:t>
      </w:r>
    </w:p>
    <w:p w:rsidR="00F9080E" w:rsidRDefault="00F9080E" w:rsidP="00F9080E">
      <w:pPr>
        <w:adjustRightInd w:val="0"/>
        <w:snapToGrid w:val="0"/>
        <w:spacing w:line="300" w:lineRule="exact"/>
        <w:jc w:val="left"/>
        <w:rPr>
          <w:rFonts w:ascii="仿宋_GB2312"/>
          <w:sz w:val="28"/>
          <w:szCs w:val="28"/>
        </w:rPr>
      </w:pPr>
      <w:r>
        <w:rPr>
          <w:rFonts w:ascii="仿宋_GB2312" w:hint="eastAsia"/>
          <w:sz w:val="28"/>
          <w:szCs w:val="28"/>
        </w:rPr>
        <w:t>─────────────────────────────</w:t>
      </w:r>
    </w:p>
    <w:p w:rsidR="00F9080E" w:rsidRDefault="00F9080E" w:rsidP="00F9080E">
      <w:pPr>
        <w:adjustRightInd w:val="0"/>
        <w:snapToGrid w:val="0"/>
        <w:spacing w:line="300" w:lineRule="exact"/>
        <w:ind w:firstLineChars="100" w:firstLine="280"/>
        <w:jc w:val="left"/>
        <w:rPr>
          <w:rFonts w:ascii="仿宋_GB2312"/>
          <w:sz w:val="28"/>
          <w:szCs w:val="28"/>
        </w:rPr>
      </w:pPr>
      <w:r>
        <w:rPr>
          <w:rFonts w:ascii="仿宋_GB2312" w:hint="eastAsia"/>
          <w:sz w:val="28"/>
          <w:szCs w:val="28"/>
        </w:rPr>
        <w:t>昆明市五华区人民政府办公室          2019年5月</w:t>
      </w:r>
      <w:r w:rsidR="00110116">
        <w:rPr>
          <w:rFonts w:ascii="仿宋_GB2312" w:hint="eastAsia"/>
          <w:sz w:val="28"/>
          <w:szCs w:val="28"/>
        </w:rPr>
        <w:t>14</w:t>
      </w:r>
      <w:r>
        <w:rPr>
          <w:rFonts w:ascii="仿宋_GB2312" w:hint="eastAsia"/>
          <w:sz w:val="28"/>
          <w:szCs w:val="28"/>
        </w:rPr>
        <w:t>日印发</w:t>
      </w:r>
    </w:p>
    <w:p w:rsidR="00A2573B" w:rsidRPr="00F9080E" w:rsidRDefault="00F9080E" w:rsidP="00F9080E">
      <w:pPr>
        <w:adjustRightInd w:val="0"/>
        <w:snapToGrid w:val="0"/>
        <w:spacing w:line="300" w:lineRule="exact"/>
        <w:jc w:val="left"/>
        <w:rPr>
          <w:rFonts w:asciiTheme="minorHAnsi" w:eastAsiaTheme="minorEastAsia"/>
          <w:sz w:val="21"/>
          <w:szCs w:val="22"/>
        </w:rPr>
      </w:pPr>
      <w:r>
        <w:rPr>
          <w:rFonts w:ascii="仿宋_GB2312" w:hint="eastAsia"/>
          <w:sz w:val="28"/>
          <w:szCs w:val="28"/>
        </w:rPr>
        <w:t>━━━━━━━━━━━━━━━━━━━━━━━━━━━━━</w:t>
      </w:r>
      <w:r>
        <w:rPr>
          <w:rFonts w:ascii="仿宋_GB2312" w:hint="eastAsia"/>
        </w:rPr>
        <w:t xml:space="preserve"> </w:t>
      </w:r>
    </w:p>
    <w:sectPr w:rsidR="00A2573B" w:rsidRPr="00F9080E" w:rsidSect="0087028F">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538" w:rsidRDefault="00057538" w:rsidP="00D23FE0">
      <w:r>
        <w:separator/>
      </w:r>
    </w:p>
  </w:endnote>
  <w:endnote w:type="continuationSeparator" w:id="0">
    <w:p w:rsidR="00057538" w:rsidRDefault="00057538" w:rsidP="00D23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F" w:rsidRPr="00035725" w:rsidRDefault="0087028F" w:rsidP="006908BC">
    <w:pPr>
      <w:pStyle w:val="a4"/>
      <w:framePr w:w="1610" w:h="494" w:hRule="exact" w:wrap="around" w:vAnchor="text" w:hAnchor="margin" w:xAlign="outside" w:y="7"/>
      <w:ind w:leftChars="100" w:left="320"/>
      <w:rPr>
        <w:rStyle w:val="a5"/>
        <w:rFonts w:ascii="宋体" w:hAnsi="宋体"/>
        <w:sz w:val="28"/>
        <w:szCs w:val="28"/>
      </w:rPr>
    </w:pPr>
    <w:r w:rsidRPr="00035725">
      <w:rPr>
        <w:rStyle w:val="a5"/>
        <w:rFonts w:ascii="宋体" w:hAnsi="宋体" w:hint="eastAsia"/>
        <w:sz w:val="28"/>
        <w:szCs w:val="28"/>
      </w:rPr>
      <w:t>—</w:t>
    </w:r>
    <w:r w:rsidRPr="00035725">
      <w:rPr>
        <w:rStyle w:val="a5"/>
        <w:rFonts w:ascii="宋体" w:hAnsi="宋体" w:hint="eastAsia"/>
        <w:sz w:val="28"/>
        <w:szCs w:val="28"/>
      </w:rPr>
      <w:t xml:space="preserve"> </w:t>
    </w:r>
    <w:r w:rsidR="009264F5" w:rsidRPr="00035725">
      <w:rPr>
        <w:rStyle w:val="a5"/>
        <w:rFonts w:ascii="宋体" w:hAnsi="宋体"/>
        <w:sz w:val="28"/>
        <w:szCs w:val="28"/>
      </w:rPr>
      <w:fldChar w:fldCharType="begin"/>
    </w:r>
    <w:r w:rsidRPr="00035725">
      <w:rPr>
        <w:rStyle w:val="a5"/>
        <w:rFonts w:ascii="宋体" w:hAnsi="宋体"/>
        <w:sz w:val="28"/>
        <w:szCs w:val="28"/>
      </w:rPr>
      <w:instrText xml:space="preserve">PAGE  </w:instrText>
    </w:r>
    <w:r w:rsidR="009264F5" w:rsidRPr="00035725">
      <w:rPr>
        <w:rStyle w:val="a5"/>
        <w:rFonts w:ascii="宋体" w:hAnsi="宋体"/>
        <w:sz w:val="28"/>
        <w:szCs w:val="28"/>
      </w:rPr>
      <w:fldChar w:fldCharType="separate"/>
    </w:r>
    <w:r>
      <w:rPr>
        <w:rStyle w:val="a5"/>
        <w:rFonts w:ascii="宋体" w:hAnsi="宋体"/>
        <w:noProof/>
        <w:sz w:val="28"/>
        <w:szCs w:val="28"/>
      </w:rPr>
      <w:t>2</w:t>
    </w:r>
    <w:r w:rsidR="009264F5" w:rsidRPr="00035725">
      <w:rPr>
        <w:rStyle w:val="a5"/>
        <w:rFonts w:ascii="宋体" w:hAnsi="宋体"/>
        <w:sz w:val="28"/>
        <w:szCs w:val="28"/>
      </w:rPr>
      <w:fldChar w:fldCharType="end"/>
    </w:r>
    <w:r w:rsidRPr="00035725">
      <w:rPr>
        <w:rStyle w:val="a5"/>
        <w:rFonts w:ascii="宋体" w:hAnsi="宋体" w:hint="eastAsia"/>
        <w:sz w:val="28"/>
        <w:szCs w:val="28"/>
      </w:rPr>
      <w:t xml:space="preserve"> </w:t>
    </w:r>
    <w:r w:rsidRPr="00035725">
      <w:rPr>
        <w:rStyle w:val="a5"/>
        <w:rFonts w:ascii="宋体" w:hAnsi="宋体" w:hint="eastAsia"/>
        <w:sz w:val="28"/>
        <w:szCs w:val="28"/>
      </w:rPr>
      <w:t>—</w:t>
    </w:r>
  </w:p>
  <w:p w:rsidR="0087028F" w:rsidRDefault="0087028F" w:rsidP="0087028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F" w:rsidRPr="00035725" w:rsidRDefault="0087028F" w:rsidP="006908BC">
    <w:pPr>
      <w:pStyle w:val="a4"/>
      <w:framePr w:w="1197" w:h="494" w:hRule="exact" w:wrap="around" w:vAnchor="text" w:hAnchor="page" w:x="9170" w:y="7"/>
      <w:ind w:rightChars="100" w:right="320"/>
      <w:rPr>
        <w:rStyle w:val="a5"/>
        <w:rFonts w:ascii="宋体" w:hAnsi="宋体"/>
        <w:sz w:val="28"/>
        <w:szCs w:val="28"/>
      </w:rPr>
    </w:pPr>
    <w:r w:rsidRPr="00035725">
      <w:rPr>
        <w:rStyle w:val="a5"/>
        <w:rFonts w:ascii="宋体" w:hAnsi="宋体" w:hint="eastAsia"/>
        <w:sz w:val="28"/>
        <w:szCs w:val="28"/>
      </w:rPr>
      <w:t>—</w:t>
    </w:r>
    <w:r w:rsidRPr="00035725">
      <w:rPr>
        <w:rStyle w:val="a5"/>
        <w:rFonts w:ascii="宋体" w:hAnsi="宋体" w:hint="eastAsia"/>
        <w:sz w:val="28"/>
        <w:szCs w:val="28"/>
      </w:rPr>
      <w:t xml:space="preserve"> </w:t>
    </w:r>
    <w:r w:rsidR="009264F5" w:rsidRPr="00035725">
      <w:rPr>
        <w:rStyle w:val="a5"/>
        <w:rFonts w:ascii="宋体" w:hAnsi="宋体"/>
        <w:sz w:val="28"/>
        <w:szCs w:val="28"/>
      </w:rPr>
      <w:fldChar w:fldCharType="begin"/>
    </w:r>
    <w:r w:rsidRPr="00035725">
      <w:rPr>
        <w:rStyle w:val="a5"/>
        <w:rFonts w:ascii="宋体" w:hAnsi="宋体"/>
        <w:sz w:val="28"/>
        <w:szCs w:val="28"/>
      </w:rPr>
      <w:instrText xml:space="preserve">PAGE  </w:instrText>
    </w:r>
    <w:r w:rsidR="009264F5" w:rsidRPr="00035725">
      <w:rPr>
        <w:rStyle w:val="a5"/>
        <w:rFonts w:ascii="宋体" w:hAnsi="宋体"/>
        <w:sz w:val="28"/>
        <w:szCs w:val="28"/>
      </w:rPr>
      <w:fldChar w:fldCharType="separate"/>
    </w:r>
    <w:r w:rsidR="00976919">
      <w:rPr>
        <w:rStyle w:val="a5"/>
        <w:rFonts w:ascii="宋体" w:hAnsi="宋体"/>
        <w:noProof/>
        <w:sz w:val="28"/>
        <w:szCs w:val="28"/>
      </w:rPr>
      <w:t>1</w:t>
    </w:r>
    <w:r w:rsidR="009264F5" w:rsidRPr="00035725">
      <w:rPr>
        <w:rStyle w:val="a5"/>
        <w:rFonts w:ascii="宋体" w:hAnsi="宋体"/>
        <w:sz w:val="28"/>
        <w:szCs w:val="28"/>
      </w:rPr>
      <w:fldChar w:fldCharType="end"/>
    </w:r>
    <w:r w:rsidRPr="00035725">
      <w:rPr>
        <w:rStyle w:val="a5"/>
        <w:rFonts w:ascii="宋体" w:hAnsi="宋体" w:hint="eastAsia"/>
        <w:sz w:val="28"/>
        <w:szCs w:val="28"/>
      </w:rPr>
      <w:t xml:space="preserve"> </w:t>
    </w:r>
    <w:r w:rsidRPr="00035725">
      <w:rPr>
        <w:rStyle w:val="a5"/>
        <w:rFonts w:ascii="宋体" w:hAnsi="宋体" w:hint="eastAsia"/>
        <w:sz w:val="28"/>
        <w:szCs w:val="28"/>
      </w:rPr>
      <w:t>—</w:t>
    </w:r>
  </w:p>
  <w:p w:rsidR="0087028F" w:rsidRDefault="0087028F" w:rsidP="0087028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538" w:rsidRDefault="00057538" w:rsidP="00D23FE0">
      <w:r>
        <w:separator/>
      </w:r>
    </w:p>
  </w:footnote>
  <w:footnote w:type="continuationSeparator" w:id="0">
    <w:p w:rsidR="00057538" w:rsidRDefault="00057538" w:rsidP="00D23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ocumentProtection w:edit="forms" w:enforcement="1" w:cryptProviderType="rsaFull" w:cryptAlgorithmClass="hash" w:cryptAlgorithmType="typeAny" w:cryptAlgorithmSid="4" w:cryptSpinCount="100000" w:hash="e56CxlkN1oecdK2Vkh4Q07R+u3w=" w:salt="4+PqpeSm2EjbVlVFaninIg=="/>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8BC"/>
    <w:rsid w:val="00057538"/>
    <w:rsid w:val="0006001A"/>
    <w:rsid w:val="00110116"/>
    <w:rsid w:val="00112054"/>
    <w:rsid w:val="001A2672"/>
    <w:rsid w:val="002615AD"/>
    <w:rsid w:val="0036041A"/>
    <w:rsid w:val="00394929"/>
    <w:rsid w:val="003C0E87"/>
    <w:rsid w:val="00424F28"/>
    <w:rsid w:val="00465055"/>
    <w:rsid w:val="004D5596"/>
    <w:rsid w:val="00522AD0"/>
    <w:rsid w:val="005467F5"/>
    <w:rsid w:val="005A2C27"/>
    <w:rsid w:val="005A51E9"/>
    <w:rsid w:val="005F38A6"/>
    <w:rsid w:val="00620674"/>
    <w:rsid w:val="00625F2C"/>
    <w:rsid w:val="006908BC"/>
    <w:rsid w:val="006A0540"/>
    <w:rsid w:val="006D10BB"/>
    <w:rsid w:val="007057BF"/>
    <w:rsid w:val="00770BE6"/>
    <w:rsid w:val="00781D80"/>
    <w:rsid w:val="00803AC4"/>
    <w:rsid w:val="0087028F"/>
    <w:rsid w:val="008A1D22"/>
    <w:rsid w:val="00920F00"/>
    <w:rsid w:val="009264F5"/>
    <w:rsid w:val="009439A9"/>
    <w:rsid w:val="00976919"/>
    <w:rsid w:val="009E4D9D"/>
    <w:rsid w:val="00A073A1"/>
    <w:rsid w:val="00A2573B"/>
    <w:rsid w:val="00A42B5F"/>
    <w:rsid w:val="00A466A9"/>
    <w:rsid w:val="00A867EB"/>
    <w:rsid w:val="00AC03FB"/>
    <w:rsid w:val="00B16E02"/>
    <w:rsid w:val="00BE25E1"/>
    <w:rsid w:val="00C16B3F"/>
    <w:rsid w:val="00C31F1C"/>
    <w:rsid w:val="00C418A0"/>
    <w:rsid w:val="00C570A0"/>
    <w:rsid w:val="00CB2573"/>
    <w:rsid w:val="00CC3636"/>
    <w:rsid w:val="00CE67F6"/>
    <w:rsid w:val="00D23FE0"/>
    <w:rsid w:val="00D54605"/>
    <w:rsid w:val="00DE74C5"/>
    <w:rsid w:val="00E34D03"/>
    <w:rsid w:val="00E4122E"/>
    <w:rsid w:val="00E60A8A"/>
    <w:rsid w:val="00E70CDD"/>
    <w:rsid w:val="00EB194D"/>
    <w:rsid w:val="00EF2A6C"/>
    <w:rsid w:val="00F26485"/>
    <w:rsid w:val="00F54A2E"/>
    <w:rsid w:val="00F9080E"/>
    <w:rsid w:val="00FC7194"/>
    <w:rsid w:val="00FE656B"/>
    <w:rsid w:val="00FF2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locked="1" w:uiPriority="0" w:qFormat="1"/>
    <w:lsdException w:name="page number" w:uiPriority="0" w:qFormat="1"/>
    <w:lsdException w:name="Title" w:locked="1" w:semiHidden="0" w:uiPriority="0" w:unhideWhenUsed="0" w:qFormat="1"/>
    <w:lsdException w:name="Default Paragraph Font" w:uiPriority="1"/>
    <w:lsdException w:name="Body Text" w:uiPriority="0" w:qFormat="1"/>
    <w:lsdException w:name="Subtitle" w:locked="1" w:semiHidden="0" w:uiPriority="0" w:unhideWhenUsed="0" w:qFormat="1"/>
    <w:lsdException w:name="Hyperlink" w:uiPriority="0" w:qFormat="1"/>
    <w:lsdException w:name="Strong" w:locked="1" w:semiHidden="0" w:uiPriority="0" w:unhideWhenUsed="0" w:qFormat="1"/>
    <w:lsdException w:name="Emphasis" w:locked="1"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6C"/>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EF2A6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qFormat/>
    <w:rsid w:val="00EF2A6C"/>
    <w:rPr>
      <w:rFonts w:eastAsia="仿宋_GB2312" w:cs="Times New Roman"/>
      <w:sz w:val="18"/>
      <w:szCs w:val="18"/>
    </w:rPr>
  </w:style>
  <w:style w:type="paragraph" w:styleId="a4">
    <w:name w:val="footer"/>
    <w:basedOn w:val="a"/>
    <w:link w:val="Char0"/>
    <w:qFormat/>
    <w:rsid w:val="00EF2A6C"/>
    <w:pPr>
      <w:tabs>
        <w:tab w:val="center" w:pos="4153"/>
        <w:tab w:val="right" w:pos="8306"/>
      </w:tabs>
      <w:snapToGrid w:val="0"/>
      <w:jc w:val="left"/>
    </w:pPr>
    <w:rPr>
      <w:kern w:val="0"/>
      <w:sz w:val="18"/>
      <w:szCs w:val="18"/>
    </w:rPr>
  </w:style>
  <w:style w:type="character" w:customStyle="1" w:styleId="Char0">
    <w:name w:val="页脚 Char"/>
    <w:link w:val="a4"/>
    <w:qFormat/>
    <w:rsid w:val="00EF2A6C"/>
    <w:rPr>
      <w:rFonts w:eastAsia="仿宋_GB2312" w:cs="Times New Roman"/>
      <w:sz w:val="18"/>
      <w:szCs w:val="18"/>
    </w:rPr>
  </w:style>
  <w:style w:type="character" w:styleId="a5">
    <w:name w:val="page number"/>
    <w:qFormat/>
    <w:rsid w:val="00EF2A6C"/>
    <w:rPr>
      <w:rFonts w:cs="Times New Roman"/>
    </w:rPr>
  </w:style>
  <w:style w:type="paragraph" w:styleId="a6">
    <w:name w:val="Body Text"/>
    <w:basedOn w:val="a"/>
    <w:link w:val="Char1"/>
    <w:qFormat/>
    <w:rsid w:val="00EF2A6C"/>
    <w:pPr>
      <w:widowControl/>
      <w:spacing w:after="120"/>
      <w:jc w:val="left"/>
    </w:pPr>
    <w:rPr>
      <w:kern w:val="0"/>
    </w:rPr>
  </w:style>
  <w:style w:type="character" w:customStyle="1" w:styleId="Char1">
    <w:name w:val="正文文本 Char"/>
    <w:link w:val="a6"/>
    <w:qFormat/>
    <w:rsid w:val="00EF2A6C"/>
    <w:rPr>
      <w:rFonts w:eastAsia="仿宋_GB2312" w:cs="Times New Roman"/>
      <w:sz w:val="32"/>
      <w:szCs w:val="32"/>
    </w:rPr>
  </w:style>
  <w:style w:type="character" w:styleId="a7">
    <w:name w:val="Hyperlink"/>
    <w:qFormat/>
    <w:rsid w:val="00EF2A6C"/>
    <w:rPr>
      <w:color w:val="0000FF"/>
      <w:u w:val="single"/>
    </w:rPr>
  </w:style>
  <w:style w:type="paragraph" w:styleId="a8">
    <w:name w:val="Balloon Text"/>
    <w:basedOn w:val="a"/>
    <w:link w:val="Char2"/>
    <w:semiHidden/>
    <w:qFormat/>
    <w:rsid w:val="00EF2A6C"/>
    <w:rPr>
      <w:kern w:val="0"/>
      <w:sz w:val="2"/>
      <w:szCs w:val="2"/>
    </w:rPr>
  </w:style>
  <w:style w:type="character" w:customStyle="1" w:styleId="Char2">
    <w:name w:val="批注框文本 Char"/>
    <w:link w:val="a8"/>
    <w:semiHidden/>
    <w:qFormat/>
    <w:rsid w:val="00EF2A6C"/>
    <w:rPr>
      <w:rFonts w:eastAsia="仿宋_GB2312" w:cs="Times New Roman"/>
      <w:sz w:val="2"/>
      <w:szCs w:val="2"/>
    </w:rPr>
  </w:style>
  <w:style w:type="paragraph" w:customStyle="1" w:styleId="CharCharCharCharCharCharCharCharCharCharCharCharChar">
    <w:name w:val="Char Char Char Char Char Char Char Char Char Char Char Char Char"/>
    <w:basedOn w:val="a"/>
    <w:qFormat/>
    <w:rsid w:val="00EF2A6C"/>
    <w:pPr>
      <w:widowControl/>
      <w:spacing w:after="160" w:line="240" w:lineRule="exact"/>
      <w:jc w:val="left"/>
    </w:pPr>
    <w:rPr>
      <w:rFonts w:ascii="Arial" w:eastAsia="Times New Roman" w:hAnsi="Arial" w:cs="Verdana"/>
      <w:b/>
      <w:kern w:val="0"/>
      <w:sz w:val="24"/>
      <w:szCs w:val="24"/>
      <w:lang w:eastAsia="en-US"/>
    </w:rPr>
  </w:style>
  <w:style w:type="paragraph" w:customStyle="1" w:styleId="CharChar1Char">
    <w:name w:val="Char Char1 Char"/>
    <w:basedOn w:val="a"/>
    <w:qFormat/>
    <w:rsid w:val="00EF2A6C"/>
    <w:rPr>
      <w:rFonts w:eastAsia="宋体"/>
      <w:sz w:val="21"/>
      <w:szCs w:val="21"/>
    </w:rPr>
  </w:style>
  <w:style w:type="paragraph" w:customStyle="1" w:styleId="p0">
    <w:name w:val="p0"/>
    <w:basedOn w:val="a"/>
    <w:qFormat/>
    <w:rsid w:val="00EF2A6C"/>
    <w:pPr>
      <w:widowControl/>
    </w:pPr>
    <w:rPr>
      <w:rFonts w:ascii="仿宋_GB2312" w:hAnsi="宋体" w:cs="仿宋_GB2312"/>
      <w:kern w:val="0"/>
    </w:rPr>
  </w:style>
  <w:style w:type="paragraph" w:customStyle="1" w:styleId="1">
    <w:name w:val="列出段落1"/>
    <w:basedOn w:val="a"/>
    <w:qFormat/>
    <w:rsid w:val="00EF2A6C"/>
    <w:pPr>
      <w:ind w:firstLineChars="200" w:firstLine="420"/>
    </w:pPr>
  </w:style>
  <w:style w:type="paragraph" w:customStyle="1" w:styleId="CharCharChar">
    <w:name w:val="Char Char Char"/>
    <w:basedOn w:val="a"/>
    <w:qFormat/>
    <w:rsid w:val="00EF2A6C"/>
    <w:rPr>
      <w:rFonts w:ascii="宋体" w:eastAsia="宋体" w:hAnsi="宋体" w:cs="宋体"/>
    </w:rPr>
  </w:style>
  <w:style w:type="paragraph" w:customStyle="1" w:styleId="CharCharChar1">
    <w:name w:val="Char Char Char1"/>
    <w:basedOn w:val="a"/>
    <w:qFormat/>
    <w:rsid w:val="00EF2A6C"/>
    <w:rPr>
      <w:rFonts w:ascii="宋体" w:eastAsia="宋体" w:hAnsi="宋体" w:cs="宋体"/>
    </w:rPr>
  </w:style>
  <w:style w:type="paragraph" w:customStyle="1" w:styleId="Char3">
    <w:name w:val="Char"/>
    <w:basedOn w:val="a"/>
    <w:qFormat/>
    <w:rsid w:val="00EF2A6C"/>
    <w:pPr>
      <w:widowControl/>
      <w:spacing w:after="160" w:line="240" w:lineRule="exact"/>
      <w:jc w:val="left"/>
    </w:pPr>
    <w:rPr>
      <w:rFonts w:ascii="Verdana" w:hAnsi="Verdana" w:cs="Verdana"/>
      <w:kern w:val="0"/>
      <w:sz w:val="24"/>
      <w:szCs w:val="24"/>
      <w:lang w:eastAsia="en-US"/>
    </w:rPr>
  </w:style>
  <w:style w:type="character" w:customStyle="1" w:styleId="a9">
    <w:name w:val="公文文号"/>
    <w:basedOn w:val="a0"/>
    <w:qFormat/>
    <w:rsid w:val="006908BC"/>
    <w:rPr>
      <w:rFonts w:eastAsia="仿宋_GB2312"/>
      <w:sz w:val="32"/>
    </w:rPr>
  </w:style>
  <w:style w:type="character" w:customStyle="1" w:styleId="aa">
    <w:name w:val="公文标题"/>
    <w:basedOn w:val="a0"/>
    <w:rsid w:val="006908BC"/>
    <w:rPr>
      <w:rFonts w:ascii="方正小标宋_GBK" w:eastAsia="方正小标宋_GBK" w:hAnsi="华文中宋"/>
      <w:color w:val="000000"/>
      <w:sz w:val="44"/>
      <w:szCs w:val="84"/>
    </w:rPr>
  </w:style>
  <w:style w:type="character" w:customStyle="1" w:styleId="ab">
    <w:name w:val="公文抄送"/>
    <w:basedOn w:val="a0"/>
    <w:rsid w:val="006908BC"/>
    <w:rPr>
      <w:rFonts w:eastAsia="仿宋_GB2312"/>
      <w:sz w:val="28"/>
    </w:rPr>
  </w:style>
  <w:style w:type="character" w:customStyle="1" w:styleId="ac">
    <w:name w:val="公文发出日期"/>
    <w:basedOn w:val="a0"/>
    <w:rsid w:val="006908BC"/>
    <w:rPr>
      <w:rFonts w:eastAsia="仿宋_GB2312"/>
      <w:sz w:val="28"/>
      <w:szCs w:val="28"/>
    </w:rPr>
  </w:style>
  <w:style w:type="character" w:customStyle="1" w:styleId="ad">
    <w:name w:val="签发人"/>
    <w:basedOn w:val="a9"/>
    <w:rsid w:val="00DE74C5"/>
    <w:rPr>
      <w:rFonts w:ascii="仿宋_GB2312" w:hAnsi="Times New Roman" w:cs="Times New Roman"/>
    </w:rPr>
  </w:style>
  <w:style w:type="character" w:customStyle="1" w:styleId="Char4">
    <w:name w:val="标题 Char"/>
    <w:basedOn w:val="a0"/>
    <w:link w:val="ae"/>
    <w:rsid w:val="00DE74C5"/>
    <w:rPr>
      <w:rFonts w:ascii="Arial" w:hAnsi="Arial"/>
      <w:b/>
      <w:kern w:val="28"/>
      <w:sz w:val="32"/>
    </w:rPr>
  </w:style>
  <w:style w:type="character" w:customStyle="1" w:styleId="af">
    <w:name w:val="公文文种"/>
    <w:basedOn w:val="a0"/>
    <w:rsid w:val="00DE74C5"/>
    <w:rPr>
      <w:rFonts w:ascii="Times New Roman" w:eastAsia="宋体" w:hAnsi="Times New Roman" w:cs="Times New Roman"/>
      <w:sz w:val="32"/>
    </w:rPr>
  </w:style>
  <w:style w:type="paragraph" w:styleId="ae">
    <w:name w:val="Title"/>
    <w:basedOn w:val="a"/>
    <w:link w:val="Char4"/>
    <w:qFormat/>
    <w:locked/>
    <w:rsid w:val="00DE74C5"/>
    <w:pPr>
      <w:adjustRightInd w:val="0"/>
      <w:spacing w:before="240" w:after="60" w:line="312" w:lineRule="atLeast"/>
      <w:jc w:val="center"/>
      <w:textAlignment w:val="baseline"/>
    </w:pPr>
    <w:rPr>
      <w:rFonts w:ascii="Arial" w:eastAsia="方正仿宋_GBK" w:hAnsi="Arial"/>
      <w:b/>
      <w:kern w:val="28"/>
      <w:szCs w:val="20"/>
    </w:rPr>
  </w:style>
  <w:style w:type="character" w:customStyle="1" w:styleId="Char10">
    <w:name w:val="标题 Char1"/>
    <w:basedOn w:val="a0"/>
    <w:link w:val="ae"/>
    <w:rsid w:val="00DE74C5"/>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459</Words>
  <Characters>2621</Characters>
  <Application>Microsoft Office Word</Application>
  <DocSecurity>0</DocSecurity>
  <Lines>21</Lines>
  <Paragraphs>6</Paragraphs>
  <ScaleCrop>false</ScaleCrop>
  <Company>微软中国</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周顺林</cp:lastModifiedBy>
  <cp:revision>6</cp:revision>
  <dcterms:created xsi:type="dcterms:W3CDTF">2019-03-28T05:46:00Z</dcterms:created>
  <dcterms:modified xsi:type="dcterms:W3CDTF">2019-05-15T03:07:00Z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A3C589F299D1413F9BD9CDBB8C89FCDC</vt:lpwstr>
  </property>
  <property fmtid="{D5CDD505-2E9C-101B-9397-08002B2CF9AE}" pid="4" name="VisibleNoSeal">
    <vt:bool>true</vt:bool>
  </property>
  <property fmtid="{D5CDD505-2E9C-101B-9397-08002B2CF9AE}" pid="5" name="HasSaved">
    <vt:bool>true</vt:bool>
  </property>
</Properties>
</file>