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48" w:rsidRDefault="006C1348" w:rsidP="006C1348">
      <w:pPr>
        <w:spacing w:line="310" w:lineRule="exact"/>
        <w:rPr>
          <w:rFonts w:ascii="华文中宋" w:eastAsia="华文中宋" w:hAnsi="华文中宋" w:hint="eastAsia"/>
          <w:color w:val="FF0000"/>
          <w:sz w:val="15"/>
          <w:szCs w:val="84"/>
        </w:rPr>
      </w:pPr>
    </w:p>
    <w:p w:rsidR="006C1348" w:rsidRPr="007D47F4" w:rsidRDefault="006C1348" w:rsidP="006C1348">
      <w:pPr>
        <w:spacing w:line="310" w:lineRule="exact"/>
        <w:rPr>
          <w:rFonts w:ascii="华文中宋" w:eastAsia="华文中宋" w:hAnsi="华文中宋"/>
          <w:color w:val="FF0000"/>
          <w:sz w:val="15"/>
          <w:szCs w:val="84"/>
        </w:rPr>
      </w:pPr>
    </w:p>
    <w:p w:rsidR="006C1348" w:rsidRPr="007D47F4" w:rsidRDefault="006C1348" w:rsidP="006C1348">
      <w:pPr>
        <w:spacing w:line="310" w:lineRule="exact"/>
        <w:jc w:val="center"/>
        <w:rPr>
          <w:rFonts w:ascii="华文中宋" w:eastAsia="华文中宋" w:hAnsi="华文中宋"/>
          <w:color w:val="FF0000"/>
          <w:sz w:val="10"/>
          <w:szCs w:val="84"/>
        </w:rPr>
      </w:pPr>
    </w:p>
    <w:p w:rsidR="006C1348" w:rsidRDefault="006C1348" w:rsidP="006C1348">
      <w:pPr>
        <w:spacing w:line="310" w:lineRule="exact"/>
        <w:jc w:val="center"/>
        <w:rPr>
          <w:rFonts w:ascii="华文中宋" w:eastAsia="华文中宋" w:hAnsi="华文中宋"/>
          <w:color w:val="FF0000"/>
          <w:sz w:val="13"/>
          <w:szCs w:val="84"/>
        </w:rPr>
      </w:pPr>
    </w:p>
    <w:p w:rsidR="006C1348" w:rsidRDefault="006C1348" w:rsidP="006C1348">
      <w:pPr>
        <w:spacing w:line="310" w:lineRule="exact"/>
        <w:jc w:val="center"/>
        <w:rPr>
          <w:rFonts w:ascii="华文中宋" w:eastAsia="华文中宋" w:hAnsi="华文中宋"/>
          <w:color w:val="FF0000"/>
          <w:sz w:val="13"/>
          <w:szCs w:val="84"/>
        </w:rPr>
      </w:pPr>
    </w:p>
    <w:p w:rsidR="006C1348" w:rsidRPr="007D47F4" w:rsidRDefault="006C1348" w:rsidP="006C1348">
      <w:pPr>
        <w:spacing w:line="310" w:lineRule="exact"/>
        <w:rPr>
          <w:rFonts w:ascii="华文中宋" w:eastAsia="华文中宋" w:hAnsi="华文中宋"/>
          <w:color w:val="FF0000"/>
          <w:sz w:val="10"/>
          <w:szCs w:val="84"/>
        </w:rPr>
      </w:pPr>
    </w:p>
    <w:p w:rsidR="006C1348" w:rsidRPr="00806734" w:rsidRDefault="006C1348" w:rsidP="006C1348">
      <w:pPr>
        <w:spacing w:line="1000" w:lineRule="exact"/>
        <w:ind w:rightChars="38" w:right="80"/>
        <w:jc w:val="center"/>
        <w:rPr>
          <w:rFonts w:ascii="方正小标宋_GBK" w:eastAsia="方正小标宋_GBK" w:hAnsi="华文中宋"/>
          <w:color w:val="FF0000"/>
          <w:spacing w:val="-70"/>
          <w:sz w:val="72"/>
          <w:szCs w:val="72"/>
        </w:rPr>
      </w:pPr>
      <w:r w:rsidRPr="00806734">
        <w:rPr>
          <w:rFonts w:ascii="方正小标宋_GBK" w:eastAsia="方正小标宋_GBK" w:hAnsi="华文中宋" w:hint="eastAsia"/>
          <w:color w:val="FF0000"/>
          <w:spacing w:val="-70"/>
          <w:sz w:val="72"/>
          <w:szCs w:val="72"/>
        </w:rPr>
        <w:t>昆明市五华区人民政府办公室文件</w:t>
      </w:r>
    </w:p>
    <w:p w:rsidR="006C1348" w:rsidRDefault="006C1348" w:rsidP="006C1348">
      <w:pPr>
        <w:spacing w:line="540" w:lineRule="exact"/>
        <w:jc w:val="center"/>
        <w:rPr>
          <w:rFonts w:ascii="仿宋_GB2312" w:eastAsia="仿宋_GB2312" w:hAnsi="华文中宋"/>
          <w:b/>
          <w:color w:val="FF0000"/>
          <w:sz w:val="32"/>
          <w:szCs w:val="32"/>
        </w:rPr>
      </w:pPr>
    </w:p>
    <w:p w:rsidR="006C1348" w:rsidRDefault="006C1348" w:rsidP="006C1348">
      <w:pPr>
        <w:spacing w:line="540" w:lineRule="exact"/>
        <w:jc w:val="center"/>
        <w:rPr>
          <w:rFonts w:ascii="仿宋_GB2312" w:eastAsia="仿宋_GB2312" w:hAnsi="华文中宋"/>
          <w:b/>
          <w:color w:val="FF0000"/>
          <w:sz w:val="32"/>
          <w:szCs w:val="32"/>
        </w:rPr>
      </w:pPr>
    </w:p>
    <w:p w:rsidR="006C1348" w:rsidRPr="00A54420" w:rsidRDefault="006C1348" w:rsidP="006C1348">
      <w:pPr>
        <w:spacing w:line="540" w:lineRule="exact"/>
        <w:jc w:val="center"/>
        <w:rPr>
          <w:rStyle w:val="a9"/>
          <w:rFonts w:ascii="Times New Roman" w:hAnsi="Times New Roman"/>
        </w:rPr>
      </w:pPr>
      <w:proofErr w:type="gramStart"/>
      <w:r w:rsidRPr="00A54420">
        <w:rPr>
          <w:rStyle w:val="a9"/>
          <w:rFonts w:ascii="Times New Roman" w:hAnsi="Times New Roman"/>
        </w:rPr>
        <w:t>五政办</w:t>
      </w:r>
      <w:proofErr w:type="gramEnd"/>
      <w:r w:rsidRPr="00A54420">
        <w:rPr>
          <w:rStyle w:val="a9"/>
          <w:rFonts w:ascii="Times New Roman" w:hAnsi="Times New Roman"/>
        </w:rPr>
        <w:t>通〔</w:t>
      </w:r>
      <w:r w:rsidRPr="00A54420">
        <w:rPr>
          <w:rStyle w:val="a9"/>
          <w:rFonts w:ascii="Times New Roman" w:hAnsi="Times New Roman"/>
        </w:rPr>
        <w:t>2019</w:t>
      </w:r>
      <w:r w:rsidRPr="00A54420">
        <w:rPr>
          <w:rStyle w:val="a9"/>
          <w:rFonts w:ascii="Times New Roman" w:hAnsi="Times New Roman"/>
        </w:rPr>
        <w:t>〕</w:t>
      </w:r>
      <w:r w:rsidR="00F03647">
        <w:rPr>
          <w:rStyle w:val="a9"/>
          <w:rFonts w:ascii="Times New Roman" w:hAnsi="Times New Roman" w:hint="eastAsia"/>
        </w:rPr>
        <w:t>102</w:t>
      </w:r>
      <w:r w:rsidRPr="00A54420">
        <w:rPr>
          <w:rStyle w:val="a9"/>
          <w:rFonts w:ascii="Times New Roman" w:hAnsi="Times New Roman"/>
        </w:rPr>
        <w:t>号</w:t>
      </w:r>
      <w:r w:rsidRPr="00A54420">
        <w:rPr>
          <w:rStyle w:val="a9"/>
          <w:rFonts w:ascii="Times New Roman" w:hAnsi="Times New Roman"/>
        </w:rPr>
        <w:t xml:space="preserve">         </w:t>
      </w:r>
    </w:p>
    <w:p w:rsidR="006C1348" w:rsidRDefault="00CD119D" w:rsidP="006C1348">
      <w:pPr>
        <w:spacing w:line="520" w:lineRule="exact"/>
        <w:ind w:rightChars="-244" w:right="-512"/>
        <w:rPr>
          <w:rFonts w:ascii="仿宋_GB2312" w:eastAsia="仿宋_GB2312" w:hAnsi="华文中宋"/>
          <w:b/>
          <w:color w:val="FF0000"/>
          <w:sz w:val="32"/>
          <w:szCs w:val="32"/>
        </w:rPr>
      </w:pPr>
      <w:r>
        <w:rPr>
          <w:rFonts w:ascii="仿宋_GB2312" w:eastAsia="仿宋_GB2312" w:hAnsi="华文中宋"/>
          <w:b/>
          <w:color w:val="FF0000"/>
          <w:sz w:val="32"/>
          <w:szCs w:val="32"/>
        </w:rPr>
        <w:pict>
          <v:line id="_x0000_s2051" style="position:absolute;left:0;text-align:left;z-index:251660288" from="0,6.6pt" to="442.2pt,6.6pt" strokecolor="red" strokeweight="1.25pt"/>
        </w:pict>
      </w:r>
    </w:p>
    <w:p w:rsidR="006C1348" w:rsidRPr="005063DA" w:rsidRDefault="006C1348" w:rsidP="006C1348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5063DA">
        <w:rPr>
          <w:rFonts w:eastAsia="方正小标宋_GBK"/>
          <w:sz w:val="44"/>
          <w:szCs w:val="44"/>
        </w:rPr>
        <w:t>昆明市五华区人民政府办公室</w:t>
      </w:r>
    </w:p>
    <w:p w:rsidR="006C1348" w:rsidRPr="007217C2" w:rsidRDefault="006C1348" w:rsidP="006C1348">
      <w:pPr>
        <w:pStyle w:val="p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5063DA">
        <w:rPr>
          <w:rFonts w:eastAsia="方正小标宋_GBK"/>
          <w:sz w:val="44"/>
          <w:szCs w:val="44"/>
        </w:rPr>
        <w:t>关于印发</w:t>
      </w: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五华区人工智能因材施教示范区项目建设方案</w:t>
      </w:r>
      <w:r w:rsidRPr="005063DA">
        <w:rPr>
          <w:rFonts w:eastAsia="方正小标宋_GBK"/>
          <w:sz w:val="44"/>
          <w:szCs w:val="44"/>
        </w:rPr>
        <w:t>的通知</w:t>
      </w:r>
    </w:p>
    <w:p w:rsidR="006C1348" w:rsidRPr="005063DA" w:rsidRDefault="006C1348" w:rsidP="006C1348">
      <w:pPr>
        <w:spacing w:line="560" w:lineRule="exact"/>
        <w:ind w:left="1440" w:hangingChars="450" w:hanging="1440"/>
        <w:jc w:val="center"/>
        <w:rPr>
          <w:rFonts w:eastAsia="仿宋"/>
          <w:sz w:val="32"/>
          <w:szCs w:val="32"/>
        </w:rPr>
      </w:pPr>
    </w:p>
    <w:p w:rsidR="006C1348" w:rsidRDefault="006C1348" w:rsidP="006C1348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54420">
        <w:rPr>
          <w:rFonts w:ascii="Times New Roman" w:eastAsia="仿宋_GB2312" w:hAnsi="Times New Roman"/>
          <w:color w:val="000000"/>
          <w:sz w:val="32"/>
          <w:szCs w:val="32"/>
        </w:rPr>
        <w:t>各街道办事处、区属各局办、各直属单位、企业（公司）：</w:t>
      </w:r>
    </w:p>
    <w:p w:rsidR="006C1348" w:rsidRPr="00A54420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A54420">
        <w:rPr>
          <w:rFonts w:ascii="仿宋_GB2312" w:eastAsia="仿宋_GB2312" w:hAnsi="仿宋_GB2312" w:cs="仿宋_GB2312"/>
          <w:sz w:val="32"/>
          <w:szCs w:val="32"/>
        </w:rPr>
        <w:t>《</w:t>
      </w:r>
      <w:r w:rsidRPr="00A54420">
        <w:rPr>
          <w:rFonts w:ascii="仿宋_GB2312" w:eastAsia="仿宋_GB2312" w:hAnsi="仿宋_GB2312" w:cs="仿宋_GB2312" w:hint="eastAsia"/>
          <w:sz w:val="32"/>
          <w:szCs w:val="32"/>
        </w:rPr>
        <w:t>五华区人工智能因材施教示范区项目建设方案</w:t>
      </w:r>
      <w:r w:rsidRPr="00A54420">
        <w:rPr>
          <w:rFonts w:ascii="仿宋_GB2312" w:eastAsia="仿宋_GB2312" w:hAnsi="仿宋_GB2312" w:cs="仿宋_GB2312"/>
          <w:sz w:val="32"/>
          <w:szCs w:val="32"/>
        </w:rPr>
        <w:t>》已经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区委、</w:t>
      </w:r>
      <w:r w:rsidRPr="00A54420">
        <w:rPr>
          <w:rFonts w:ascii="仿宋_GB2312" w:eastAsia="仿宋_GB2312" w:hAnsi="仿宋_GB2312" w:cs="仿宋_GB2312"/>
          <w:sz w:val="32"/>
          <w:szCs w:val="32"/>
        </w:rPr>
        <w:t>区政府同意，现印发给你们，请认真贯彻执行。</w:t>
      </w:r>
    </w:p>
    <w:p w:rsidR="006C1348" w:rsidRPr="00A54420" w:rsidRDefault="006C1348" w:rsidP="006C1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C1348" w:rsidRPr="00A54420" w:rsidRDefault="006C1348" w:rsidP="006C134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6C1348" w:rsidRPr="00A54420" w:rsidRDefault="006C1348" w:rsidP="006C1348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1348" w:rsidRPr="00A54420" w:rsidRDefault="00AA368E" w:rsidP="006C1348">
      <w:pPr>
        <w:spacing w:line="560" w:lineRule="exact"/>
        <w:ind w:firstLineChars="1197" w:firstLine="383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2" type="#_x0000_t201" style="position:absolute;left:0;text-align:left;margin-left:233.85pt;margin-top:-66.5pt;width:128pt;height:128pt;z-index:251661312;mso-position-horizontal:absolute;mso-position-horizontal-relative:text;mso-position-vertical:absolute;mso-position-vertical-relative:text" stroked="f">
            <v:imagedata r:id="rId8" o:title=""/>
          </v:shape>
          <w:control r:id="rId9" w:name="Cbcsign1" w:shapeid="_x0000_s2052"/>
        </w:pict>
      </w:r>
      <w:r w:rsidR="006C1348" w:rsidRPr="00A54420">
        <w:rPr>
          <w:rFonts w:ascii="Times New Roman" w:eastAsia="仿宋_GB2312" w:hAnsi="Times New Roman"/>
          <w:sz w:val="32"/>
          <w:szCs w:val="32"/>
        </w:rPr>
        <w:t>昆明市五华区人民政府办公室</w:t>
      </w:r>
    </w:p>
    <w:p w:rsidR="006C1348" w:rsidRPr="00A54420" w:rsidRDefault="006C1348" w:rsidP="006C1348">
      <w:pPr>
        <w:spacing w:line="560" w:lineRule="exact"/>
        <w:ind w:firstLineChars="1496" w:firstLine="4787"/>
        <w:jc w:val="left"/>
        <w:rPr>
          <w:rFonts w:ascii="Times New Roman" w:eastAsia="仿宋_GB2312" w:hAnsi="Times New Roman"/>
          <w:sz w:val="32"/>
          <w:szCs w:val="32"/>
        </w:rPr>
      </w:pPr>
      <w:r w:rsidRPr="00A54420">
        <w:rPr>
          <w:rFonts w:ascii="Times New Roman" w:eastAsia="仿宋_GB2312" w:hAnsi="Times New Roman"/>
          <w:sz w:val="32"/>
          <w:szCs w:val="32"/>
        </w:rPr>
        <w:t>2019</w:t>
      </w:r>
      <w:r w:rsidRPr="00A54420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 w:rsidRPr="00A54420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 w:rsidRPr="00A54420">
        <w:rPr>
          <w:rFonts w:ascii="Times New Roman" w:eastAsia="仿宋_GB2312" w:hAnsi="Times New Roman"/>
          <w:sz w:val="32"/>
          <w:szCs w:val="32"/>
        </w:rPr>
        <w:t>日</w:t>
      </w:r>
    </w:p>
    <w:p w:rsidR="006C1348" w:rsidRPr="00F83B53" w:rsidRDefault="006C1348" w:rsidP="006C134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54420">
        <w:rPr>
          <w:rFonts w:ascii="Times New Roman" w:eastAsia="仿宋_GB2312" w:hAnsi="Times New Roman"/>
          <w:sz w:val="32"/>
          <w:szCs w:val="32"/>
        </w:rPr>
        <w:t>（此件公开发布）</w:t>
      </w:r>
    </w:p>
    <w:p w:rsidR="006C1348" w:rsidRDefault="006C1348" w:rsidP="006C1348">
      <w:pPr>
        <w:pStyle w:val="p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lastRenderedPageBreak/>
        <w:t>五华区人工智能因材施教示范区项目</w:t>
      </w:r>
    </w:p>
    <w:p w:rsidR="006C1348" w:rsidRDefault="006C1348" w:rsidP="006C1348">
      <w:pPr>
        <w:pStyle w:val="p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建设方案</w:t>
      </w:r>
    </w:p>
    <w:p w:rsidR="006C1348" w:rsidRDefault="006C1348" w:rsidP="006C1348">
      <w:pPr>
        <w:pStyle w:val="p0"/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6C1348" w:rsidRDefault="006C1348" w:rsidP="006C13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国家、云南省及昆明市教育信息化发展规划要求，加强信息技术与教育教学的深度融合，充分运用新一代人工智能技术，打造“规模化教育与个性化培养有机结合”的五华区人工智能因材施教示范区，促进教育模式创新和学习方式变革，结合实际，制定本方案。</w:t>
      </w:r>
      <w:bookmarkStart w:id="0" w:name="_Toc13004930"/>
    </w:p>
    <w:p w:rsidR="006C1348" w:rsidRDefault="006C1348" w:rsidP="006C13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bookmarkEnd w:id="0"/>
      <w:r>
        <w:rPr>
          <w:rFonts w:ascii="黑体" w:eastAsia="黑体" w:hAnsi="黑体" w:cs="黑体" w:hint="eastAsia"/>
          <w:sz w:val="32"/>
          <w:szCs w:val="32"/>
        </w:rPr>
        <w:t>目的意义</w:t>
      </w:r>
    </w:p>
    <w:p w:rsidR="006C1348" w:rsidRDefault="006C1348" w:rsidP="006C13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区委、区政府的坚强领导下，五华区教育信息化建设成效初显，前期试点的智慧教育系统均已经实现常态化应用，有效的实现了教师的减负增效和课堂教学效果提升。为了惠及更多的师生、营造更浓厚的信息化应用氛围、进一步提升我区教学质量，需扩大智慧教育的应用广度和深度，切实加快五华区人工智能因材施教建设。本项目正是基于前期建设成果的基础上，进一步扩大智慧教育应用的覆盖面，深化应用、发挥引领示范作用，高起点定位，前瞻性谋划，加快区域教育均衡性发展和教育质量提升，形成全市乃至全省的应用示范效应，最终实现因材施教的发展目标的重要举措。</w:t>
      </w:r>
    </w:p>
    <w:p w:rsidR="006C1348" w:rsidRDefault="006C1348" w:rsidP="006C13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二、预期目标</w:t>
      </w:r>
    </w:p>
    <w:p w:rsidR="006C1348" w:rsidRDefault="006C1348" w:rsidP="006C13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通过人工智能技术与教育教学的深度融合，以信息化手段推动课堂教与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学结构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的变革，为学生、教师和各级教育管理者提供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科学、精准、便捷的智慧教育服务，以五华区为示范先导、昆明市为样板，最终实现将云南省打造成全国因材施教智慧教育示范区的总体目标。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（一）推动教育</w:t>
      </w:r>
      <w:r>
        <w:rPr>
          <w:rFonts w:ascii="Times New Roman" w:eastAsia="楷体_GB2312" w:hAnsi="Times New Roman" w:hint="eastAsia"/>
          <w:b/>
          <w:bCs/>
          <w:sz w:val="32"/>
          <w:szCs w:val="24"/>
        </w:rPr>
        <w:t>优质</w:t>
      </w:r>
      <w:r>
        <w:rPr>
          <w:rFonts w:ascii="Times New Roman" w:eastAsia="楷体_GB2312" w:hAnsi="Times New Roman"/>
          <w:b/>
          <w:bCs/>
          <w:sz w:val="32"/>
          <w:szCs w:val="24"/>
        </w:rPr>
        <w:t>均衡发展。</w:t>
      </w:r>
      <w:r>
        <w:rPr>
          <w:rFonts w:ascii="Times New Roman" w:eastAsia="仿宋_GB2312" w:hAnsi="Times New Roman"/>
          <w:sz w:val="32"/>
          <w:szCs w:val="24"/>
        </w:rPr>
        <w:t>目前五华区部分区域还存在优质教育资源尚不丰富，教师队伍存在人员不足、水平不高的短板。通过人工智能因材施教示范区的建设，依托信息化手段可实现优质教学资源的全区辐射；基于智能语音技术，可以提供到书到课到位置的即点即读功能，为学生们提供标准的语言学习环境和精准的评测；通过的教育大数据的分析，更精准的定位教育资源的分布和不足，助力教育公平，推动教育均衡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（二）</w:t>
      </w:r>
      <w:r>
        <w:rPr>
          <w:rFonts w:ascii="Times New Roman" w:eastAsia="楷体_GB2312" w:hAnsi="Times New Roman" w:hint="eastAsia"/>
          <w:b/>
          <w:bCs/>
          <w:sz w:val="32"/>
          <w:szCs w:val="24"/>
        </w:rPr>
        <w:t>促进</w:t>
      </w:r>
      <w:r>
        <w:rPr>
          <w:rFonts w:ascii="Times New Roman" w:eastAsia="楷体_GB2312" w:hAnsi="Times New Roman"/>
          <w:b/>
          <w:bCs/>
          <w:sz w:val="32"/>
          <w:szCs w:val="24"/>
        </w:rPr>
        <w:t>教育质量有效提升。</w:t>
      </w:r>
      <w:r>
        <w:rPr>
          <w:rFonts w:ascii="Times New Roman" w:eastAsia="仿宋_GB2312" w:hAnsi="Times New Roman"/>
          <w:sz w:val="32"/>
          <w:szCs w:val="24"/>
        </w:rPr>
        <w:t>依托于先进的信息技术，通过全场景过程性动态数据采集汇聚与分析，构建以学习者为中心的智慧化课堂模式与知识点评测体系，为教师提供基于学生学情的</w:t>
      </w:r>
      <w:proofErr w:type="gramStart"/>
      <w:r>
        <w:rPr>
          <w:rFonts w:ascii="Times New Roman" w:eastAsia="仿宋_GB2312" w:hAnsi="Times New Roman"/>
          <w:sz w:val="32"/>
          <w:szCs w:val="24"/>
        </w:rPr>
        <w:t>精准备课</w:t>
      </w:r>
      <w:proofErr w:type="gramEnd"/>
      <w:r>
        <w:rPr>
          <w:rFonts w:ascii="Times New Roman" w:eastAsia="仿宋_GB2312" w:hAnsi="Times New Roman"/>
          <w:sz w:val="32"/>
          <w:szCs w:val="24"/>
        </w:rPr>
        <w:t>、精准讲评、精准辅导等服务，为学生规划基于学科知识图谱的个性化学习</w:t>
      </w:r>
      <w:bookmarkStart w:id="1" w:name="_GoBack"/>
      <w:bookmarkEnd w:id="1"/>
      <w:r>
        <w:rPr>
          <w:rFonts w:ascii="Times New Roman" w:eastAsia="仿宋_GB2312" w:hAnsi="Times New Roman"/>
          <w:sz w:val="32"/>
          <w:szCs w:val="24"/>
        </w:rPr>
        <w:t>路径，整体提升学生自主学习的积极性和有效性，实现学习效果的明显提升；以教育管理数据应用为抓手，推动教育改革规划与决策支持，全面提升五华区教育教学质量。</w:t>
      </w:r>
    </w:p>
    <w:p w:rsidR="006C1348" w:rsidRDefault="006C1348" w:rsidP="006C134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（三）凸显智慧教育示范作用。</w:t>
      </w:r>
      <w:r>
        <w:rPr>
          <w:rFonts w:ascii="Times New Roman" w:eastAsia="仿宋_GB2312" w:hAnsi="Times New Roman"/>
          <w:sz w:val="32"/>
          <w:szCs w:val="24"/>
        </w:rPr>
        <w:t>通过五华区人工智能因材施教示范区的建设，优秀经验、典型案例积累，开展智慧教育观摩研讨会、教育信息化论坛等系列活动，以优质教育吸引周边人才及资源的聚集，带动五华</w:t>
      </w:r>
      <w:proofErr w:type="gramStart"/>
      <w:r>
        <w:rPr>
          <w:rFonts w:ascii="Times New Roman" w:eastAsia="仿宋_GB2312" w:hAnsi="Times New Roman"/>
          <w:sz w:val="32"/>
          <w:szCs w:val="24"/>
        </w:rPr>
        <w:t>区产业</w:t>
      </w:r>
      <w:proofErr w:type="gramEnd"/>
      <w:r>
        <w:rPr>
          <w:rFonts w:ascii="Times New Roman" w:eastAsia="仿宋_GB2312" w:hAnsi="Times New Roman"/>
          <w:sz w:val="32"/>
          <w:szCs w:val="24"/>
        </w:rPr>
        <w:t>升级和高新技术发展，提升区域综合竞争力。同时以点带面推动区域全面发展，通过先行先建积</w:t>
      </w:r>
      <w:r>
        <w:rPr>
          <w:rFonts w:ascii="Times New Roman" w:eastAsia="仿宋_GB2312" w:hAnsi="Times New Roman"/>
          <w:sz w:val="32"/>
          <w:szCs w:val="24"/>
        </w:rPr>
        <w:lastRenderedPageBreak/>
        <w:t>累的经验，为昆明市、云南省其他地区的信息化教育、智慧教育建设提供有力的借鉴，最终实现云南人工智能因材施教省级示范区打造。</w:t>
      </w:r>
    </w:p>
    <w:p w:rsidR="006C1348" w:rsidRDefault="006C1348" w:rsidP="006C13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三、建设内容</w:t>
      </w:r>
    </w:p>
    <w:p w:rsidR="006C1348" w:rsidRDefault="006C1348" w:rsidP="006C134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</w:rPr>
        <w:t>（一）总体规划</w:t>
      </w:r>
    </w:p>
    <w:p w:rsidR="006C1348" w:rsidRDefault="006C1348" w:rsidP="006C13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2" w:name="_Hlk13005208"/>
      <w:r>
        <w:rPr>
          <w:rFonts w:ascii="仿宋_GB2312" w:eastAsia="仿宋_GB2312" w:hAnsi="仿宋_GB2312" w:cs="仿宋_GB2312" w:hint="eastAsia"/>
          <w:sz w:val="32"/>
          <w:szCs w:val="32"/>
        </w:rPr>
        <w:t>五华区人工智能因材施教系统以昆明市统一规划为指导，人工智能技术为基础、教育大数据应用为核心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，采用市级统筹、区县分散的模式，形成统一的平台支撑，扩大优质教育资源的供给，保障教育均衡。</w:t>
      </w:r>
    </w:p>
    <w:p w:rsidR="006C1348" w:rsidRDefault="006C1348" w:rsidP="006C134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五华区人工智能因材施教示范区项目总体架构如下：</w:t>
      </w:r>
    </w:p>
    <w:p w:rsidR="006C1348" w:rsidRDefault="006C1348" w:rsidP="006C1348">
      <w:pPr>
        <w:jc w:val="center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noProof/>
          <w:color w:val="000000"/>
          <w:sz w:val="32"/>
        </w:rPr>
        <w:drawing>
          <wp:inline distT="0" distB="0" distL="0" distR="0">
            <wp:extent cx="5334000" cy="33718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根据对我区各级各类学校的信息化现状和需求的调研，结合教育教学发展趋势，本项目主要进行区直属学校的校级应用模块建设，已有同类信息化系统的学校、班级不再重复建设。</w:t>
      </w:r>
    </w:p>
    <w:p w:rsidR="006C1348" w:rsidRDefault="006C1348" w:rsidP="006C134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</w:rPr>
        <w:t>（二）主要建设内容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目前五华区信息机房、资源云平台、大数据教研中心、学业大数据统计与分析系统已完成建设，智慧课堂完成</w:t>
      </w:r>
      <w:r>
        <w:rPr>
          <w:rFonts w:ascii="Times New Roman" w:eastAsia="仿宋_GB2312" w:hAnsi="Times New Roman"/>
          <w:sz w:val="32"/>
          <w:szCs w:val="32"/>
        </w:rPr>
        <w:t>79</w:t>
      </w:r>
      <w:r>
        <w:rPr>
          <w:rFonts w:ascii="Times New Roman" w:eastAsia="仿宋_GB2312" w:hAnsi="Times New Roman"/>
          <w:sz w:val="32"/>
          <w:szCs w:val="32"/>
        </w:rPr>
        <w:t>个试点班建设，网络阅卷和大数据精准分析完成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所中学全覆盖，英语口语</w:t>
      </w:r>
      <w:proofErr w:type="gramStart"/>
      <w:r>
        <w:rPr>
          <w:rFonts w:ascii="Times New Roman" w:eastAsia="仿宋_GB2312" w:hAnsi="Times New Roman"/>
          <w:sz w:val="32"/>
          <w:szCs w:val="32"/>
        </w:rPr>
        <w:t>模考完成</w:t>
      </w:r>
      <w:proofErr w:type="gramEnd"/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所高中全覆盖。本项目主要课堂教学方面进行智慧课堂中学剩余班级覆盖、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微课录制</w:t>
      </w:r>
      <w:proofErr w:type="gramEnd"/>
      <w:r>
        <w:rPr>
          <w:rFonts w:ascii="Times New Roman" w:eastAsia="仿宋_GB2312" w:hAnsi="Times New Roman"/>
          <w:sz w:val="32"/>
          <w:szCs w:val="32"/>
        </w:rPr>
        <w:t>系统中小学覆盖，智慧学习方面增加面向中学的个性化学习系统，同时进行高中新高考系统的建设。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/>
          <w:b/>
          <w:bCs/>
          <w:sz w:val="32"/>
          <w:szCs w:val="32"/>
        </w:rPr>
        <w:t>智课课堂</w:t>
      </w:r>
      <w:proofErr w:type="gramEnd"/>
      <w:r>
        <w:rPr>
          <w:rFonts w:ascii="Times New Roman" w:eastAsia="仿宋_GB2312" w:hAnsi="Times New Roman"/>
          <w:b/>
          <w:bCs/>
          <w:sz w:val="32"/>
          <w:szCs w:val="32"/>
        </w:rPr>
        <w:t>系统：</w:t>
      </w:r>
      <w:r>
        <w:rPr>
          <w:rFonts w:ascii="Times New Roman" w:eastAsia="仿宋_GB2312" w:hAnsi="Times New Roman" w:hint="eastAsia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在区直属中学已建班级的基础上</w:t>
      </w:r>
      <w:r>
        <w:rPr>
          <w:rFonts w:ascii="Times New Roman" w:eastAsia="仿宋_GB2312" w:hAnsi="Times New Roman"/>
          <w:sz w:val="32"/>
          <w:szCs w:val="32"/>
        </w:rPr>
        <w:t>补足</w:t>
      </w:r>
      <w:r>
        <w:rPr>
          <w:rFonts w:ascii="Times New Roman" w:eastAsia="仿宋_GB2312" w:hAnsi="Times New Roman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间智慧课堂，新增</w:t>
      </w:r>
      <w:r>
        <w:rPr>
          <w:rFonts w:ascii="Times New Roman" w:eastAsia="仿宋_GB2312" w:hAnsi="Times New Roman"/>
          <w:sz w:val="32"/>
          <w:szCs w:val="32"/>
        </w:rPr>
        <w:t>276</w:t>
      </w:r>
      <w:r>
        <w:rPr>
          <w:rFonts w:ascii="Times New Roman" w:eastAsia="仿宋_GB2312" w:hAnsi="Times New Roman"/>
          <w:sz w:val="32"/>
          <w:szCs w:val="32"/>
        </w:rPr>
        <w:t>间智慧课堂，共进行</w:t>
      </w:r>
      <w:r>
        <w:rPr>
          <w:rFonts w:ascii="Times New Roman" w:eastAsia="仿宋_GB2312" w:hAnsi="Times New Roman"/>
          <w:sz w:val="32"/>
          <w:szCs w:val="32"/>
        </w:rPr>
        <w:t>311</w:t>
      </w:r>
      <w:r>
        <w:rPr>
          <w:rFonts w:ascii="Times New Roman" w:eastAsia="仿宋_GB2312" w:hAnsi="Times New Roman"/>
          <w:sz w:val="32"/>
          <w:szCs w:val="32"/>
        </w:rPr>
        <w:t>间智慧课堂建设，完成区直属初高中全部班级覆盖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以教师教学专用终端和学生学习专用终端为载体，围绕教与学，为教师提供全学科、全学段的电子课本和到书到课的体系化多媒体资源，多种形式的授课互动工具，课后练习与互动的平台，为学生提供更多参与课堂互动和课后交流的机会，同时形成全过程的动态数据和教学记录。</w:t>
      </w:r>
    </w:p>
    <w:p w:rsidR="006C1348" w:rsidRDefault="006C1348" w:rsidP="006C134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/>
          <w:b/>
          <w:bCs/>
          <w:sz w:val="32"/>
          <w:szCs w:val="32"/>
        </w:rPr>
        <w:t>微课录制</w:t>
      </w:r>
      <w:proofErr w:type="gramEnd"/>
      <w:r>
        <w:rPr>
          <w:rFonts w:ascii="Times New Roman" w:eastAsia="仿宋_GB2312" w:hAnsi="Times New Roman"/>
          <w:b/>
          <w:bCs/>
          <w:sz w:val="32"/>
          <w:szCs w:val="32"/>
        </w:rPr>
        <w:t>系统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拟</w:t>
      </w:r>
      <w:r>
        <w:rPr>
          <w:rFonts w:ascii="Times New Roman" w:eastAsia="仿宋_GB2312" w:hAnsi="Times New Roman"/>
          <w:sz w:val="32"/>
          <w:szCs w:val="32"/>
        </w:rPr>
        <w:t>在区直属中小学建设</w:t>
      </w:r>
      <w:proofErr w:type="gramStart"/>
      <w:r>
        <w:rPr>
          <w:rFonts w:ascii="Times New Roman" w:eastAsia="仿宋_GB2312" w:hAnsi="Times New Roman"/>
          <w:sz w:val="32"/>
          <w:szCs w:val="32"/>
        </w:rPr>
        <w:t>46</w:t>
      </w:r>
      <w:r>
        <w:rPr>
          <w:rFonts w:ascii="Times New Roman" w:eastAsia="仿宋_GB2312" w:hAnsi="Times New Roman"/>
          <w:sz w:val="32"/>
          <w:szCs w:val="32"/>
        </w:rPr>
        <w:t>套微课录制</w:t>
      </w:r>
      <w:proofErr w:type="gramEnd"/>
      <w:r>
        <w:rPr>
          <w:rFonts w:ascii="Times New Roman" w:eastAsia="仿宋_GB2312" w:hAnsi="Times New Roman"/>
          <w:sz w:val="32"/>
          <w:szCs w:val="32"/>
        </w:rPr>
        <w:t>系统，每所学校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套。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微课录制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系统是一款随时随地记录课堂精彩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的录课工具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，教师通过在电脑或多媒体大屏上安装软件和随身佩戴智慧麦克风，实时记录教师授课过程中的PPT、重难点讲解等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内容，并生成图文并茂的课堂实录文档和结构化教学视频。可对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结构化微课进行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关键字、知识点的搜索，结果直接定位到视频对应的播放位置，实现优质资源的高效记录与应用。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个性化</w:t>
      </w:r>
      <w:r>
        <w:rPr>
          <w:rFonts w:ascii="Times New Roman" w:eastAsia="仿宋_GB2312" w:hAnsi="Times New Roman"/>
          <w:b/>
          <w:bCs/>
          <w:sz w:val="32"/>
          <w:szCs w:val="32"/>
        </w:rPr>
        <w:t>学习系统：</w:t>
      </w:r>
      <w:r>
        <w:rPr>
          <w:rFonts w:ascii="Times New Roman" w:eastAsia="仿宋_GB2312" w:hAnsi="Times New Roman" w:hint="eastAsia"/>
          <w:sz w:val="32"/>
          <w:szCs w:val="32"/>
        </w:rPr>
        <w:t>拟</w:t>
      </w:r>
      <w:r>
        <w:rPr>
          <w:rFonts w:ascii="Times New Roman" w:eastAsia="仿宋_GB2312" w:hAnsi="Times New Roman"/>
          <w:sz w:val="32"/>
          <w:szCs w:val="32"/>
        </w:rPr>
        <w:t>在区直属初高中共</w:t>
      </w:r>
      <w:r>
        <w:rPr>
          <w:rFonts w:ascii="Times New Roman" w:eastAsia="仿宋_GB2312" w:hAnsi="Times New Roman"/>
          <w:sz w:val="32"/>
          <w:szCs w:val="32"/>
        </w:rPr>
        <w:t>54</w:t>
      </w:r>
      <w:r>
        <w:rPr>
          <w:rFonts w:ascii="Times New Roman" w:eastAsia="仿宋_GB2312" w:hAnsi="Times New Roman"/>
          <w:sz w:val="32"/>
          <w:szCs w:val="32"/>
        </w:rPr>
        <w:t>个年级</w:t>
      </w:r>
      <w:r>
        <w:rPr>
          <w:rFonts w:ascii="Times New Roman" w:eastAsia="仿宋_GB2312" w:hAnsi="Times New Roman"/>
          <w:sz w:val="32"/>
          <w:szCs w:val="32"/>
        </w:rPr>
        <w:t>381</w:t>
      </w:r>
      <w:r>
        <w:rPr>
          <w:rFonts w:ascii="Times New Roman" w:eastAsia="仿宋_GB2312" w:hAnsi="Times New Roman"/>
          <w:sz w:val="32"/>
          <w:szCs w:val="32"/>
        </w:rPr>
        <w:t>个班级进行个性化学习系统的全覆盖建设。</w:t>
      </w:r>
      <w:r>
        <w:rPr>
          <w:rFonts w:ascii="Times New Roman" w:eastAsia="仿宋_GB2312" w:hAnsi="Times New Roman" w:hint="eastAsia"/>
          <w:sz w:val="32"/>
          <w:szCs w:val="32"/>
        </w:rPr>
        <w:t>个性化</w:t>
      </w:r>
      <w:r>
        <w:rPr>
          <w:rFonts w:ascii="Times New Roman" w:eastAsia="仿宋_GB2312" w:hAnsi="Times New Roman"/>
          <w:sz w:val="32"/>
          <w:szCs w:val="32"/>
        </w:rPr>
        <w:t>学习系统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数据采集和分析技术，在精准分析学情定位学生薄弱点的基础上，利用知识图谱技术精准勾勒学生学业水平及学科能力画像，以智慧课堂专用终端为硬件载体，智能化为每个学生自动推送个性化、针对性、分层的精品试题练习，为不同层次的学生提供个性化学习路径的指导，并对练习结果实现闭环采集与分析，更新学生画像，达到真正实现减负增效和因材施教，实现学生学习成效的明显提升。</w:t>
      </w:r>
    </w:p>
    <w:p w:rsidR="006C1348" w:rsidRDefault="006C1348" w:rsidP="006C134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校级</w:t>
      </w:r>
      <w:r>
        <w:rPr>
          <w:rFonts w:ascii="Times New Roman" w:eastAsia="仿宋_GB2312" w:hAnsi="Times New Roman"/>
          <w:b/>
          <w:bCs/>
          <w:sz w:val="32"/>
          <w:szCs w:val="32"/>
        </w:rPr>
        <w:t>新高考系统：</w:t>
      </w:r>
      <w:r>
        <w:rPr>
          <w:rFonts w:ascii="Times New Roman" w:eastAsia="仿宋_GB2312" w:hAnsi="Times New Roman" w:hint="eastAsia"/>
          <w:sz w:val="32"/>
          <w:szCs w:val="32"/>
        </w:rPr>
        <w:t>拟</w:t>
      </w:r>
      <w:r>
        <w:rPr>
          <w:rFonts w:ascii="Times New Roman" w:eastAsia="仿宋_GB2312" w:hAnsi="Times New Roman"/>
          <w:sz w:val="32"/>
          <w:szCs w:val="32"/>
        </w:rPr>
        <w:t>在区直属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所高中新高考选科指导及排课系统。新高考系统</w:t>
      </w:r>
      <w:r>
        <w:rPr>
          <w:rFonts w:ascii="Times New Roman" w:eastAsia="仿宋_GB2312" w:hAnsi="Times New Roman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通过生涯规划、学业成绩分析、兴趣测评、专业能力测评、院校专业介绍等为学生选科提供科学指导，同时通过智能引擎算法，基于学校的资源配置和规则要求，快速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完成走班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课表的编排，实现最优的资源配置，通过贯穿“选、排”的辅助，帮助学校解决新高考选科指导和资源规划的难题。</w:t>
      </w:r>
    </w:p>
    <w:p w:rsidR="006C1348" w:rsidRDefault="006C1348" w:rsidP="006C13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四、投资预算及付款方式</w:t>
      </w:r>
    </w:p>
    <w:p w:rsidR="006C1348" w:rsidRDefault="006C1348" w:rsidP="006C134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</w:rPr>
        <w:t>（一）总投资情况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本项目的建设费用总预算为</w:t>
      </w:r>
      <w:r>
        <w:rPr>
          <w:rFonts w:ascii="Times New Roman" w:eastAsia="仿宋_GB2312" w:hAnsi="Times New Roman"/>
          <w:sz w:val="32"/>
          <w:szCs w:val="32"/>
        </w:rPr>
        <w:t>16418</w:t>
      </w:r>
      <w:r>
        <w:rPr>
          <w:rFonts w:ascii="Times New Roman" w:eastAsia="仿宋_GB2312" w:hAnsi="Times New Roman"/>
          <w:sz w:val="32"/>
          <w:szCs w:val="32"/>
        </w:rPr>
        <w:t>万元，具体清单如下：</w:t>
      </w:r>
    </w:p>
    <w:p w:rsidR="006C1348" w:rsidRDefault="006C1348" w:rsidP="006C13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C1348" w:rsidRPr="003438DE" w:rsidRDefault="006C1348" w:rsidP="006C13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926" w:type="dxa"/>
        <w:tblLayout w:type="fixed"/>
        <w:tblLook w:val="04A0"/>
      </w:tblPr>
      <w:tblGrid>
        <w:gridCol w:w="704"/>
        <w:gridCol w:w="3249"/>
        <w:gridCol w:w="684"/>
        <w:gridCol w:w="665"/>
        <w:gridCol w:w="759"/>
        <w:gridCol w:w="836"/>
        <w:gridCol w:w="2029"/>
      </w:tblGrid>
      <w:tr w:rsidR="006C1348" w:rsidTr="00436A14">
        <w:trPr>
          <w:trHeight w:val="71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建设项目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单价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总价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6C1348" w:rsidTr="00436A14">
        <w:trPr>
          <w:trHeight w:val="2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一、智慧课堂系统（补足）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课程资源系统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630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根据班级师生数量，补足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个班欠缺的软硬件设备，共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套云平台，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套教室端软硬件，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1149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套学生端软硬件，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台充电车。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练习与反馈系统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课堂数据资产平台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智慧课堂教室端软件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智慧课堂学生端软件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智慧课堂微云服务器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智慧课堂学生端平板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移动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充电车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二、智慧课堂系统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新建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课程资源系统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7176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每个班配置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套，覆盖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276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个初高中班（按每班平均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名教师和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名学生配置）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练习与反馈系统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课堂数据资产平台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智慧课堂教室端软件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智慧课堂教师端软件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智慧课堂学生端软件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智慧课堂微云服务器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智慧课堂教师端平板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智慧课堂学生端平板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移动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充电车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三、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微课录制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系统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PC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客户端软件与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云服务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五华区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所中小学，每所学校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核心智能转写引擎服务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智能麦克风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麦克风接收盒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硬件）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四、个性化学习系统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个性化学习资源管理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8100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覆盖五华区直属初高中共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54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个年级，每年级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套，五年服务。即每科每班每年单价为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1.14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万元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试题质量检测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AI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个性化推荐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在线自主反馈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智能评测分析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个性化讲评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4"/>
              </w:rPr>
              <w:t>五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、新高考系统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校级新高考选科指导系统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覆盖五华区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所高中学校，每校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校级新高考选排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课系统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校级新高考生涯课程系统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部分学校免费试点</w:t>
            </w:r>
          </w:p>
        </w:tc>
      </w:tr>
      <w:tr w:rsidR="006C1348" w:rsidTr="00436A14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校级新高考学科潜能及专业兴趣测评系统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4"/>
              </w:rPr>
            </w:pPr>
          </w:p>
        </w:tc>
      </w:tr>
      <w:tr w:rsidR="006C1348" w:rsidTr="00436A14">
        <w:trPr>
          <w:trHeight w:val="280"/>
        </w:trPr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合计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>16418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48" w:rsidRDefault="006C1348" w:rsidP="00436A1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/>
          <w:sz w:val="32"/>
          <w:szCs w:val="32"/>
        </w:rPr>
        <w:t>价格说明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服务期</w:t>
      </w:r>
      <w:proofErr w:type="gramStart"/>
      <w:r>
        <w:rPr>
          <w:rFonts w:ascii="Times New Roman" w:eastAsia="仿宋_GB2312" w:hAnsi="Times New Roman"/>
          <w:sz w:val="32"/>
          <w:szCs w:val="32"/>
        </w:rPr>
        <w:t>内软件</w:t>
      </w:r>
      <w:proofErr w:type="gramEnd"/>
      <w:r>
        <w:rPr>
          <w:rFonts w:ascii="Times New Roman" w:eastAsia="仿宋_GB2312" w:hAnsi="Times New Roman"/>
          <w:sz w:val="32"/>
          <w:szCs w:val="32"/>
        </w:rPr>
        <w:t>价格承建方保证为全国最低价格，否则比照最低价执行。智慧课堂和个性化学习手册选型和清单见附件。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采购模式说明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建议沿用一期项目政府统一采购模式。根据</w:t>
      </w:r>
      <w:r>
        <w:rPr>
          <w:rFonts w:ascii="Times New Roman" w:eastAsia="仿宋_GB2312" w:hAnsi="Times New Roman" w:hint="eastAsia"/>
          <w:sz w:val="32"/>
          <w:szCs w:val="32"/>
        </w:rPr>
        <w:t>区教育基础</w:t>
      </w:r>
      <w:r>
        <w:rPr>
          <w:rFonts w:ascii="Times New Roman" w:eastAsia="仿宋_GB2312" w:hAnsi="Times New Roman"/>
          <w:sz w:val="32"/>
          <w:szCs w:val="32"/>
        </w:rPr>
        <w:t>科研中心与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所区直属中学的沟通调研，学生端由家长购买的模式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除昆八中</w:t>
      </w:r>
      <w:proofErr w:type="gramEnd"/>
      <w:r>
        <w:rPr>
          <w:rFonts w:ascii="Times New Roman" w:eastAsia="仿宋_GB2312" w:hAnsi="Times New Roman"/>
          <w:sz w:val="32"/>
          <w:szCs w:val="32"/>
        </w:rPr>
        <w:t>高中、五华实验高中有可执行条件外，其他学校和学</w:t>
      </w:r>
      <w:proofErr w:type="gramStart"/>
      <w:r>
        <w:rPr>
          <w:rFonts w:ascii="Times New Roman" w:eastAsia="仿宋_GB2312" w:hAnsi="Times New Roman"/>
          <w:sz w:val="32"/>
          <w:szCs w:val="32"/>
        </w:rPr>
        <w:t>段执行</w:t>
      </w:r>
      <w:proofErr w:type="gramEnd"/>
      <w:r>
        <w:rPr>
          <w:rFonts w:ascii="Times New Roman" w:eastAsia="仿宋_GB2312" w:hAnsi="Times New Roman"/>
          <w:sz w:val="32"/>
          <w:szCs w:val="32"/>
        </w:rPr>
        <w:t>难度大、实施十分困难，并可能造成投诉等负面影响，方案基本不具备可行性。</w:t>
      </w:r>
    </w:p>
    <w:p w:rsidR="006C1348" w:rsidRDefault="006C1348" w:rsidP="006C134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（二）付款方式</w:t>
      </w:r>
    </w:p>
    <w:p w:rsidR="006C1348" w:rsidRPr="00DB4D9B" w:rsidRDefault="006C1348" w:rsidP="006C134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由于本项目涉及范围广，投资金额大，为缓解财政压力，可采用承建方一次性完成当期建设，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五华区区级财政</w:t>
      </w:r>
      <w:r>
        <w:rPr>
          <w:rFonts w:ascii="Times New Roman" w:eastAsia="仿宋_GB2312" w:hAnsi="Times New Roman"/>
          <w:color w:val="000000"/>
          <w:sz w:val="32"/>
          <w:szCs w:val="21"/>
        </w:rPr>
        <w:t>分五年支付建设费用，第一年支付</w:t>
      </w:r>
      <w:r>
        <w:rPr>
          <w:rFonts w:ascii="Times New Roman" w:eastAsia="仿宋_GB2312" w:hAnsi="Times New Roman"/>
          <w:color w:val="000000"/>
          <w:sz w:val="32"/>
          <w:szCs w:val="21"/>
        </w:rPr>
        <w:t>10%</w:t>
      </w:r>
      <w:r>
        <w:rPr>
          <w:rFonts w:ascii="Times New Roman" w:eastAsia="仿宋_GB2312" w:hAnsi="Times New Roman"/>
          <w:color w:val="000000"/>
          <w:sz w:val="32"/>
          <w:szCs w:val="21"/>
        </w:rPr>
        <w:t>，第二、三年支付</w:t>
      </w:r>
      <w:r>
        <w:rPr>
          <w:rFonts w:ascii="Times New Roman" w:eastAsia="仿宋_GB2312" w:hAnsi="Times New Roman"/>
          <w:color w:val="000000"/>
          <w:sz w:val="32"/>
          <w:szCs w:val="21"/>
        </w:rPr>
        <w:t>20%</w:t>
      </w:r>
      <w:r>
        <w:rPr>
          <w:rFonts w:ascii="Times New Roman" w:eastAsia="仿宋_GB2312" w:hAnsi="Times New Roman"/>
          <w:color w:val="000000"/>
          <w:sz w:val="32"/>
          <w:szCs w:val="21"/>
        </w:rPr>
        <w:t>，第四、五年支付</w:t>
      </w:r>
      <w:r>
        <w:rPr>
          <w:rFonts w:ascii="Times New Roman" w:eastAsia="仿宋_GB2312" w:hAnsi="Times New Roman"/>
          <w:color w:val="000000"/>
          <w:sz w:val="32"/>
          <w:szCs w:val="21"/>
        </w:rPr>
        <w:t>25%</w:t>
      </w:r>
      <w:r>
        <w:rPr>
          <w:rFonts w:ascii="Times New Roman" w:eastAsia="仿宋_GB2312" w:hAnsi="Times New Roman"/>
          <w:color w:val="000000"/>
          <w:sz w:val="32"/>
          <w:szCs w:val="21"/>
        </w:rPr>
        <w:t>，每年支付费用如下：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560"/>
        <w:gridCol w:w="3827"/>
      </w:tblGrid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付款周期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支付比例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支付资金(万元)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第一年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1642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第二年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3284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第三年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3284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第四年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25%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4105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第五年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25%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4105</w:t>
            </w:r>
          </w:p>
        </w:tc>
      </w:tr>
      <w:tr w:rsidR="006C1348" w:rsidTr="00436A14">
        <w:trPr>
          <w:trHeight w:val="28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C1348" w:rsidRDefault="006C1348" w:rsidP="00436A14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16418</w:t>
            </w:r>
          </w:p>
        </w:tc>
      </w:tr>
    </w:tbl>
    <w:p w:rsidR="006C1348" w:rsidRDefault="006C1348" w:rsidP="006C1348">
      <w:pPr>
        <w:pStyle w:val="a6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黑体" w:eastAsia="黑体" w:hAnsi="黑体" w:cs="黑体"/>
          <w:sz w:val="32"/>
          <w:szCs w:val="32"/>
        </w:rPr>
      </w:pPr>
    </w:p>
    <w:p w:rsidR="006C1348" w:rsidRDefault="006C1348" w:rsidP="006C1348">
      <w:pPr>
        <w:pStyle w:val="a6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五、建设模</w:t>
      </w:r>
      <w:r>
        <w:rPr>
          <w:rFonts w:ascii="Times New Roman" w:eastAsia="黑体" w:hAnsi="Times New Roman" w:cs="Times New Roman"/>
          <w:sz w:val="32"/>
          <w:szCs w:val="32"/>
        </w:rPr>
        <w:t>式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本项目参考</w:t>
      </w:r>
      <w:r>
        <w:rPr>
          <w:rFonts w:ascii="Times New Roman" w:eastAsia="仿宋_GB2312" w:hAnsi="Times New Roman"/>
          <w:color w:val="000000"/>
          <w:sz w:val="32"/>
          <w:szCs w:val="21"/>
        </w:rPr>
        <w:t>“</w:t>
      </w:r>
      <w:r>
        <w:rPr>
          <w:rFonts w:ascii="Times New Roman" w:eastAsia="仿宋_GB2312" w:hAnsi="Times New Roman"/>
          <w:color w:val="000000"/>
          <w:sz w:val="32"/>
          <w:szCs w:val="21"/>
        </w:rPr>
        <w:t>五华区智慧教育学业大数据监测平台项目</w:t>
      </w:r>
      <w:r>
        <w:rPr>
          <w:rFonts w:ascii="Times New Roman" w:eastAsia="仿宋_GB2312" w:hAnsi="Times New Roman"/>
          <w:color w:val="000000"/>
          <w:sz w:val="32"/>
          <w:szCs w:val="21"/>
        </w:rPr>
        <w:t>”</w:t>
      </w:r>
      <w:r>
        <w:rPr>
          <w:rFonts w:ascii="Times New Roman" w:eastAsia="仿宋_GB2312" w:hAnsi="Times New Roman"/>
          <w:color w:val="000000"/>
          <w:sz w:val="32"/>
          <w:szCs w:val="21"/>
        </w:rPr>
        <w:t>模式，按服务采购模式实施，采购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年服务，承建方免费延长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年服务期，共提供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年硬件服务和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年软件服务。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根据教学实际情况，自合同签订后，分阶段提供服务：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第一阶段：</w:t>
      </w:r>
      <w:r>
        <w:rPr>
          <w:rFonts w:ascii="Times New Roman" w:eastAsia="仿宋_GB2312" w:hAnsi="Times New Roman"/>
          <w:color w:val="000000"/>
          <w:sz w:val="32"/>
          <w:szCs w:val="21"/>
        </w:rPr>
        <w:t>2020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月为入校过渡期，为在校高一、初一年级部署智慧课堂、个性化学习系统，在全区部署新高考、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21"/>
        </w:rPr>
        <w:t>微课录制</w:t>
      </w:r>
      <w:proofErr w:type="gramEnd"/>
      <w:r>
        <w:rPr>
          <w:rFonts w:ascii="Times New Roman" w:eastAsia="仿宋_GB2312" w:hAnsi="Times New Roman"/>
          <w:color w:val="000000"/>
          <w:sz w:val="32"/>
          <w:szCs w:val="21"/>
        </w:rPr>
        <w:t>系统，服务开始时间从</w:t>
      </w:r>
      <w:r>
        <w:rPr>
          <w:rFonts w:ascii="Times New Roman" w:eastAsia="仿宋_GB2312" w:hAnsi="Times New Roman"/>
          <w:color w:val="000000"/>
          <w:sz w:val="32"/>
          <w:szCs w:val="21"/>
        </w:rPr>
        <w:t>2020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月计算，提供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第二阶段：</w:t>
      </w:r>
      <w:r>
        <w:rPr>
          <w:rFonts w:ascii="Times New Roman" w:eastAsia="仿宋_GB2312" w:hAnsi="Times New Roman"/>
          <w:color w:val="000000"/>
          <w:sz w:val="32"/>
          <w:szCs w:val="21"/>
        </w:rPr>
        <w:t>2020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月，在学校新入学高一、初一年级部署智慧课堂、个性化学习系统，提供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第三阶段：</w:t>
      </w:r>
      <w:r>
        <w:rPr>
          <w:rFonts w:ascii="Times New Roman" w:eastAsia="仿宋_GB2312" w:hAnsi="Times New Roman"/>
          <w:color w:val="000000"/>
          <w:sz w:val="32"/>
          <w:szCs w:val="21"/>
        </w:rPr>
        <w:t>2021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月，在学校新入学高一、初一年级部署智慧课堂、个性化学习系统，提供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第四阶段：第一阶段服务的学生毕业，</w:t>
      </w:r>
      <w:proofErr w:type="gramStart"/>
      <w:r>
        <w:rPr>
          <w:rFonts w:ascii="Times New Roman" w:eastAsia="仿宋_GB2312" w:hAnsi="Times New Roman"/>
          <w:color w:val="000000"/>
          <w:sz w:val="32"/>
          <w:szCs w:val="21"/>
        </w:rPr>
        <w:t>共服务</w:t>
      </w:r>
      <w:proofErr w:type="gramEnd"/>
      <w:r>
        <w:rPr>
          <w:rFonts w:ascii="Times New Roman" w:eastAsia="仿宋_GB2312" w:hAnsi="Times New Roman"/>
          <w:color w:val="000000"/>
          <w:sz w:val="32"/>
          <w:szCs w:val="21"/>
        </w:rPr>
        <w:t>两年，将剩余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年的软硬件服务转到</w:t>
      </w:r>
      <w:r>
        <w:rPr>
          <w:rFonts w:ascii="Times New Roman" w:eastAsia="仿宋_GB2312" w:hAnsi="Times New Roman"/>
          <w:color w:val="000000"/>
          <w:sz w:val="32"/>
          <w:szCs w:val="21"/>
        </w:rPr>
        <w:t>2022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月入学的新高一、初一年级，软硬件继续提供免费服务至</w:t>
      </w:r>
      <w:r>
        <w:rPr>
          <w:rFonts w:ascii="Times New Roman" w:eastAsia="仿宋_GB2312" w:hAnsi="Times New Roman"/>
          <w:color w:val="000000"/>
          <w:sz w:val="32"/>
          <w:szCs w:val="21"/>
        </w:rPr>
        <w:t>2025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8</w:t>
      </w:r>
      <w:r>
        <w:rPr>
          <w:rFonts w:ascii="Times New Roman" w:eastAsia="仿宋_GB2312" w:hAnsi="Times New Roman"/>
          <w:color w:val="000000"/>
          <w:sz w:val="32"/>
          <w:szCs w:val="21"/>
        </w:rPr>
        <w:t>月底。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第五阶段：第二阶段服务的学生毕业，</w:t>
      </w:r>
      <w:proofErr w:type="gramStart"/>
      <w:r>
        <w:rPr>
          <w:rFonts w:ascii="Times New Roman" w:eastAsia="仿宋_GB2312" w:hAnsi="Times New Roman"/>
          <w:color w:val="000000"/>
          <w:sz w:val="32"/>
          <w:szCs w:val="21"/>
        </w:rPr>
        <w:t>共服务</w:t>
      </w:r>
      <w:proofErr w:type="gramEnd"/>
      <w:r>
        <w:rPr>
          <w:rFonts w:ascii="Times New Roman" w:eastAsia="仿宋_GB2312" w:hAnsi="Times New Roman"/>
          <w:color w:val="000000"/>
          <w:sz w:val="32"/>
          <w:szCs w:val="21"/>
        </w:rPr>
        <w:t>三年，将剩余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年的软硬件服务转到</w:t>
      </w:r>
      <w:r>
        <w:rPr>
          <w:rFonts w:ascii="Times New Roman" w:eastAsia="仿宋_GB2312" w:hAnsi="Times New Roman"/>
          <w:color w:val="000000"/>
          <w:sz w:val="32"/>
          <w:szCs w:val="21"/>
        </w:rPr>
        <w:t>2023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月入学的新高一、初一年级，软硬件继续提供免费服务至</w:t>
      </w:r>
      <w:r>
        <w:rPr>
          <w:rFonts w:ascii="Times New Roman" w:eastAsia="仿宋_GB2312" w:hAnsi="Times New Roman"/>
          <w:color w:val="000000"/>
          <w:sz w:val="32"/>
          <w:szCs w:val="21"/>
        </w:rPr>
        <w:t>2025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8</w:t>
      </w:r>
      <w:r>
        <w:rPr>
          <w:rFonts w:ascii="Times New Roman" w:eastAsia="仿宋_GB2312" w:hAnsi="Times New Roman"/>
          <w:color w:val="000000"/>
          <w:sz w:val="32"/>
          <w:szCs w:val="21"/>
        </w:rPr>
        <w:t>月底。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第六阶段：第三阶段服务的学生毕业，</w:t>
      </w:r>
      <w:proofErr w:type="gramStart"/>
      <w:r>
        <w:rPr>
          <w:rFonts w:ascii="Times New Roman" w:eastAsia="仿宋_GB2312" w:hAnsi="Times New Roman"/>
          <w:color w:val="000000"/>
          <w:sz w:val="32"/>
          <w:szCs w:val="21"/>
        </w:rPr>
        <w:t>共服务</w:t>
      </w:r>
      <w:proofErr w:type="gramEnd"/>
      <w:r>
        <w:rPr>
          <w:rFonts w:ascii="Times New Roman" w:eastAsia="仿宋_GB2312" w:hAnsi="Times New Roman"/>
          <w:color w:val="000000"/>
          <w:sz w:val="32"/>
          <w:szCs w:val="21"/>
        </w:rPr>
        <w:t>三年，将剩余两年的软硬件服务转到</w:t>
      </w:r>
      <w:r>
        <w:rPr>
          <w:rFonts w:ascii="Times New Roman" w:eastAsia="仿宋_GB2312" w:hAnsi="Times New Roman"/>
          <w:color w:val="000000"/>
          <w:sz w:val="32"/>
          <w:szCs w:val="21"/>
        </w:rPr>
        <w:t>2024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9</w:t>
      </w:r>
      <w:r>
        <w:rPr>
          <w:rFonts w:ascii="Times New Roman" w:eastAsia="仿宋_GB2312" w:hAnsi="Times New Roman"/>
          <w:color w:val="000000"/>
          <w:sz w:val="32"/>
          <w:szCs w:val="21"/>
        </w:rPr>
        <w:t>月入学的新高一、初一年级，软硬件继续提供免费服务至</w:t>
      </w:r>
      <w:r>
        <w:rPr>
          <w:rFonts w:ascii="Times New Roman" w:eastAsia="仿宋_GB2312" w:hAnsi="Times New Roman"/>
          <w:color w:val="000000"/>
          <w:sz w:val="32"/>
          <w:szCs w:val="21"/>
        </w:rPr>
        <w:t>2026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8</w:t>
      </w:r>
      <w:r>
        <w:rPr>
          <w:rFonts w:ascii="Times New Roman" w:eastAsia="仿宋_GB2312" w:hAnsi="Times New Roman"/>
          <w:color w:val="000000"/>
          <w:sz w:val="32"/>
          <w:szCs w:val="21"/>
        </w:rPr>
        <w:t>月底。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本次购买的所有软硬件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年服务于</w:t>
      </w:r>
      <w:r>
        <w:rPr>
          <w:rFonts w:ascii="Times New Roman" w:eastAsia="仿宋_GB2312" w:hAnsi="Times New Roman"/>
          <w:color w:val="000000"/>
          <w:sz w:val="32"/>
          <w:szCs w:val="21"/>
        </w:rPr>
        <w:t>2025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t>8</w:t>
      </w:r>
      <w:r>
        <w:rPr>
          <w:rFonts w:ascii="Times New Roman" w:eastAsia="仿宋_GB2312" w:hAnsi="Times New Roman"/>
          <w:color w:val="000000"/>
          <w:sz w:val="32"/>
          <w:szCs w:val="21"/>
        </w:rPr>
        <w:t>月底和</w:t>
      </w:r>
      <w:r>
        <w:rPr>
          <w:rFonts w:ascii="Times New Roman" w:eastAsia="仿宋_GB2312" w:hAnsi="Times New Roman"/>
          <w:color w:val="000000"/>
          <w:sz w:val="32"/>
          <w:szCs w:val="21"/>
        </w:rPr>
        <w:t>2026</w:t>
      </w:r>
      <w:r>
        <w:rPr>
          <w:rFonts w:ascii="Times New Roman" w:eastAsia="仿宋_GB2312" w:hAnsi="Times New Roman"/>
          <w:color w:val="000000"/>
          <w:sz w:val="32"/>
          <w:szCs w:val="21"/>
        </w:rPr>
        <w:t>年</w:t>
      </w:r>
      <w:r>
        <w:rPr>
          <w:rFonts w:ascii="Times New Roman" w:eastAsia="仿宋_GB2312" w:hAnsi="Times New Roman"/>
          <w:color w:val="000000"/>
          <w:sz w:val="32"/>
          <w:szCs w:val="21"/>
        </w:rPr>
        <w:lastRenderedPageBreak/>
        <w:t>8</w:t>
      </w:r>
      <w:r>
        <w:rPr>
          <w:rFonts w:ascii="Times New Roman" w:eastAsia="仿宋_GB2312" w:hAnsi="Times New Roman"/>
          <w:color w:val="000000"/>
          <w:sz w:val="32"/>
          <w:szCs w:val="21"/>
        </w:rPr>
        <w:t>月底分两批到期。软件服务满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年后，如需继续提供服务，每年按合同软件费用的</w:t>
      </w:r>
      <w:r>
        <w:rPr>
          <w:rFonts w:ascii="Times New Roman" w:eastAsia="仿宋_GB2312" w:hAnsi="Times New Roman"/>
          <w:color w:val="000000"/>
          <w:sz w:val="32"/>
          <w:szCs w:val="21"/>
        </w:rPr>
        <w:t>10%</w:t>
      </w:r>
      <w:r>
        <w:rPr>
          <w:rFonts w:ascii="Times New Roman" w:eastAsia="仿宋_GB2312" w:hAnsi="Times New Roman"/>
          <w:color w:val="000000"/>
          <w:sz w:val="32"/>
          <w:szCs w:val="21"/>
        </w:rPr>
        <w:t>收取软件服务费，约</w:t>
      </w:r>
      <w:r>
        <w:rPr>
          <w:rFonts w:ascii="Times New Roman" w:eastAsia="仿宋_GB2312" w:hAnsi="Times New Roman"/>
          <w:color w:val="000000"/>
          <w:sz w:val="32"/>
          <w:szCs w:val="21"/>
        </w:rPr>
        <w:t>1300</w:t>
      </w:r>
      <w:r>
        <w:rPr>
          <w:rFonts w:ascii="Times New Roman" w:eastAsia="仿宋_GB2312" w:hAnsi="Times New Roman"/>
          <w:color w:val="000000"/>
          <w:sz w:val="32"/>
          <w:szCs w:val="21"/>
        </w:rPr>
        <w:t>万元。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学生毕业后，如下一届入学新生需更换为新学生平板，则每届学生需要约</w:t>
      </w:r>
      <w:r>
        <w:rPr>
          <w:rFonts w:ascii="Times New Roman" w:eastAsia="仿宋_GB2312" w:hAnsi="Times New Roman"/>
          <w:color w:val="000000"/>
          <w:sz w:val="32"/>
          <w:szCs w:val="21"/>
        </w:rPr>
        <w:t>620</w:t>
      </w:r>
      <w:r>
        <w:rPr>
          <w:rFonts w:ascii="Times New Roman" w:eastAsia="仿宋_GB2312" w:hAnsi="Times New Roman"/>
          <w:color w:val="000000"/>
          <w:sz w:val="32"/>
          <w:szCs w:val="21"/>
        </w:rPr>
        <w:t>万元。</w:t>
      </w:r>
    </w:p>
    <w:p w:rsidR="006C1348" w:rsidRDefault="006C1348" w:rsidP="006C134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如后期国家要求使用</w:t>
      </w:r>
      <w:r>
        <w:rPr>
          <w:rFonts w:ascii="Times New Roman" w:eastAsia="仿宋_GB2312" w:hAnsi="Times New Roman"/>
          <w:bCs/>
          <w:sz w:val="32"/>
          <w:szCs w:val="32"/>
        </w:rPr>
        <w:t>国产安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可设备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及操作系统，承建方将配合</w:t>
      </w:r>
      <w:r>
        <w:rPr>
          <w:rFonts w:ascii="Times New Roman" w:eastAsia="仿宋_GB2312" w:hAnsi="Times New Roman"/>
          <w:sz w:val="32"/>
          <w:szCs w:val="32"/>
        </w:rPr>
        <w:t>实现软、硬件逐步向安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可设备</w:t>
      </w:r>
      <w:proofErr w:type="gramEnd"/>
      <w:r>
        <w:rPr>
          <w:rFonts w:ascii="Times New Roman" w:eastAsia="仿宋_GB2312" w:hAnsi="Times New Roman"/>
          <w:sz w:val="32"/>
          <w:szCs w:val="32"/>
        </w:rPr>
        <w:t>及操作系统的替换。</w:t>
      </w:r>
    </w:p>
    <w:p w:rsidR="006C1348" w:rsidRDefault="006C1348" w:rsidP="006C134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3" w:name="_Toc13004942"/>
      <w:bookmarkStart w:id="4" w:name="_Toc13004939"/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/>
          <w:sz w:val="32"/>
          <w:szCs w:val="32"/>
        </w:rPr>
        <w:t>、保障措施</w:t>
      </w:r>
      <w:bookmarkEnd w:id="3"/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（一）组织领导。</w:t>
      </w:r>
      <w:r>
        <w:rPr>
          <w:rFonts w:ascii="Times New Roman" w:eastAsia="仿宋_GB2312" w:hAnsi="Times New Roman"/>
          <w:sz w:val="32"/>
          <w:szCs w:val="32"/>
        </w:rPr>
        <w:t>为了加强组织领导，保障五华区人工智能因材施教建设工作有序进行，拟成立由教育体育局牵头、科学技术和信息化局、财政局等相关部门组成的工作小组，负责方案的拟定，保障建设过程中的组织、推进与实施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（二）培训保障。</w:t>
      </w:r>
      <w:r>
        <w:rPr>
          <w:rFonts w:ascii="Times New Roman" w:eastAsia="仿宋_GB2312" w:hAnsi="Times New Roman"/>
          <w:sz w:val="32"/>
          <w:szCs w:val="32"/>
        </w:rPr>
        <w:t>针对教师、教研员和校长提供健全专业的培训体系。在集中培训的基础上，选拔一线信息技术应用能力突出的学科骨干教师，建立强化培训者队伍，打造专兼结合的高水平教师信息技术应用能力培训团队。同时通过校长综合能力提升高级研修班，全面提高校长的整体素质和管理实践能力，进一步提升办学水平。</w:t>
      </w:r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（三）本地服务</w:t>
      </w:r>
      <w:bookmarkStart w:id="5" w:name="_Hlk12552527"/>
      <w:r>
        <w:rPr>
          <w:rFonts w:ascii="Times New Roman" w:eastAsia="楷体_GB2312" w:hAnsi="Times New Roman"/>
          <w:b/>
          <w:bCs/>
          <w:sz w:val="32"/>
          <w:szCs w:val="24"/>
        </w:rPr>
        <w:t>。</w:t>
      </w:r>
      <w:r>
        <w:rPr>
          <w:rFonts w:ascii="Times New Roman" w:eastAsia="仿宋_GB2312" w:hAnsi="Times New Roman"/>
          <w:sz w:val="32"/>
          <w:szCs w:val="32"/>
        </w:rPr>
        <w:t>承建方需要有专业的本地化服务团队，对本项目涉及到的学校进行驻点服务，保障项目学校的常态化服务，确保项目的应用效果。此外，承建方需按照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国家等保标准</w:t>
      </w:r>
      <w:proofErr w:type="gramEnd"/>
      <w:r>
        <w:rPr>
          <w:rFonts w:ascii="Times New Roman" w:eastAsia="仿宋_GB2312" w:hAnsi="Times New Roman"/>
          <w:sz w:val="32"/>
          <w:szCs w:val="32"/>
        </w:rPr>
        <w:t>，负责五华区人工智能因材施教整个系统的安全、优化和维护等管理工作，提供软硬件方面的服务和支持，确保平台</w:t>
      </w:r>
      <w:r>
        <w:rPr>
          <w:rFonts w:ascii="Times New Roman" w:eastAsia="仿宋_GB2312" w:hAnsi="Times New Roman"/>
          <w:sz w:val="32"/>
          <w:szCs w:val="32"/>
        </w:rPr>
        <w:t>7×24</w:t>
      </w:r>
      <w:r>
        <w:rPr>
          <w:rFonts w:ascii="Times New Roman" w:eastAsia="仿宋_GB2312" w:hAnsi="Times New Roman"/>
          <w:sz w:val="32"/>
          <w:szCs w:val="32"/>
        </w:rPr>
        <w:t>小时持续正</w:t>
      </w:r>
      <w:r>
        <w:rPr>
          <w:rFonts w:ascii="Times New Roman" w:eastAsia="仿宋_GB2312" w:hAnsi="Times New Roman"/>
          <w:sz w:val="32"/>
          <w:szCs w:val="32"/>
        </w:rPr>
        <w:lastRenderedPageBreak/>
        <w:t>常运行。</w:t>
      </w:r>
      <w:bookmarkEnd w:id="4"/>
      <w:bookmarkEnd w:id="5"/>
    </w:p>
    <w:p w:rsidR="006C1348" w:rsidRDefault="006C1348" w:rsidP="006C134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24"/>
        </w:rPr>
        <w:t>（四）绩效评价。</w:t>
      </w:r>
      <w:r>
        <w:rPr>
          <w:rFonts w:ascii="Times New Roman" w:eastAsia="仿宋_GB2312" w:hAnsi="Times New Roman"/>
          <w:sz w:val="32"/>
          <w:szCs w:val="32"/>
        </w:rPr>
        <w:t>为了保证系统的建设效果，承建方需提供相应的培训、教研等服务，保障学校、教师、学生以及家长问卷的满意度，确保在排除生源差异、师生使用频度不达标等因素外，五华区在全市的排名不下降。</w:t>
      </w: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Default="00F03647" w:rsidP="00F0364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03647" w:rsidRPr="00324955" w:rsidRDefault="00F03647" w:rsidP="00F03647">
      <w:pPr>
        <w:adjustRightInd w:val="0"/>
        <w:snapToGrid w:val="0"/>
        <w:spacing w:line="320" w:lineRule="exact"/>
        <w:jc w:val="left"/>
        <w:rPr>
          <w:rFonts w:eastAsia="仿宋"/>
          <w:sz w:val="32"/>
          <w:szCs w:val="32"/>
        </w:rPr>
      </w:pPr>
      <w:r w:rsidRPr="00324955">
        <w:rPr>
          <w:rFonts w:eastAsia="仿宋" w:hAnsi="仿宋"/>
          <w:sz w:val="32"/>
          <w:szCs w:val="32"/>
        </w:rPr>
        <w:t>━━━━━━━━━━━━━━━━━━━━━━━━━━━</w:t>
      </w:r>
    </w:p>
    <w:p w:rsidR="00F03647" w:rsidRPr="00E416EF" w:rsidRDefault="00F03647" w:rsidP="00F03647">
      <w:pPr>
        <w:spacing w:line="320" w:lineRule="exact"/>
        <w:ind w:firstLineChars="100" w:firstLine="280"/>
        <w:rPr>
          <w:rFonts w:eastAsia="仿宋_GB2312"/>
          <w:sz w:val="28"/>
          <w:szCs w:val="28"/>
        </w:rPr>
      </w:pPr>
      <w:r w:rsidRPr="00E416EF">
        <w:rPr>
          <w:rFonts w:eastAsia="仿宋_GB2312"/>
          <w:sz w:val="28"/>
          <w:szCs w:val="28"/>
        </w:rPr>
        <w:t>抄送：区委办、区人大办、区政协办、区纪委办。</w:t>
      </w:r>
    </w:p>
    <w:p w:rsidR="00F03647" w:rsidRDefault="00F03647" w:rsidP="00F03647">
      <w:pPr>
        <w:adjustRightInd w:val="0"/>
        <w:snapToGrid w:val="0"/>
        <w:spacing w:line="320" w:lineRule="exact"/>
        <w:jc w:val="left"/>
        <w:rPr>
          <w:rFonts w:eastAsia="仿宋"/>
          <w:sz w:val="28"/>
          <w:szCs w:val="28"/>
        </w:rPr>
      </w:pPr>
      <w:r w:rsidRPr="00E416EF">
        <w:rPr>
          <w:rFonts w:eastAsia="仿宋"/>
          <w:sz w:val="28"/>
          <w:szCs w:val="28"/>
        </w:rPr>
        <w:t>───────────────────────────────</w:t>
      </w:r>
      <w:r w:rsidR="00AA368E" w:rsidRPr="00E416EF">
        <w:rPr>
          <w:rFonts w:eastAsia="仿宋"/>
          <w:sz w:val="28"/>
          <w:szCs w:val="28"/>
        </w:rPr>
        <w:t>─────────────</w:t>
      </w:r>
    </w:p>
    <w:p w:rsidR="00F03647" w:rsidRPr="005D5756" w:rsidRDefault="00F03647" w:rsidP="00F03647">
      <w:pPr>
        <w:adjustRightInd w:val="0"/>
        <w:snapToGrid w:val="0"/>
        <w:spacing w:line="32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  <w:r w:rsidRPr="00E416EF">
        <w:rPr>
          <w:rFonts w:eastAsia="仿宋_GB2312"/>
          <w:sz w:val="28"/>
          <w:szCs w:val="28"/>
        </w:rPr>
        <w:t>昆明市五华区人民政府办公室</w:t>
      </w:r>
      <w:r>
        <w:rPr>
          <w:rFonts w:eastAsia="仿宋_GB2312"/>
          <w:sz w:val="28"/>
          <w:szCs w:val="28"/>
        </w:rPr>
        <w:t xml:space="preserve">             </w:t>
      </w:r>
      <w:r w:rsidRPr="005D5756">
        <w:rPr>
          <w:rFonts w:ascii="Times New Roman" w:eastAsia="仿宋_GB2312" w:hAnsi="Times New Roman"/>
          <w:sz w:val="28"/>
          <w:szCs w:val="28"/>
        </w:rPr>
        <w:t xml:space="preserve">    2019</w:t>
      </w:r>
      <w:r w:rsidRPr="005D5756">
        <w:rPr>
          <w:rFonts w:ascii="Times New Roman" w:eastAsia="仿宋_GB2312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 w:rsidRPr="005D5756">
        <w:rPr>
          <w:rFonts w:ascii="Times New Roman" w:eastAsia="仿宋_GB2312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31</w:t>
      </w:r>
      <w:r w:rsidRPr="005D5756">
        <w:rPr>
          <w:rFonts w:ascii="Times New Roman" w:eastAsia="仿宋_GB2312"/>
          <w:sz w:val="28"/>
          <w:szCs w:val="28"/>
        </w:rPr>
        <w:t>日印</w:t>
      </w:r>
    </w:p>
    <w:p w:rsidR="00F03647" w:rsidRPr="00F03647" w:rsidRDefault="00F03647" w:rsidP="00F03647">
      <w:pPr>
        <w:spacing w:line="320" w:lineRule="exact"/>
      </w:pPr>
      <w:r w:rsidRPr="00E416EF">
        <w:rPr>
          <w:rFonts w:eastAsia="仿宋" w:hAnsi="仿宋"/>
          <w:sz w:val="32"/>
          <w:szCs w:val="32"/>
        </w:rPr>
        <w:t>━━━━━━━━━━━━━━━━━━━━━━━━━━━</w:t>
      </w:r>
    </w:p>
    <w:sectPr w:rsidR="00F03647" w:rsidRPr="00F03647" w:rsidSect="00DB4D9B">
      <w:footerReference w:type="default" r:id="rId11"/>
      <w:pgSz w:w="11906" w:h="16838"/>
      <w:pgMar w:top="2155" w:right="1474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22" w:rsidRDefault="00525222" w:rsidP="0084298B">
      <w:r>
        <w:separator/>
      </w:r>
    </w:p>
  </w:endnote>
  <w:endnote w:type="continuationSeparator" w:id="0">
    <w:p w:rsidR="00525222" w:rsidRDefault="00525222" w:rsidP="0084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8B" w:rsidRDefault="00CD119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sdt>
                <w:sdtPr>
                  <w:id w:val="1085811446"/>
                </w:sdtPr>
                <w:sdtContent>
                  <w:p w:rsidR="0084298B" w:rsidRDefault="00CD119D">
                    <w:pPr>
                      <w:pStyle w:val="a4"/>
                      <w:jc w:val="center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 w:rsidR="00525222"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>PAGE   \* MERGEFORMAT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AA368E" w:rsidRPr="00AA368E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  <w:lang w:val="zh-CN"/>
                      </w:rPr>
                      <w:t>-</w:t>
                    </w:r>
                    <w:r w:rsidR="00AA368E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 xml:space="preserve">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  <w:p w:rsidR="0084298B" w:rsidRDefault="0084298B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22" w:rsidRDefault="00525222" w:rsidP="0084298B">
      <w:r>
        <w:separator/>
      </w:r>
    </w:p>
  </w:footnote>
  <w:footnote w:type="continuationSeparator" w:id="0">
    <w:p w:rsidR="00525222" w:rsidRDefault="00525222" w:rsidP="0084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1a7mGYx858YjV/KEJuZQ5g+Xu7U=" w:salt="zBhm2vykvKYmfAK60xhpv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D11"/>
    <w:rsid w:val="0000152C"/>
    <w:rsid w:val="00004C78"/>
    <w:rsid w:val="00005409"/>
    <w:rsid w:val="00005951"/>
    <w:rsid w:val="00014512"/>
    <w:rsid w:val="00016293"/>
    <w:rsid w:val="00017529"/>
    <w:rsid w:val="000256E0"/>
    <w:rsid w:val="00043D1C"/>
    <w:rsid w:val="000502BC"/>
    <w:rsid w:val="000532F0"/>
    <w:rsid w:val="00063D46"/>
    <w:rsid w:val="0006697E"/>
    <w:rsid w:val="00070565"/>
    <w:rsid w:val="000716B9"/>
    <w:rsid w:val="00086E1D"/>
    <w:rsid w:val="000A557C"/>
    <w:rsid w:val="000C26FE"/>
    <w:rsid w:val="000D21DD"/>
    <w:rsid w:val="000D325D"/>
    <w:rsid w:val="000D3E23"/>
    <w:rsid w:val="000F61C3"/>
    <w:rsid w:val="001206DD"/>
    <w:rsid w:val="00131D09"/>
    <w:rsid w:val="0013730A"/>
    <w:rsid w:val="00152D1D"/>
    <w:rsid w:val="00152E87"/>
    <w:rsid w:val="00156630"/>
    <w:rsid w:val="00163EAC"/>
    <w:rsid w:val="00171256"/>
    <w:rsid w:val="001766A4"/>
    <w:rsid w:val="00192D5A"/>
    <w:rsid w:val="00197812"/>
    <w:rsid w:val="001A2EDB"/>
    <w:rsid w:val="001C1850"/>
    <w:rsid w:val="001C2563"/>
    <w:rsid w:val="001C7CDD"/>
    <w:rsid w:val="001D1806"/>
    <w:rsid w:val="001D1C72"/>
    <w:rsid w:val="001E5FC6"/>
    <w:rsid w:val="0022276A"/>
    <w:rsid w:val="0023723C"/>
    <w:rsid w:val="002426F0"/>
    <w:rsid w:val="00243F0F"/>
    <w:rsid w:val="00246AFF"/>
    <w:rsid w:val="00264A0D"/>
    <w:rsid w:val="00264F36"/>
    <w:rsid w:val="00271475"/>
    <w:rsid w:val="0027292C"/>
    <w:rsid w:val="00276DFC"/>
    <w:rsid w:val="0028311B"/>
    <w:rsid w:val="0029737C"/>
    <w:rsid w:val="002A0CE4"/>
    <w:rsid w:val="002A74B8"/>
    <w:rsid w:val="002B3081"/>
    <w:rsid w:val="002B4F6B"/>
    <w:rsid w:val="002C6A59"/>
    <w:rsid w:val="002D38CB"/>
    <w:rsid w:val="002F2E7E"/>
    <w:rsid w:val="0031230A"/>
    <w:rsid w:val="003169EF"/>
    <w:rsid w:val="00321F2F"/>
    <w:rsid w:val="0034173F"/>
    <w:rsid w:val="003438DE"/>
    <w:rsid w:val="00356565"/>
    <w:rsid w:val="00363B0C"/>
    <w:rsid w:val="003731CF"/>
    <w:rsid w:val="00373857"/>
    <w:rsid w:val="00382559"/>
    <w:rsid w:val="00390E1F"/>
    <w:rsid w:val="003B4B35"/>
    <w:rsid w:val="003C2AEB"/>
    <w:rsid w:val="003C4A0D"/>
    <w:rsid w:val="003D2A1C"/>
    <w:rsid w:val="003F631D"/>
    <w:rsid w:val="004016A9"/>
    <w:rsid w:val="00410E04"/>
    <w:rsid w:val="00424C47"/>
    <w:rsid w:val="0042524C"/>
    <w:rsid w:val="00426CE5"/>
    <w:rsid w:val="004301F6"/>
    <w:rsid w:val="004550F9"/>
    <w:rsid w:val="00487A3C"/>
    <w:rsid w:val="0049301D"/>
    <w:rsid w:val="00493425"/>
    <w:rsid w:val="0049545E"/>
    <w:rsid w:val="004A4449"/>
    <w:rsid w:val="004C1397"/>
    <w:rsid w:val="004E4989"/>
    <w:rsid w:val="004F67A8"/>
    <w:rsid w:val="004F6BD8"/>
    <w:rsid w:val="0051236F"/>
    <w:rsid w:val="00525222"/>
    <w:rsid w:val="00527E75"/>
    <w:rsid w:val="00532E21"/>
    <w:rsid w:val="00553DF4"/>
    <w:rsid w:val="00555AE8"/>
    <w:rsid w:val="00556956"/>
    <w:rsid w:val="00573544"/>
    <w:rsid w:val="00575487"/>
    <w:rsid w:val="005758D1"/>
    <w:rsid w:val="00595283"/>
    <w:rsid w:val="00595F3D"/>
    <w:rsid w:val="005B7AE2"/>
    <w:rsid w:val="005B7E36"/>
    <w:rsid w:val="005C33BF"/>
    <w:rsid w:val="005E0F4A"/>
    <w:rsid w:val="00606DEE"/>
    <w:rsid w:val="00614A60"/>
    <w:rsid w:val="00614FDD"/>
    <w:rsid w:val="006223B3"/>
    <w:rsid w:val="006360EF"/>
    <w:rsid w:val="006418B2"/>
    <w:rsid w:val="00651824"/>
    <w:rsid w:val="00657702"/>
    <w:rsid w:val="00664DE2"/>
    <w:rsid w:val="0067279D"/>
    <w:rsid w:val="00680F84"/>
    <w:rsid w:val="006A115C"/>
    <w:rsid w:val="006A4160"/>
    <w:rsid w:val="006B14CD"/>
    <w:rsid w:val="006B2BB5"/>
    <w:rsid w:val="006C1348"/>
    <w:rsid w:val="006C5FD6"/>
    <w:rsid w:val="006C634A"/>
    <w:rsid w:val="006D0286"/>
    <w:rsid w:val="006D7C46"/>
    <w:rsid w:val="006E7E7D"/>
    <w:rsid w:val="007217C2"/>
    <w:rsid w:val="00757E8C"/>
    <w:rsid w:val="007617B1"/>
    <w:rsid w:val="00770C61"/>
    <w:rsid w:val="00774831"/>
    <w:rsid w:val="007763BA"/>
    <w:rsid w:val="0078446B"/>
    <w:rsid w:val="00784F9A"/>
    <w:rsid w:val="00790750"/>
    <w:rsid w:val="00792402"/>
    <w:rsid w:val="007927F3"/>
    <w:rsid w:val="007A3CAA"/>
    <w:rsid w:val="007A414A"/>
    <w:rsid w:val="007B001D"/>
    <w:rsid w:val="007B6399"/>
    <w:rsid w:val="007B69EB"/>
    <w:rsid w:val="007C7D11"/>
    <w:rsid w:val="007F7ABF"/>
    <w:rsid w:val="0081555F"/>
    <w:rsid w:val="00820328"/>
    <w:rsid w:val="00825434"/>
    <w:rsid w:val="0084298B"/>
    <w:rsid w:val="008509E4"/>
    <w:rsid w:val="008519D8"/>
    <w:rsid w:val="00853512"/>
    <w:rsid w:val="008658F2"/>
    <w:rsid w:val="00883B8D"/>
    <w:rsid w:val="00885884"/>
    <w:rsid w:val="008864E9"/>
    <w:rsid w:val="008B20AE"/>
    <w:rsid w:val="008D1C7A"/>
    <w:rsid w:val="008E7F40"/>
    <w:rsid w:val="009007E9"/>
    <w:rsid w:val="0092581B"/>
    <w:rsid w:val="00933EC4"/>
    <w:rsid w:val="0094358F"/>
    <w:rsid w:val="00945CFE"/>
    <w:rsid w:val="00974B6A"/>
    <w:rsid w:val="00995B9D"/>
    <w:rsid w:val="009A4F8A"/>
    <w:rsid w:val="009A75C1"/>
    <w:rsid w:val="009B7428"/>
    <w:rsid w:val="009C2720"/>
    <w:rsid w:val="009D0B13"/>
    <w:rsid w:val="009E1F70"/>
    <w:rsid w:val="009E795C"/>
    <w:rsid w:val="00A01BFC"/>
    <w:rsid w:val="00A31A59"/>
    <w:rsid w:val="00A43ADA"/>
    <w:rsid w:val="00A441FD"/>
    <w:rsid w:val="00A449E0"/>
    <w:rsid w:val="00A52138"/>
    <w:rsid w:val="00A54420"/>
    <w:rsid w:val="00A65741"/>
    <w:rsid w:val="00A863D0"/>
    <w:rsid w:val="00A90DE8"/>
    <w:rsid w:val="00AA368E"/>
    <w:rsid w:val="00AA7D30"/>
    <w:rsid w:val="00AE38D7"/>
    <w:rsid w:val="00AE5175"/>
    <w:rsid w:val="00AF56F5"/>
    <w:rsid w:val="00B26AF7"/>
    <w:rsid w:val="00B32D7E"/>
    <w:rsid w:val="00B37098"/>
    <w:rsid w:val="00B47146"/>
    <w:rsid w:val="00B76BBD"/>
    <w:rsid w:val="00B81507"/>
    <w:rsid w:val="00B8373D"/>
    <w:rsid w:val="00B90401"/>
    <w:rsid w:val="00BA19F4"/>
    <w:rsid w:val="00BB6FF8"/>
    <w:rsid w:val="00BD258A"/>
    <w:rsid w:val="00BD50AD"/>
    <w:rsid w:val="00BE2169"/>
    <w:rsid w:val="00BE6FB3"/>
    <w:rsid w:val="00C14052"/>
    <w:rsid w:val="00C14877"/>
    <w:rsid w:val="00C164C5"/>
    <w:rsid w:val="00C21D56"/>
    <w:rsid w:val="00C328F4"/>
    <w:rsid w:val="00C542CE"/>
    <w:rsid w:val="00C552C9"/>
    <w:rsid w:val="00C9137E"/>
    <w:rsid w:val="00C97A45"/>
    <w:rsid w:val="00CB2F1F"/>
    <w:rsid w:val="00CB7E5A"/>
    <w:rsid w:val="00CC381E"/>
    <w:rsid w:val="00CC40D2"/>
    <w:rsid w:val="00CD119D"/>
    <w:rsid w:val="00CE40D2"/>
    <w:rsid w:val="00CE7101"/>
    <w:rsid w:val="00CF50FC"/>
    <w:rsid w:val="00D03794"/>
    <w:rsid w:val="00D173C6"/>
    <w:rsid w:val="00D239BA"/>
    <w:rsid w:val="00D33BFB"/>
    <w:rsid w:val="00D376DC"/>
    <w:rsid w:val="00D4262A"/>
    <w:rsid w:val="00D464B3"/>
    <w:rsid w:val="00D57121"/>
    <w:rsid w:val="00D631C3"/>
    <w:rsid w:val="00D647FA"/>
    <w:rsid w:val="00D95E1F"/>
    <w:rsid w:val="00DA5C45"/>
    <w:rsid w:val="00DA5DB3"/>
    <w:rsid w:val="00DB21B3"/>
    <w:rsid w:val="00DB3E9F"/>
    <w:rsid w:val="00DB3F19"/>
    <w:rsid w:val="00DB4D9B"/>
    <w:rsid w:val="00DC6797"/>
    <w:rsid w:val="00DE0B52"/>
    <w:rsid w:val="00DE2470"/>
    <w:rsid w:val="00DF0298"/>
    <w:rsid w:val="00DF1C85"/>
    <w:rsid w:val="00E00A96"/>
    <w:rsid w:val="00E03D80"/>
    <w:rsid w:val="00E11626"/>
    <w:rsid w:val="00E266DE"/>
    <w:rsid w:val="00E31A4B"/>
    <w:rsid w:val="00E35B21"/>
    <w:rsid w:val="00E647D7"/>
    <w:rsid w:val="00E64A54"/>
    <w:rsid w:val="00E662F2"/>
    <w:rsid w:val="00E72E93"/>
    <w:rsid w:val="00E94E4C"/>
    <w:rsid w:val="00EA35D6"/>
    <w:rsid w:val="00EA5EC6"/>
    <w:rsid w:val="00EB7669"/>
    <w:rsid w:val="00EC43D5"/>
    <w:rsid w:val="00EC6C29"/>
    <w:rsid w:val="00ED770D"/>
    <w:rsid w:val="00EE02C9"/>
    <w:rsid w:val="00EF0F0B"/>
    <w:rsid w:val="00F00D36"/>
    <w:rsid w:val="00F03647"/>
    <w:rsid w:val="00F06485"/>
    <w:rsid w:val="00F069CA"/>
    <w:rsid w:val="00F30C9B"/>
    <w:rsid w:val="00F33A25"/>
    <w:rsid w:val="00F33C29"/>
    <w:rsid w:val="00F36DC8"/>
    <w:rsid w:val="00F527BA"/>
    <w:rsid w:val="00F72BA3"/>
    <w:rsid w:val="00F8184E"/>
    <w:rsid w:val="00F81A93"/>
    <w:rsid w:val="00F9569B"/>
    <w:rsid w:val="00FA7F0D"/>
    <w:rsid w:val="00FC236C"/>
    <w:rsid w:val="00FD6340"/>
    <w:rsid w:val="00FE297C"/>
    <w:rsid w:val="00FF2824"/>
    <w:rsid w:val="00FF5976"/>
    <w:rsid w:val="05D61C86"/>
    <w:rsid w:val="17347B74"/>
    <w:rsid w:val="27BF28E9"/>
    <w:rsid w:val="3EED096E"/>
    <w:rsid w:val="5BD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42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8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429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98B"/>
    <w:rPr>
      <w:sz w:val="18"/>
      <w:szCs w:val="18"/>
    </w:rPr>
  </w:style>
  <w:style w:type="paragraph" w:customStyle="1" w:styleId="p0">
    <w:name w:val="p0"/>
    <w:basedOn w:val="a"/>
    <w:uiPriority w:val="99"/>
    <w:qFormat/>
    <w:rsid w:val="0084298B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rsid w:val="0084298B"/>
    <w:rPr>
      <w:sz w:val="18"/>
      <w:szCs w:val="18"/>
    </w:rPr>
  </w:style>
  <w:style w:type="paragraph" w:styleId="a8">
    <w:name w:val="List Paragraph"/>
    <w:basedOn w:val="a"/>
    <w:uiPriority w:val="34"/>
    <w:qFormat/>
    <w:rsid w:val="0084298B"/>
    <w:pPr>
      <w:ind w:firstLineChars="200" w:firstLine="420"/>
    </w:pPr>
  </w:style>
  <w:style w:type="character" w:customStyle="1" w:styleId="a9">
    <w:name w:val="公文文号"/>
    <w:basedOn w:val="a0"/>
    <w:rsid w:val="00A54420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4B15D-B605-4CD1-9585-86FF3B2B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jie-elaine@qq.com</dc:creator>
  <cp:lastModifiedBy>黄捷</cp:lastModifiedBy>
  <cp:revision>19</cp:revision>
  <cp:lastPrinted>2019-12-15T03:00:00Z</cp:lastPrinted>
  <dcterms:created xsi:type="dcterms:W3CDTF">2019-12-15T02:21:00Z</dcterms:created>
  <dcterms:modified xsi:type="dcterms:W3CDTF">2019-12-31T10:11:00Z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  <property fmtid="{D5CDD505-2E9C-101B-9397-08002B2CF9AE}" pid="3" name="newsealcount">
    <vt:i4>1</vt:i4>
  </property>
  <property fmtid="{D5CDD505-2E9C-101B-9397-08002B2CF9AE}" pid="4" name="docranid">
    <vt:lpwstr>92FA08D41A75428FAEA24EB9075ED600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