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34" w:rightChars="-159"/>
        <w:jc w:val="right"/>
        <w:rPr>
          <w:rFonts w:ascii="方正小标宋_GBK" w:hAnsi="华文中宋" w:eastAsia="方正小标宋_GBK"/>
          <w:sz w:val="32"/>
          <w:szCs w:val="32"/>
        </w:rPr>
      </w:pPr>
      <w:r>
        <w:rPr>
          <w:rFonts w:hint="eastAsia" w:ascii="方正小标宋_GBK" w:hAnsi="华文中宋" w:eastAsia="方正小标宋_GBK"/>
          <w:sz w:val="32"/>
          <w:szCs w:val="32"/>
        </w:rPr>
        <w:t>A</w:t>
      </w:r>
    </w:p>
    <w:p>
      <w:pPr>
        <w:snapToGrid w:val="0"/>
        <w:spacing w:line="240" w:lineRule="atLeast"/>
        <w:rPr>
          <w:rFonts w:ascii="宋体" w:hAnsi="宋体"/>
          <w:b/>
          <w:sz w:val="36"/>
          <w:szCs w:val="36"/>
        </w:rPr>
      </w:pPr>
    </w:p>
    <w:p>
      <w:pPr>
        <w:snapToGrid w:val="0"/>
        <w:spacing w:line="240" w:lineRule="atLeast"/>
        <w:rPr>
          <w:rFonts w:ascii="宋体" w:hAnsi="宋体"/>
          <w:b/>
          <w:sz w:val="36"/>
          <w:szCs w:val="36"/>
        </w:rPr>
      </w:pPr>
      <w:r>
        <w:rPr>
          <w:rFonts w:ascii="宋体" w:hAnsi="宋体"/>
          <w:b/>
          <w:sz w:val="36"/>
          <w:szCs w:val="36"/>
        </w:rPr>
        <w:pict>
          <v:shape id="_x0000_i1025" o:spt="136" type="#_x0000_t136" style="height:45pt;width:441pt;" fillcolor="#FF0000" filled="t" stroked="t" coordsize="21600,21600">
            <v:path/>
            <v:fill on="t" focussize="0,0"/>
            <v:stroke color="#FF0000"/>
            <v:imagedata o:title=""/>
            <o:lock v:ext="edit" text="f"/>
            <v:textpath on="t" fitshape="t" fitpath="t" trim="t" xscale="f" string="五华科技产业园管理委员会" style="font-family:华文中宋;font-size:41pt;font-weight:bold;v-text-align:center;"/>
            <w10:wrap type="none"/>
            <w10:anchorlock/>
          </v:shape>
        </w:pict>
      </w:r>
    </w:p>
    <w:p>
      <w:pPr>
        <w:snapToGrid w:val="0"/>
        <w:spacing w:line="240" w:lineRule="atLeast"/>
        <w:rPr>
          <w:rFonts w:ascii="宋体" w:hAnsi="宋体"/>
          <w:b/>
          <w:sz w:val="44"/>
          <w:szCs w:val="44"/>
        </w:rPr>
      </w:pPr>
    </w:p>
    <w:p>
      <w:pPr>
        <w:snapToGrid w:val="0"/>
        <w:spacing w:line="240" w:lineRule="atLeast"/>
        <w:rPr>
          <w:rFonts w:ascii="仿宋_GB2312" w:hAnsi="宋体"/>
        </w:rPr>
      </w:pPr>
    </w:p>
    <w:p>
      <w:pPr>
        <w:snapToGrid w:val="0"/>
        <w:spacing w:line="240" w:lineRule="atLeast"/>
        <w:ind w:firstLine="640"/>
        <w:jc w:val="center"/>
        <w:rPr>
          <w:rFonts w:ascii="仿宋_GB2312" w:hAnsi="宋体"/>
        </w:rPr>
      </w:pPr>
    </w:p>
    <w:p>
      <w:pPr>
        <w:snapToGrid w:val="0"/>
        <w:spacing w:line="240" w:lineRule="atLeast"/>
        <w:ind w:firstLine="640"/>
        <w:jc w:val="center"/>
        <w:rPr>
          <w:rFonts w:ascii="仿宋_GB2312" w:hAnsi="宋体" w:eastAsia="仿宋_GB2312"/>
          <w:b/>
          <w:sz w:val="32"/>
          <w:szCs w:val="32"/>
        </w:rPr>
      </w:pPr>
      <w:r>
        <w:rPr>
          <w:rFonts w:hint="eastAsia" w:ascii="仿宋_GB2312" w:hAnsi="宋体" w:eastAsia="仿宋_GB2312"/>
          <w:sz w:val="32"/>
          <w:szCs w:val="32"/>
        </w:rPr>
        <w:t xml:space="preserve">五产园委办案〔2019〕3号                 </w:t>
      </w:r>
    </w:p>
    <w:p>
      <w:pPr>
        <w:spacing w:line="180" w:lineRule="exact"/>
        <w:jc w:val="center"/>
        <w:rPr>
          <w:rFonts w:ascii="仿宋_GB2312" w:hAnsi="宋体"/>
          <w:sz w:val="10"/>
          <w:szCs w:val="10"/>
        </w:rPr>
      </w:pPr>
    </w:p>
    <w:tbl>
      <w:tblPr>
        <w:tblStyle w:val="6"/>
        <w:tblW w:w="8840" w:type="dxa"/>
        <w:jc w:val="center"/>
        <w:tblInd w:w="242" w:type="dxa"/>
        <w:tblBorders>
          <w:top w:val="single" w:color="auto"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0"/>
      </w:tblGrid>
      <w:tr>
        <w:tblPrEx>
          <w:tblBorders>
            <w:top w:val="single" w:color="auto"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jc w:val="center"/>
        </w:trPr>
        <w:tc>
          <w:tcPr>
            <w:tcW w:w="8840" w:type="dxa"/>
            <w:tcBorders>
              <w:top w:val="single" w:color="FF0000" w:sz="18" w:space="0"/>
              <w:left w:val="nil"/>
            </w:tcBorders>
          </w:tcPr>
          <w:p>
            <w:pPr>
              <w:spacing w:line="600" w:lineRule="exact"/>
              <w:ind w:firstLine="883"/>
              <w:jc w:val="center"/>
              <w:rPr>
                <w:rFonts w:ascii="宋体" w:hAnsi="宋体"/>
                <w:b/>
                <w:sz w:val="44"/>
                <w:szCs w:val="44"/>
              </w:rPr>
            </w:pPr>
          </w:p>
        </w:tc>
      </w:tr>
    </w:tbl>
    <w:p>
      <w:pPr>
        <w:pStyle w:val="5"/>
        <w:snapToGrid w:val="0"/>
        <w:spacing w:after="0" w:line="560" w:lineRule="exact"/>
        <w:rPr>
          <w:rStyle w:val="9"/>
          <w:rFonts w:ascii="方正小标宋_GBK" w:eastAsia="方正小标宋_GBK"/>
          <w:i w:val="0"/>
          <w:szCs w:val="44"/>
        </w:rPr>
      </w:pPr>
      <w:r>
        <w:rPr>
          <w:rStyle w:val="9"/>
          <w:rFonts w:hint="eastAsia" w:ascii="方正小标宋_GBK" w:eastAsia="方正小标宋_GBK"/>
          <w:i w:val="0"/>
          <w:szCs w:val="44"/>
        </w:rPr>
        <w:t>关于对政协五华区九届三次会议</w:t>
      </w:r>
    </w:p>
    <w:p>
      <w:pPr>
        <w:jc w:val="center"/>
        <w:rPr>
          <w:rStyle w:val="9"/>
          <w:rFonts w:ascii="方正小标宋_GBK" w:eastAsia="方正小标宋_GBK"/>
          <w:szCs w:val="44"/>
        </w:rPr>
      </w:pPr>
      <w:r>
        <w:rPr>
          <w:rStyle w:val="9"/>
          <w:rFonts w:hint="eastAsia" w:ascii="方正小标宋_GBK" w:eastAsia="方正小标宋_GBK"/>
          <w:szCs w:val="44"/>
        </w:rPr>
        <w:t>第19A01号提案的答复</w:t>
      </w:r>
    </w:p>
    <w:p>
      <w:pPr>
        <w:adjustRightInd w:val="0"/>
        <w:snapToGrid w:val="0"/>
        <w:spacing w:line="560" w:lineRule="exact"/>
        <w:jc w:val="center"/>
        <w:rPr>
          <w:rStyle w:val="9"/>
          <w:rFonts w:ascii="方正小标宋_GBK" w:eastAsia="方正小标宋_GBK"/>
          <w:szCs w:val="44"/>
        </w:rPr>
      </w:pPr>
    </w:p>
    <w:p>
      <w:pPr>
        <w:adjustRightInd w:val="0"/>
        <w:snapToGrid w:val="0"/>
        <w:spacing w:line="560" w:lineRule="exact"/>
        <w:jc w:val="left"/>
        <w:rPr>
          <w:rFonts w:ascii="仿宋_GB2312" w:eastAsia="仿宋_GB2312"/>
          <w:sz w:val="32"/>
          <w:szCs w:val="32"/>
        </w:rPr>
      </w:pPr>
      <w:r>
        <w:rPr>
          <w:rFonts w:hint="eastAsia" w:ascii="仿宋_GB2312" w:eastAsia="仿宋_GB2312"/>
          <w:sz w:val="32"/>
          <w:szCs w:val="32"/>
        </w:rPr>
        <w:t>尊敬的邹林宏委员：</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您提出的的提案，已交我委研究办理，现答复如下：</w:t>
      </w:r>
    </w:p>
    <w:p>
      <w:pPr>
        <w:adjustRightInd w:val="0"/>
        <w:snapToGrid w:val="0"/>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今年上半年，园区先后组织了园区企业申报2018年五华科技产业园产业扶持资金及“财园助企贷”、2019年工业转型升级重点项目、2019年昆明市小企业创业基地和中小企业服务示范机构认定、2019年省、市企业技术中心认定、2018年高新技术企业认定培训、2019年昆明市中小企业上市、挂牌扶持项目、2018年度企业研发经费投入后补助、2019年云南省科技型中小企业认定、2019年云南省科技企业孵化器认定、2019年市级中小新兴产业企业发展专项扶持资金、2019年市级中小新兴产业企业发展专项扶持资金、昆明市2019年小微企业创业创新基地城市示范项目、2019年昆明市信息化和信息产业发展项目等多个项目扶持及资质认定；同时中心联合区科信局对园区符合申报高新技术企业以及参与高新技术企业复审认定的企业进行了梳理和筛选，并组织企业参加培训进行指导。</w:t>
      </w:r>
    </w:p>
    <w:p>
      <w:pPr>
        <w:adjustRightInd w:val="0"/>
        <w:snapToGrid w:val="0"/>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此外，今年上半年，园区还先后组织企业参加了 “企业研发费用税前加计扣除税收优惠政策培训班”“昆明国家广告产业园政策解析会”、“2019年高新技术企业认定、创新创业大赛、科技型中小企业认定培训会”以及“云南省科技成果转化与知识产权运营培训班”等活动，通过为园区企业讲解园区的相关扶持政策，更好的支持园区企业发展，从不同角度出发给予企业多层面、全方位的指导和帮助，加快产业培育进程，提升园区品牌孵化展示中心和创业孵化基地的品牌影响和辐射效力，从而聚集更多的创业创新资源，形成全市范围内的双创高地。</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五华科技产业园一直以来，不断完善服务链、补齐产业链，围绕创新创业服务、金融服务、</w:t>
      </w:r>
      <w:bookmarkStart w:id="0" w:name="_GoBack"/>
      <w:bookmarkEnd w:id="0"/>
      <w:r>
        <w:rPr>
          <w:rFonts w:hint="eastAsia" w:ascii="仿宋_GB2312" w:hAnsi="仿宋_GB2312" w:eastAsia="仿宋_GB2312" w:cs="仿宋_GB2312"/>
          <w:color w:val="000000"/>
          <w:sz w:val="32"/>
          <w:szCs w:val="32"/>
        </w:rPr>
        <w:t>人才服务、市场推广服务等建设公共服务平台，整合资源，降低企业成本，促进广告业产业生态体系的构建。</w:t>
      </w:r>
    </w:p>
    <w:p>
      <w:pPr>
        <w:pStyle w:val="12"/>
        <w:adjustRightInd w:val="0"/>
        <w:snapToGrid w:val="0"/>
        <w:spacing w:line="560" w:lineRule="exact"/>
        <w:ind w:firstLine="640" w:firstLineChars="200"/>
        <w:rPr>
          <w:rStyle w:val="11"/>
          <w:rFonts w:ascii="楷体_GB2312" w:hAnsi="楷体" w:eastAsia="楷体_GB2312" w:cs="楷体"/>
          <w:color w:val="000000"/>
          <w:sz w:val="32"/>
          <w:szCs w:val="32"/>
        </w:rPr>
      </w:pPr>
      <w:r>
        <w:rPr>
          <w:rStyle w:val="11"/>
          <w:rFonts w:hint="eastAsia" w:ascii="楷体_GB2312" w:hAnsi="楷体" w:eastAsia="楷体_GB2312" w:cs="楷体"/>
          <w:color w:val="000000"/>
          <w:sz w:val="32"/>
          <w:szCs w:val="32"/>
        </w:rPr>
        <w:t>1.一站式公共服务平台</w:t>
      </w:r>
    </w:p>
    <w:p>
      <w:pPr>
        <w:adjustRightInd w:val="0"/>
        <w:snapToGrid w:val="0"/>
        <w:spacing w:line="560" w:lineRule="exact"/>
        <w:ind w:firstLine="640" w:firstLineChars="200"/>
        <w:jc w:val="left"/>
        <w:rPr>
          <w:rFonts w:ascii="仿宋_GB2312" w:hAnsi="仿宋" w:eastAsia="仿宋_GB2312" w:cs="楷体_GB2312"/>
          <w:sz w:val="32"/>
          <w:szCs w:val="32"/>
        </w:rPr>
      </w:pPr>
      <w:r>
        <w:rPr>
          <w:rFonts w:hint="eastAsia" w:ascii="仿宋_GB2312" w:hAnsi="仿宋" w:eastAsia="仿宋_GB2312" w:cs="仿宋_GB2312"/>
          <w:kern w:val="0"/>
          <w:sz w:val="32"/>
          <w:szCs w:val="32"/>
        </w:rPr>
        <w:t>园区大力推动</w:t>
      </w:r>
      <w:r>
        <w:rPr>
          <w:rFonts w:hint="eastAsia" w:ascii="仿宋_GB2312" w:hAnsi="仿宋" w:eastAsia="仿宋_GB2312" w:cs="楷体"/>
          <w:bCs/>
          <w:sz w:val="32"/>
          <w:szCs w:val="32"/>
        </w:rPr>
        <w:t>公共服务平台建设，完善的公共服务平台有效降低了园区内双创企业、团队运营成本，营造了创业创新生态圈，提高了双创企业的工作效率。</w:t>
      </w:r>
      <w:r>
        <w:rPr>
          <w:rFonts w:hint="eastAsia" w:ascii="仿宋_GB2312" w:hAnsi="仿宋" w:eastAsia="仿宋_GB2312" w:cs="楷体_GB2312"/>
          <w:sz w:val="32"/>
          <w:szCs w:val="32"/>
        </w:rPr>
        <w:t>针对双创企业的特点和需求，园区累计投入5000余万元搭建各类公共服务平台，不断为企业降低创业门槛和成本。包括一站式服务平台、新媒体演示综合中心、大象艺术中心（创意设计图书馆）、广告研发设计制作平台</w:t>
      </w:r>
      <w:r>
        <w:rPr>
          <w:rFonts w:hint="eastAsia" w:ascii="仿宋_GB2312" w:hAnsi="仿宋" w:eastAsia="仿宋_GB2312" w:cs="仿宋_GB2312"/>
          <w:sz w:val="32"/>
          <w:szCs w:val="32"/>
        </w:rPr>
        <w:t>、</w:t>
      </w:r>
      <w:r>
        <w:rPr>
          <w:rFonts w:hint="eastAsia" w:ascii="仿宋_GB2312" w:hAnsi="仿宋" w:eastAsia="仿宋_GB2312" w:cs="楷体_GB2312"/>
          <w:sz w:val="32"/>
          <w:szCs w:val="32"/>
        </w:rPr>
        <w:t>智慧网络平台、</w:t>
      </w:r>
      <w:r>
        <w:rPr>
          <w:rFonts w:hint="eastAsia" w:ascii="仿宋_GB2312" w:hAnsi="仿宋" w:eastAsia="仿宋_GB2312" w:cs="仿宋"/>
          <w:bCs/>
          <w:sz w:val="32"/>
          <w:szCs w:val="32"/>
          <w:shd w:val="clear" w:color="auto" w:fill="FFFFFF"/>
        </w:rPr>
        <w:t>国际影视配音录音棚集群平台</w:t>
      </w:r>
      <w:r>
        <w:rPr>
          <w:rFonts w:hint="eastAsia" w:ascii="仿宋_GB2312" w:hAnsi="仿宋" w:eastAsia="仿宋_GB2312" w:cs="楷体_GB2312"/>
          <w:sz w:val="32"/>
          <w:szCs w:val="32"/>
        </w:rPr>
        <w:t>、人才培养服务平台、金融服务平台、</w:t>
      </w:r>
      <w:r>
        <w:rPr>
          <w:rFonts w:hint="eastAsia" w:ascii="仿宋_GB2312" w:hAnsi="仿宋" w:eastAsia="仿宋_GB2312" w:cs="仿宋"/>
          <w:bCs/>
          <w:sz w:val="32"/>
          <w:szCs w:val="32"/>
          <w:shd w:val="clear" w:color="auto" w:fill="FFFFFF"/>
        </w:rPr>
        <w:t>市场推广平台</w:t>
      </w:r>
      <w:r>
        <w:rPr>
          <w:rFonts w:hint="eastAsia" w:ascii="仿宋_GB2312" w:hAnsi="仿宋" w:eastAsia="仿宋_GB2312" w:cs="楷体_GB2312"/>
          <w:sz w:val="32"/>
          <w:szCs w:val="32"/>
        </w:rPr>
        <w:t>、云南商标品牌服务中心等专业化服务平台。</w:t>
      </w:r>
    </w:p>
    <w:p>
      <w:pPr>
        <w:pStyle w:val="12"/>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 w:eastAsia="仿宋_GB2312" w:cs="楷体_GB2312"/>
          <w:sz w:val="32"/>
          <w:szCs w:val="32"/>
        </w:rPr>
        <w:t>其中，“一站式公共服务平台”是以中介服务超市的形式，通过“政府采购公共服务”模式，走公开招标程序，引入集政策咨询、入园办理、信息查询、工商税务证照代办、知识产权保护、法律咨询、财会审计、人力资源代理、市场推广、职业培训、物业服务以及投融资、企业管理、项目立项申报和人才招聘等30家中介服务机构和政府相关职能部门驻点园区，实行基础服务全免费，增值服务低于市场价五至七折为企业代办。通过整合各类优势资源，集成、构建“一站式”服务体系，为入园企业提供 “零距离”的公共服务，为企业发展提供多层次、全方位支撑。为创业团队以及小微企业提供了低成本、便利化、全要素、开放式的综合服务和发展空间。2018年，中介机构共开展工商税务证照代办、财务代理、知识产权服务以及融资担保尽职调查等服务共1500余项，服务企业700余家。依托园区管委会向中介机构兑现服务费用总额为130余万元。</w:t>
      </w:r>
    </w:p>
    <w:p>
      <w:pPr>
        <w:pStyle w:val="12"/>
        <w:adjustRightInd w:val="0"/>
        <w:snapToGrid w:val="0"/>
        <w:spacing w:line="560" w:lineRule="exact"/>
        <w:ind w:firstLine="640" w:firstLineChars="200"/>
        <w:rPr>
          <w:rStyle w:val="11"/>
          <w:rFonts w:ascii="楷体_GB2312" w:hAnsi="楷体" w:eastAsia="楷体_GB2312" w:cs="楷体"/>
          <w:color w:val="000000"/>
          <w:sz w:val="32"/>
          <w:szCs w:val="32"/>
        </w:rPr>
      </w:pPr>
      <w:r>
        <w:rPr>
          <w:rStyle w:val="11"/>
          <w:rFonts w:hint="eastAsia" w:ascii="楷体_GB2312" w:hAnsi="楷体" w:eastAsia="楷体_GB2312" w:cs="楷体"/>
          <w:color w:val="000000"/>
          <w:sz w:val="32"/>
          <w:szCs w:val="32"/>
        </w:rPr>
        <w:t>2.金融服务平台</w:t>
      </w:r>
    </w:p>
    <w:p>
      <w:pPr>
        <w:adjustRightInd w:val="0"/>
        <w:snapToGrid w:val="0"/>
        <w:spacing w:line="560" w:lineRule="exact"/>
        <w:ind w:firstLine="643" w:firstLineChars="200"/>
        <w:rPr>
          <w:rFonts w:ascii="仿宋_GB2312" w:hAnsi="仿宋_GB2312" w:eastAsia="仿宋_GB2312" w:cs="仿宋_GB2312"/>
          <w:color w:val="000000"/>
          <w:sz w:val="32"/>
          <w:szCs w:val="32"/>
        </w:rPr>
      </w:pPr>
      <w:r>
        <w:rPr>
          <w:rFonts w:hint="eastAsia" w:ascii="仿宋_GB2312" w:eastAsia="仿宋_GB2312"/>
          <w:b/>
          <w:color w:val="000000"/>
          <w:sz w:val="32"/>
          <w:szCs w:val="32"/>
        </w:rPr>
        <w:t>一是“财园助企贷”融资试点。</w:t>
      </w:r>
      <w:r>
        <w:rPr>
          <w:rFonts w:hint="eastAsia" w:ascii="仿宋_GB2312" w:hAnsi="仿宋_GB2312" w:eastAsia="仿宋_GB2312" w:cs="仿宋_GB2312"/>
          <w:color w:val="000000"/>
          <w:sz w:val="32"/>
          <w:szCs w:val="32"/>
        </w:rPr>
        <w:t>先后推荐云南皇威传媒有限公司、昆明捷利数码喷画有限公司、昆明微想智森科技有限公司等43户园区企业至合作银行，助推园区企业共计获得合作银行贷款500万。</w:t>
      </w:r>
      <w:r>
        <w:rPr>
          <w:rFonts w:hint="eastAsia" w:ascii="仿宋_GB2312" w:eastAsia="仿宋_GB2312"/>
          <w:b/>
          <w:color w:val="000000"/>
          <w:sz w:val="32"/>
          <w:szCs w:val="32"/>
        </w:rPr>
        <w:t>二是引入“文保贷”产品。</w:t>
      </w:r>
      <w:r>
        <w:rPr>
          <w:rFonts w:hint="eastAsia" w:ascii="仿宋_GB2312" w:hAnsi="仿宋_GB2312" w:eastAsia="仿宋_GB2312" w:cs="仿宋_GB2312"/>
          <w:color w:val="000000"/>
          <w:sz w:val="32"/>
          <w:szCs w:val="32"/>
        </w:rPr>
        <w:t>2017年五华区政府与云南省信用再担保公司签署了《云南省信用再担保有限公司与昆明市五华区人民政府战略合作框架协议》，通过与省再担保公司合作，推进园区企业融资担保业务，现已为3家园区企业提供融资担保，实现担保额1200万元。</w:t>
      </w:r>
      <w:r>
        <w:rPr>
          <w:rFonts w:hint="eastAsia" w:ascii="仿宋_GB2312" w:eastAsia="仿宋_GB2312"/>
          <w:b/>
          <w:color w:val="000000"/>
          <w:sz w:val="32"/>
          <w:szCs w:val="32"/>
        </w:rPr>
        <w:t>三是发挥园区产业引导基金资金助推企业发展。</w:t>
      </w:r>
      <w:r>
        <w:rPr>
          <w:rFonts w:hint="eastAsia" w:ascii="仿宋_GB2312" w:hAnsi="仿宋_GB2312" w:eastAsia="仿宋_GB2312" w:cs="仿宋_GB2312"/>
          <w:color w:val="000000"/>
          <w:sz w:val="32"/>
          <w:szCs w:val="32"/>
        </w:rPr>
        <w:t>2016年，由园区平台公司与云南省信用再担保共同设立1亿元资金规模的广告与文化产业基金，目前该基金为云南省首家正式成立的产业基金，其中将不低于3000万元资金投向昆明国家广告产业园的广告文化产业，推进广告行业的融合发展，促进行业内新技术应用，新展示传播手段的创新开发和应用，充分发挥该基金广告产业投融资主渠道的作用。</w:t>
      </w:r>
      <w:r>
        <w:rPr>
          <w:rFonts w:hint="eastAsia" w:ascii="仿宋_GB2312" w:eastAsia="仿宋_GB2312"/>
          <w:b/>
          <w:color w:val="000000"/>
          <w:sz w:val="32"/>
          <w:szCs w:val="32"/>
        </w:rPr>
        <w:t>四是积极开展“场外股权交易市场挂牌”服务。</w:t>
      </w:r>
      <w:r>
        <w:rPr>
          <w:rFonts w:hint="eastAsia" w:ascii="仿宋_GB2312" w:hAnsi="仿宋_GB2312" w:eastAsia="仿宋_GB2312" w:cs="仿宋_GB2312"/>
          <w:color w:val="000000"/>
          <w:sz w:val="32"/>
          <w:szCs w:val="32"/>
        </w:rPr>
        <w:t>为全力助推园区企业发展，针对中小企业聚集的特点，积极开展金融服务和对接资本市场，先后为数十家企业提供了“上市培训”、“融资性担保尽职调查”和“场外市场挂牌”等服务，已累计推荐园区企业“场外股权交易市场挂牌10余家，产业培育效果明显。</w:t>
      </w:r>
    </w:p>
    <w:p>
      <w:pPr>
        <w:pStyle w:val="12"/>
        <w:adjustRightInd w:val="0"/>
        <w:snapToGrid w:val="0"/>
        <w:spacing w:line="560" w:lineRule="exact"/>
        <w:ind w:firstLine="640" w:firstLineChars="200"/>
        <w:rPr>
          <w:rStyle w:val="11"/>
          <w:rFonts w:ascii="楷体_GB2312" w:hAnsi="楷体" w:eastAsia="楷体_GB2312" w:cs="楷体"/>
          <w:sz w:val="32"/>
          <w:szCs w:val="32"/>
        </w:rPr>
      </w:pPr>
      <w:r>
        <w:rPr>
          <w:rStyle w:val="11"/>
          <w:rFonts w:hint="eastAsia" w:ascii="楷体_GB2312" w:hAnsi="楷体" w:eastAsia="楷体_GB2312" w:cs="楷体"/>
          <w:sz w:val="32"/>
          <w:szCs w:val="32"/>
        </w:rPr>
        <w:t>3.双创资源共享平台</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2018年，园区管委会和北理工科技企业孵化器共同完成了昆明市人社局“双创走廊创新创业资源共享平台系列活动”项目，目前正在筹备专家评审会议进行项目验收工作。 通过“双创走廊创新创业资源共享平台系列活动”项目的建设，平台聚集了园区范围内的15家众创空间和孵化器，在双创走廊新增10家众创空间、孵化器等创新平台，组织10人服务大众创新创业的创业导师队伍，免费为企业组织了30场创新创业培训及活动，为小微企业提供创新创业服务，鼓励企业技术人员创新创业，孵化培育100户创新型小微企业。</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外，园区通过将产业扶持政策辐射到园区范围内高校的众创空间和大学科技园中，鼓励并指导高校孵化出的企业进行高新技术企业申报和企业技术中心认定等资质申报，提升中小型科技企业实力，促进初创企业加速成长，同时加强王家桥片区的二次招商，将高校中孵化出的企业引入王家桥片区落地。</w:t>
      </w:r>
    </w:p>
    <w:p>
      <w:pPr>
        <w:adjustRightInd w:val="0"/>
        <w:snapToGrid w:val="0"/>
        <w:spacing w:line="560" w:lineRule="exact"/>
        <w:ind w:firstLine="643"/>
        <w:rPr>
          <w:rFonts w:ascii="仿宋_GB2312" w:hAnsi="宋体" w:eastAsia="仿宋_GB2312"/>
          <w:sz w:val="32"/>
          <w:szCs w:val="32"/>
        </w:rPr>
      </w:pPr>
      <w:r>
        <w:rPr>
          <w:rFonts w:hint="eastAsia" w:ascii="仿宋_GB2312" w:hAnsi="宋体" w:eastAsia="仿宋_GB2312"/>
          <w:sz w:val="32"/>
          <w:szCs w:val="32"/>
        </w:rPr>
        <w:t>十三五”期间，五华科技产业园认真贯彻落实国家、省、州创新驱动战略，全面推进科技创新和创业孵化的工作，经过多年努力，创新能力明显提高，创新实力显著增强，知识产权创造运用保护和管理水平不断提升。初步构建了以区域内高校、科研院所为主体，工程技术研究中心、企业技术中心、高新技术企业、孵化器、众创空间等为载体的创新研发平台体系，形成了一批“专、精、特、新”创新型平台、企业。截止2018年，园区范围内集中了中国兵器工业集团昆明物理研究所、中船重工705研究所昆明分部、云南大学、昆明理工大学、云南师范大学、云南财经大学、昆明冶金高等专科学校等20多个科研机构和大学。各高校和科研院所拥有从事基础研究、应用研究、工程技术开发、新产品研发和设计的雄厚实力，每年承当了大量的国家和省部级科研项目，形成了大量的科研成果和专利，拥有一批高效的科研团队，每年培养大量的专业人才。此外，园区目前还拥有创业服务中心、昆明北理工科技孵化器、昆明理工大学科技园等三家国家级孵化器(占云南省国家级孵化平台的1/3)，43家众创空间（4家国家级、14家省级众创空间、25家市级众创空间），合计孵化面积达4万平方米，免费工位1800多个，目前入驻的创业企业和创客团队已达800余家。</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宋体" w:eastAsia="仿宋_GB2312"/>
          <w:sz w:val="32"/>
          <w:szCs w:val="32"/>
        </w:rPr>
        <w:t>2018年园区先后举办了云南公益广告大赛、金鼎双创课堂、金鼎杯－广告业创新创业大赛、云南省大众创业万众创新活动周、云南省创新创业大赛等83场创业创新活动。丰富的创业创新资源，优质的一站式平台服务、良好的创业氛围正不断吸引着越来越多的创业者和创客团队汇聚到园区，</w:t>
      </w:r>
      <w:r>
        <w:rPr>
          <w:rFonts w:hint="eastAsia" w:ascii="仿宋_GB2312" w:hAnsi="仿宋" w:eastAsia="仿宋_GB2312" w:cs="仿宋_GB2312"/>
          <w:sz w:val="32"/>
          <w:szCs w:val="32"/>
        </w:rPr>
        <w:t>通过近几年来双创工作的推动和累积，园区已形成了自己的创意创新品牌，已成为昆明市乃至云南省文化创意、科技创新、互联网、电子商务等新兴产业创业者的最佳聚集区。</w:t>
      </w:r>
    </w:p>
    <w:p>
      <w:pPr>
        <w:adjustRightInd w:val="0"/>
        <w:snapToGrid w:val="0"/>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此外，针对委员在提案中提到的建议“为园区小微科技企业提供培训辅导”和“助力科技企业向全省全国知名品牌方向发展”，由于园区的小微科技企业大部分落地在园区的各级众创空间和孵化器等平台当中，各家众创空间、孵化器作为孵化培育平台实力背景各有不同，平台所能提供的倒是团队、专业技术指导和资源背景都有所差别，所以各家小微科技企业在日常创业孵化过程中接受的培训指导的水平和和效果是参差不同的，除了组织园区的小微企业参加部分综合性培训以外，园区也正在探索打造各创新创业主体之间的资源共享平台，以期能更好的促进小微科技企业成长。另外，由于园区的科技型企业多为小微企业，在企业初创期，由于受企业体量较小和企业发展目标定位等因素的限制，短时间内难以培育出在全省全国范围内具有知名品牌影响力的科技企业，园区目前通过王家桥片区的二次招商，力争将更多的优质科技型企业引入王家桥片区落地，形成产业聚集效应，从而为培育科技企业向全省全国知名品牌方向发展营造良好的氛围。</w:t>
      </w:r>
    </w:p>
    <w:p>
      <w:pPr>
        <w:adjustRightInd w:val="0"/>
        <w:snapToGrid w:val="0"/>
        <w:spacing w:line="560" w:lineRule="exact"/>
        <w:jc w:val="left"/>
        <w:rPr>
          <w:rFonts w:ascii="仿宋_GB2312" w:eastAsia="仿宋_GB2312"/>
          <w:sz w:val="32"/>
        </w:rPr>
      </w:pPr>
    </w:p>
    <w:p>
      <w:pPr>
        <w:adjustRightInd w:val="0"/>
        <w:snapToGrid w:val="0"/>
        <w:spacing w:line="560" w:lineRule="exact"/>
        <w:ind w:firstLine="640" w:firstLineChars="200"/>
        <w:jc w:val="left"/>
        <w:rPr>
          <w:rFonts w:ascii="仿宋_GB2312" w:eastAsia="仿宋_GB2312"/>
          <w:sz w:val="32"/>
        </w:rPr>
      </w:pPr>
    </w:p>
    <w:p>
      <w:pPr>
        <w:adjustRightInd w:val="0"/>
        <w:snapToGrid w:val="0"/>
        <w:spacing w:line="560" w:lineRule="exact"/>
        <w:ind w:firstLine="640" w:firstLineChars="200"/>
        <w:jc w:val="left"/>
        <w:rPr>
          <w:rFonts w:ascii="仿宋_GB2312" w:eastAsia="仿宋_GB2312"/>
          <w:sz w:val="32"/>
        </w:rPr>
      </w:pPr>
      <w:r>
        <w:rPr>
          <w:rFonts w:hint="eastAsia" w:ascii="仿宋_GB2312" w:eastAsia="仿宋_GB2312"/>
          <w:sz w:val="32"/>
        </w:rPr>
        <w:t>感谢您对五华区工作的监督关心和支持。</w:t>
      </w:r>
    </w:p>
    <w:p>
      <w:pPr>
        <w:adjustRightInd w:val="0"/>
        <w:snapToGrid w:val="0"/>
        <w:spacing w:line="560" w:lineRule="exact"/>
        <w:ind w:firstLine="640" w:firstLineChars="200"/>
        <w:jc w:val="left"/>
        <w:rPr>
          <w:rFonts w:ascii="仿宋_GB2312" w:eastAsia="仿宋_GB2312"/>
          <w:sz w:val="32"/>
        </w:rPr>
      </w:pPr>
    </w:p>
    <w:p>
      <w:pPr>
        <w:adjustRightInd w:val="0"/>
        <w:snapToGrid w:val="0"/>
        <w:spacing w:line="560" w:lineRule="exact"/>
        <w:ind w:firstLine="640" w:firstLineChars="200"/>
        <w:jc w:val="left"/>
        <w:rPr>
          <w:rFonts w:ascii="仿宋_GB2312" w:eastAsia="仿宋_GB2312"/>
          <w:sz w:val="32"/>
        </w:rPr>
      </w:pPr>
      <w:r>
        <w:rPr>
          <w:rFonts w:hint="eastAsia" w:ascii="仿宋_GB2312" w:eastAsia="仿宋_GB2312"/>
          <w:sz w:val="32"/>
        </w:rPr>
        <w:t>（联系人及电话：艾文祥   18487196653）</w:t>
      </w:r>
    </w:p>
    <w:p>
      <w:pPr>
        <w:adjustRightInd w:val="0"/>
        <w:snapToGrid w:val="0"/>
        <w:spacing w:line="560" w:lineRule="exact"/>
        <w:ind w:firstLine="640" w:firstLineChars="200"/>
        <w:jc w:val="left"/>
        <w:rPr>
          <w:rFonts w:ascii="仿宋_GB2312" w:eastAsia="仿宋_GB2312"/>
          <w:sz w:val="32"/>
        </w:rPr>
      </w:pPr>
    </w:p>
    <w:p>
      <w:pPr>
        <w:adjustRightInd w:val="0"/>
        <w:snapToGrid w:val="0"/>
        <w:spacing w:line="560" w:lineRule="exact"/>
        <w:ind w:firstLine="640" w:firstLineChars="200"/>
        <w:jc w:val="left"/>
        <w:rPr>
          <w:rFonts w:ascii="仿宋_GB2312" w:eastAsia="仿宋_GB2312"/>
          <w:sz w:val="32"/>
        </w:rPr>
      </w:pPr>
    </w:p>
    <w:p>
      <w:pPr>
        <w:adjustRightInd w:val="0"/>
        <w:snapToGrid w:val="0"/>
        <w:spacing w:line="560" w:lineRule="exact"/>
        <w:ind w:firstLine="640" w:firstLineChars="200"/>
        <w:jc w:val="left"/>
        <w:rPr>
          <w:rFonts w:ascii="仿宋_GB2312" w:eastAsia="仿宋_GB2312"/>
          <w:sz w:val="32"/>
        </w:rPr>
      </w:pPr>
    </w:p>
    <w:p>
      <w:pPr>
        <w:wordWrap w:val="0"/>
        <w:snapToGrid w:val="0"/>
        <w:spacing w:line="560" w:lineRule="atLeast"/>
        <w:jc w:val="right"/>
        <w:rPr>
          <w:rFonts w:ascii="仿宋_GB2312" w:eastAsia="仿宋_GB2312"/>
          <w:sz w:val="32"/>
        </w:rPr>
      </w:pPr>
      <w:r>
        <w:rPr>
          <w:rFonts w:hint="eastAsia" w:ascii="仿宋_GB2312" w:eastAsia="仿宋_GB2312"/>
          <w:sz w:val="32"/>
        </w:rPr>
        <w:t xml:space="preserve">五华科技产业园管理委员会    </w:t>
      </w:r>
    </w:p>
    <w:p>
      <w:pPr>
        <w:wordWrap w:val="0"/>
        <w:snapToGrid w:val="0"/>
        <w:spacing w:line="560" w:lineRule="atLeast"/>
        <w:jc w:val="right"/>
        <w:rPr>
          <w:rFonts w:ascii="黑体" w:eastAsia="黑体"/>
          <w:sz w:val="32"/>
        </w:rPr>
      </w:pPr>
      <w:r>
        <w:rPr>
          <w:rFonts w:hint="eastAsia" w:ascii="仿宋_GB2312" w:eastAsia="仿宋_GB2312"/>
          <w:sz w:val="32"/>
        </w:rPr>
        <w:t xml:space="preserve">2019年6月13日        </w:t>
      </w:r>
    </w:p>
    <w:p>
      <w:pPr>
        <w:snapToGrid w:val="0"/>
        <w:spacing w:line="560" w:lineRule="atLeast"/>
        <w:jc w:val="righ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jc w:val="left"/>
        <w:rPr>
          <w:rFonts w:ascii="黑体" w:eastAsia="黑体"/>
          <w:sz w:val="32"/>
        </w:rPr>
      </w:pPr>
    </w:p>
    <w:p>
      <w:pPr>
        <w:snapToGrid w:val="0"/>
        <w:spacing w:line="240" w:lineRule="atLeast"/>
        <w:ind w:firstLine="105" w:firstLineChars="50"/>
        <w:jc w:val="left"/>
      </w:pPr>
      <w:r>
        <w:rPr>
          <w:rFonts w:hint="eastAsia"/>
        </w:rPr>
        <w:t>━━━━━━━━━━━━━━━━━━━━━━━━━━━━━━━━━━━━━━━━━</w:t>
      </w:r>
    </w:p>
    <w:p>
      <w:pPr>
        <w:snapToGrid w:val="0"/>
        <w:spacing w:line="240" w:lineRule="atLeast"/>
        <w:ind w:firstLine="140" w:firstLineChars="50"/>
        <w:jc w:val="left"/>
        <w:rPr>
          <w:rFonts w:ascii="仿宋_GB2312" w:eastAsia="仿宋_GB2312"/>
          <w:sz w:val="28"/>
          <w:szCs w:val="28"/>
        </w:rPr>
      </w:pPr>
      <w:r>
        <w:rPr>
          <w:rFonts w:hint="eastAsia" w:ascii="仿宋_GB2312" w:eastAsia="仿宋_GB2312"/>
          <w:sz w:val="28"/>
          <w:szCs w:val="28"/>
        </w:rPr>
        <w:t>抄送：区委目督办（区政府目督办），区政协提案委。</w:t>
      </w:r>
    </w:p>
    <w:p>
      <w:pPr>
        <w:snapToGrid w:val="0"/>
        <w:spacing w:line="240" w:lineRule="atLeast"/>
        <w:ind w:firstLine="105" w:firstLineChars="50"/>
        <w:jc w:val="left"/>
        <w:rPr>
          <w:rFonts w:ascii="黑体" w:eastAsia="黑体"/>
          <w:sz w:val="32"/>
        </w:rPr>
      </w:pPr>
      <w:r>
        <w:rPr>
          <w:rFonts w:hint="eastAsia"/>
        </w:rPr>
        <w:t>━━━━━━━━━━━━━━━━━━━━━━━━━━━━━━━━━━━━━━━━━</w:t>
      </w: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金山简标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084175"/>
      <w:docPartObj>
        <w:docPartGallery w:val="AutoText"/>
      </w:docPartObj>
    </w:sdtPr>
    <w:sdtEndPr>
      <w:rPr>
        <w:rFonts w:asciiTheme="minorEastAsia" w:hAnsiTheme="minorEastAsia" w:eastAsiaTheme="minorEastAsia"/>
        <w:sz w:val="28"/>
        <w:szCs w:val="28"/>
      </w:rPr>
    </w:sdtEndPr>
    <w:sdtContent>
      <w:p>
        <w:pPr>
          <w:pStyle w:val="3"/>
          <w:wordWrap w:val="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084186"/>
      <w:docPartObj>
        <w:docPartGallery w:val="AutoText"/>
      </w:docPartObj>
    </w:sdtPr>
    <w:sdtEndPr>
      <w:rPr>
        <w:rFonts w:asciiTheme="minorEastAsia" w:hAnsiTheme="minorEastAsia" w:eastAsiaTheme="minorEastAsia"/>
        <w:sz w:val="28"/>
        <w:szCs w:val="28"/>
      </w:rPr>
    </w:sdtEndPr>
    <w:sdtContent>
      <w:p>
        <w:pPr>
          <w:pStyle w:val="3"/>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5B10"/>
    <w:rsid w:val="00137585"/>
    <w:rsid w:val="001F5543"/>
    <w:rsid w:val="00240E43"/>
    <w:rsid w:val="002C38C4"/>
    <w:rsid w:val="0034274F"/>
    <w:rsid w:val="003B5B10"/>
    <w:rsid w:val="005B00EB"/>
    <w:rsid w:val="005B1124"/>
    <w:rsid w:val="0061636D"/>
    <w:rsid w:val="00663BF6"/>
    <w:rsid w:val="0069423C"/>
    <w:rsid w:val="006B7A08"/>
    <w:rsid w:val="006C26FA"/>
    <w:rsid w:val="00752C9C"/>
    <w:rsid w:val="007C598F"/>
    <w:rsid w:val="007D6EE7"/>
    <w:rsid w:val="008E0206"/>
    <w:rsid w:val="0098542F"/>
    <w:rsid w:val="009939E3"/>
    <w:rsid w:val="00A11DC0"/>
    <w:rsid w:val="00B15902"/>
    <w:rsid w:val="00B65DA2"/>
    <w:rsid w:val="00B914FE"/>
    <w:rsid w:val="00C81C47"/>
    <w:rsid w:val="00C84365"/>
    <w:rsid w:val="00CC1229"/>
    <w:rsid w:val="00CF7AD1"/>
    <w:rsid w:val="00D236B1"/>
    <w:rsid w:val="00D768DA"/>
    <w:rsid w:val="00E13C06"/>
    <w:rsid w:val="00FA0653"/>
    <w:rsid w:val="0FCF16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uiPriority w:val="99"/>
    <w:pPr>
      <w:adjustRightInd w:val="0"/>
      <w:spacing w:afterLines="0" w:afterAutospacing="0" w:line="540" w:lineRule="exact"/>
      <w:ind w:left="0" w:leftChars="0" w:firstLine="880" w:firstLineChars="200"/>
    </w:pPr>
    <w:rPr>
      <w:rFonts w:ascii="Times New Roman" w:hAnsi="Times New Roman"/>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link w:val="8"/>
    <w:qFormat/>
    <w:uiPriority w:val="99"/>
    <w:pPr>
      <w:adjustRightInd w:val="0"/>
      <w:spacing w:after="60" w:line="312" w:lineRule="atLeast"/>
      <w:jc w:val="center"/>
      <w:textAlignment w:val="baseline"/>
    </w:pPr>
    <w:rPr>
      <w:rFonts w:ascii="Arial" w:hAnsi="Arial"/>
      <w:i/>
      <w:kern w:val="0"/>
      <w:sz w:val="24"/>
    </w:rPr>
  </w:style>
  <w:style w:type="character" w:customStyle="1" w:styleId="8">
    <w:name w:val="副标题 Char"/>
    <w:basedOn w:val="7"/>
    <w:link w:val="5"/>
    <w:qFormat/>
    <w:uiPriority w:val="99"/>
    <w:rPr>
      <w:rFonts w:ascii="Arial" w:hAnsi="Arial" w:eastAsia="宋体" w:cs="Times New Roman"/>
      <w:i/>
      <w:kern w:val="0"/>
      <w:sz w:val="24"/>
      <w:szCs w:val="20"/>
    </w:rPr>
  </w:style>
  <w:style w:type="character" w:customStyle="1" w:styleId="9">
    <w:name w:val="公文标题"/>
    <w:qFormat/>
    <w:uiPriority w:val="99"/>
    <w:rPr>
      <w:rFonts w:ascii="金山简标宋" w:eastAsia="金山简标宋"/>
      <w:sz w:val="44"/>
    </w:rPr>
  </w:style>
  <w:style w:type="paragraph" w:customStyle="1" w:styleId="10">
    <w:name w:val="Char"/>
    <w:basedOn w:val="1"/>
    <w:qFormat/>
    <w:uiPriority w:val="0"/>
  </w:style>
  <w:style w:type="character" w:customStyle="1" w:styleId="11">
    <w:name w:val="s1"/>
    <w:basedOn w:val="7"/>
    <w:qFormat/>
    <w:uiPriority w:val="0"/>
  </w:style>
  <w:style w:type="paragraph" w:customStyle="1" w:styleId="12">
    <w:name w:val="p1"/>
    <w:basedOn w:val="1"/>
    <w:qFormat/>
    <w:uiPriority w:val="0"/>
    <w:pPr>
      <w:widowControl/>
      <w:jc w:val="left"/>
    </w:pPr>
    <w:rPr>
      <w:rFonts w:ascii="Helvetica" w:hAnsi="Helvetica"/>
      <w:kern w:val="0"/>
      <w:sz w:val="17"/>
      <w:szCs w:val="17"/>
    </w:rPr>
  </w:style>
  <w:style w:type="character" w:customStyle="1" w:styleId="13">
    <w:name w:val="公文文号"/>
    <w:qFormat/>
    <w:uiPriority w:val="99"/>
    <w:rPr>
      <w:rFonts w:ascii="仿宋_GB2312" w:eastAsia="仿宋_GB2312"/>
    </w:rPr>
  </w:style>
  <w:style w:type="character" w:customStyle="1" w:styleId="14">
    <w:name w:val="页眉 Char"/>
    <w:basedOn w:val="7"/>
    <w:link w:val="4"/>
    <w:semiHidden/>
    <w:qFormat/>
    <w:uiPriority w:val="99"/>
    <w:rPr>
      <w:rFonts w:ascii="Times New Roman" w:hAnsi="Times New Roman" w:eastAsia="宋体" w:cs="Times New Roman"/>
      <w:sz w:val="18"/>
      <w:szCs w:val="18"/>
    </w:rPr>
  </w:style>
  <w:style w:type="character" w:customStyle="1" w:styleId="15">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8</Pages>
  <Words>562</Words>
  <Characters>3209</Characters>
  <Lines>26</Lines>
  <Paragraphs>7</Paragraphs>
  <TotalTime>54</TotalTime>
  <ScaleCrop>false</ScaleCrop>
  <LinksUpToDate>false</LinksUpToDate>
  <CharactersWithSpaces>3764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2019-06-11T05:49:00Z</dcterms:created>
  <dc:creator>Administrator</dc:creator>
  <cp:lastModifiedBy>代历满</cp:lastModifiedBy>
  <cp:lastPrinted>2019-06-12T08:06:00Z</cp:lastPrinted>
  <dcterms:modified xsi:type="dcterms:W3CDTF">2021-02-03T08:45:17Z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