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jc w:val="center"/>
        <w:rPr>
          <w:rFonts w:ascii="黑体" w:hAnsi="黑体" w:eastAsia="黑体"/>
          <w:b/>
          <w:color w:val="FF0000"/>
          <w:sz w:val="60"/>
          <w:szCs w:val="60"/>
          <w:u w:val="single"/>
        </w:rPr>
      </w:pPr>
      <w:r>
        <w:rPr>
          <w:rFonts w:hint="eastAsia" w:ascii="黑体" w:hAnsi="黑体" w:eastAsia="黑体"/>
          <w:b/>
          <w:color w:val="FF0000"/>
          <w:spacing w:val="22"/>
          <w:w w:val="100"/>
          <w:kern w:val="0"/>
          <w:sz w:val="60"/>
          <w:szCs w:val="60"/>
          <w:fitText w:val="8975" w:id="2091012352"/>
        </w:rPr>
        <w:t>五华区人民政府华山街道办事</w:t>
      </w:r>
      <w:r>
        <w:rPr>
          <w:rFonts w:hint="eastAsia" w:ascii="黑体" w:hAnsi="黑体" w:eastAsia="黑体"/>
          <w:b/>
          <w:color w:val="FF0000"/>
          <w:spacing w:val="1"/>
          <w:w w:val="100"/>
          <w:kern w:val="0"/>
          <w:sz w:val="60"/>
          <w:szCs w:val="60"/>
          <w:fitText w:val="8975" w:id="2091012352"/>
        </w:rPr>
        <w:t>处</w:t>
      </w:r>
    </w:p>
    <w:p>
      <w:pPr>
        <w:spacing w:line="620" w:lineRule="exact"/>
        <w:jc w:val="center"/>
        <w:rPr>
          <w:rFonts w:ascii="仿宋_GB2312"/>
          <w:szCs w:val="32"/>
        </w:rPr>
      </w:pPr>
      <w:r>
        <w:rPr>
          <w:rFonts w:ascii="方正小标宋简体" w:hAnsi="宋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-154940</wp:posOffset>
                </wp:positionH>
                <wp:positionV relativeFrom="paragraph">
                  <wp:posOffset>120015</wp:posOffset>
                </wp:positionV>
                <wp:extent cx="5997575" cy="10795"/>
                <wp:effectExtent l="0" t="4445" r="3175" b="13335"/>
                <wp:wrapNone/>
                <wp:docPr id="2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97575" cy="1079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flip:y;margin-left:-12.2pt;margin-top:9.45pt;height:0.85pt;width:472.25pt;z-index:251661312;mso-width-relative:page;mso-height-relative:page;" filled="f" stroked="t" coordsize="21600,21600" o:gfxdata="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Nu1sZ1wAA&#10;AAkBAAAPAAAAAAAAAAEAIAAAACIAAABkcnMvZG93bnJldi54bWxQSwECFAAUAAAACACHTuJA2da+&#10;xeYBAACjAwAADgAAAAAAAAABACAAAAAmAQAAZHJzL2Uyb0RvYy54bWxQSwUGAAAAAAYABgBZAQAA&#10;fgUAAAAA&#10;">
                <v:fill on="f" focussize="0,0"/>
                <v:stroke weight="0.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方正小标宋简体" w:hAnsi="宋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-154940</wp:posOffset>
                </wp:positionH>
                <wp:positionV relativeFrom="paragraph">
                  <wp:posOffset>41275</wp:posOffset>
                </wp:positionV>
                <wp:extent cx="5997575" cy="635"/>
                <wp:effectExtent l="0" t="0" r="0" b="0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7575" cy="635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-12.2pt;margin-top:3.25pt;height:0.05pt;width:472.25pt;z-index:251660288;mso-width-relative:page;mso-height-relative:page;" filled="f" stroked="t" coordsize="21600,21600" o:gfxdata="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JlSexvVAAAABwEAAA8AAAAA&#10;AAAAAQAgAAAAIgAAAGRycy9kb3ducmV2LnhtbFBLAQIUABQAAAAIAIdO4kBLfwxN3gEAAJgDAAAO&#10;AAAAAAAAAAEAIAAAACQBAABkcnMvZTJvRG9jLnhtbFBLBQYAAAAABgAGAFkBAAB0BQAAAAA=&#10;">
                <v:fill on="f" focussize="0,0"/>
                <v:stroke weight="1.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楷体_GB2312" w:hAnsi="宋体" w:eastAsia="楷体_GB2312"/>
          <w:szCs w:val="32"/>
        </w:rPr>
        <w:tab/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fill="FFFFFF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shd w:val="clear" w:fill="FFFFFF"/>
          <w:lang w:val="en-US" w:eastAsia="zh-CN" w:bidi="ar"/>
        </w:rPr>
        <w:t>昆明市人民政府华山街道办事处2020年度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fill="FFFFFF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shd w:val="clear" w:fill="FFFFFF"/>
          <w:lang w:val="en-US" w:eastAsia="zh-CN" w:bidi="ar"/>
        </w:rPr>
        <w:t>政府信息公开工作年度报告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_GB2312" w:hAnsi="华文仿宋" w:eastAsia="仿宋_GB2312" w:cs="仿宋_GB2312"/>
          <w:sz w:val="32"/>
          <w:szCs w:val="32"/>
          <w:lang w:val="en-US"/>
        </w:rPr>
      </w:pPr>
      <w:r>
        <w:rPr>
          <w:rFonts w:hint="eastAsia" w:ascii="仿宋_GB2312" w:hAnsi="华文仿宋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/>
        <w:jc w:val="left"/>
        <w:textAlignment w:val="auto"/>
        <w:rPr>
          <w:rFonts w:hint="eastAsia" w:ascii="仿宋_GB2312" w:eastAsia="仿宋_GB2312" w:cs="仿宋_GB2312"/>
          <w:kern w:val="0"/>
          <w:sz w:val="32"/>
          <w:szCs w:val="32"/>
          <w:shd w:val="clear" w:fill="FFFFFF"/>
          <w:lang w:val="en-US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区政府办公室：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仿宋_GB2312" w:eastAsia="仿宋_GB2312" w:cs="仿宋_GB2312"/>
          <w:kern w:val="0"/>
          <w:sz w:val="32"/>
          <w:szCs w:val="32"/>
          <w:shd w:val="clear" w:fill="FFFFFF"/>
          <w:lang w:val="en-US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按照《昆明市人民政府办公室关于编制公布2020年政府信息公开工作年度报告有关事项的通知》要求，现将华山街道办事处2020年度政府信息公开工作情况报告如下：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黑体" w:hAnsi="宋体" w:eastAsia="黑体" w:cs="黑体"/>
          <w:sz w:val="32"/>
          <w:szCs w:val="32"/>
          <w:lang w:val="en-US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一、总体情况</w:t>
      </w:r>
    </w:p>
    <w:p>
      <w:pPr>
        <w:pStyle w:val="4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fill="FFFFFF"/>
          <w:lang w:val="en-US"/>
        </w:rPr>
      </w:pP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fill="FFFFFF"/>
          <w:lang w:val="en-US"/>
        </w:rPr>
        <w:t>2020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fill="FFFFFF"/>
          <w:lang w:eastAsia="zh-CN"/>
        </w:rPr>
        <w:t>年，昆明市五华区人民政府华山街道办事处认真贯彻落实区委、区政府的正确决策和部署，以全面提高行政效率、促进依法行政为目标，切实加强组织领导，进一步健全工作机制，认真贯彻《条例》和《规定》各项要求，扎实推进政府信息公开，确保公民、法人和其他组织依法获取政府信息，为构建公开、透明、廉洁、高效的机关奠定了坚实基础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630" w:leftChars="0" w:right="0" w:rightChars="0"/>
        <w:textAlignment w:val="auto"/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fill="FFFFFF"/>
          <w:lang w:val="en-US"/>
        </w:rPr>
      </w:pP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fill="FFFFFF"/>
          <w:lang w:eastAsia="zh-CN"/>
        </w:rPr>
        <w:t>（一）完善组织保障及信息公开工作制度</w:t>
      </w:r>
    </w:p>
    <w:p>
      <w:pPr>
        <w:pStyle w:val="4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fill="FFFFFF"/>
          <w:lang w:val="en-US"/>
        </w:rPr>
      </w:pP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fill="FFFFFF"/>
          <w:lang w:val="en-US"/>
        </w:rPr>
        <w:t>2020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fill="FFFFFF"/>
          <w:lang w:eastAsia="zh-CN"/>
        </w:rPr>
        <w:t>年我办事处根据实际情况及时调整了信息公开工作领导小组，在办事处党政综合办公室设立了政务信息公开工作办公室，安排工作人员负责推进、指导、协调、监督全局信息公开、政务公开工作。</w:t>
      </w:r>
    </w:p>
    <w:p>
      <w:pPr>
        <w:pStyle w:val="4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fill="FFFFFF"/>
          <w:lang w:val="en-US"/>
        </w:rPr>
      </w:pP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fill="FFFFFF"/>
          <w:lang w:eastAsia="zh-CN"/>
        </w:rPr>
        <w:t>为确保政府信息公开工作上台阶、上水平，我办事处</w:t>
      </w:r>
      <w:r>
        <w:rPr>
          <w:rFonts w:hint="eastAsia" w:ascii="仿宋_GB2312" w:hAnsi="微软雅黑" w:eastAsia="仿宋_GB2312" w:cs="仿宋_GB2312"/>
          <w:b/>
          <w:bCs/>
          <w:color w:val="333333"/>
          <w:sz w:val="32"/>
          <w:szCs w:val="32"/>
          <w:shd w:val="clear" w:fill="FFFFFF"/>
          <w:lang w:eastAsia="zh-CN"/>
        </w:rPr>
        <w:t>一是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fill="FFFFFF"/>
          <w:lang w:eastAsia="zh-CN"/>
        </w:rPr>
        <w:t>建立政府信息公开政策解读制度，由办公室人员负责平台维护。</w:t>
      </w:r>
      <w:r>
        <w:rPr>
          <w:rFonts w:hint="eastAsia" w:ascii="仿宋_GB2312" w:hAnsi="微软雅黑" w:eastAsia="仿宋_GB2312" w:cs="仿宋_GB2312"/>
          <w:b/>
          <w:bCs/>
          <w:color w:val="333333"/>
          <w:sz w:val="32"/>
          <w:szCs w:val="32"/>
          <w:shd w:val="clear" w:fill="FFFFFF"/>
          <w:lang w:eastAsia="zh-CN"/>
        </w:rPr>
        <w:t>二是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fill="FFFFFF"/>
          <w:lang w:eastAsia="zh-CN"/>
        </w:rPr>
        <w:t>建立加强突发事件和舆情信息报告制度。</w:t>
      </w:r>
      <w:r>
        <w:rPr>
          <w:rFonts w:hint="eastAsia" w:ascii="仿宋_GB2312" w:hAnsi="微软雅黑" w:eastAsia="仿宋_GB2312" w:cs="仿宋_GB2312"/>
          <w:b/>
          <w:bCs/>
          <w:color w:val="333333"/>
          <w:sz w:val="32"/>
          <w:szCs w:val="32"/>
          <w:shd w:val="clear" w:fill="FFFFFF"/>
          <w:lang w:eastAsia="zh-CN"/>
        </w:rPr>
        <w:t>三是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fill="FFFFFF"/>
          <w:lang w:eastAsia="zh-CN"/>
        </w:rPr>
        <w:t>根据信息公开相关规定，按照流程进行信息公开，建立信息发布保密审查制度，对拟公开的政府信息须科室负责人和分管领导进行保密审查，签字确认后才能对外公开。</w:t>
      </w:r>
      <w:r>
        <w:rPr>
          <w:rFonts w:hint="eastAsia" w:ascii="仿宋_GB2312" w:hAnsi="微软雅黑" w:eastAsia="仿宋_GB2312" w:cs="仿宋_GB2312"/>
          <w:b/>
          <w:bCs/>
          <w:color w:val="333333"/>
          <w:sz w:val="32"/>
          <w:szCs w:val="32"/>
          <w:shd w:val="clear" w:fill="FFFFFF"/>
          <w:lang w:eastAsia="zh-CN"/>
        </w:rPr>
        <w:t>四是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fill="FFFFFF"/>
          <w:lang w:eastAsia="zh-CN"/>
        </w:rPr>
        <w:t>及时在市政府网站和我局门户网站公开政务信息，所公开发布的政务信息内容、数据均准确无误，未出现因政务信息未公开或者公开不当而被群众投诉的情况。</w:t>
      </w: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fill="FFFFFF"/>
          <w:lang w:eastAsia="zh-CN"/>
        </w:rPr>
        <w:br w:type="textWrapping"/>
      </w: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fill="FFFFFF"/>
          <w:lang w:eastAsia="zh-CN"/>
        </w:rPr>
        <w:t>（二）加强信息公开知识学习及专项培训</w:t>
      </w:r>
    </w:p>
    <w:p>
      <w:pPr>
        <w:pStyle w:val="4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fill="FFFFFF"/>
          <w:lang w:val="en-US"/>
        </w:rPr>
      </w:pP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fill="FFFFFF"/>
          <w:lang w:eastAsia="zh-CN"/>
        </w:rPr>
        <w:t>积极组织干部职工参加信息公开会议及专题业务培训。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fill="FFFFFF"/>
          <w:lang w:val="en-US"/>
        </w:rPr>
        <w:t>2020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fill="FFFFFF"/>
          <w:lang w:eastAsia="zh-CN"/>
        </w:rPr>
        <w:t>年组织办事处干部职工学习《中华人民共和国政府信息公开条例》及省、市、区有关文件等，将国家和省、市关于政府信息公开工作有关文件上传内部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fill="FFFFFF"/>
          <w:lang w:val="en-US"/>
        </w:rPr>
        <w:t>OA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fill="FFFFFF"/>
          <w:lang w:eastAsia="zh-CN"/>
        </w:rPr>
        <w:t>系统、手机短信平台，供广大干部职工学习，学习覆盖率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fill="FFFFFF"/>
          <w:lang w:val="en-US"/>
        </w:rPr>
        <w:t>100%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fill="FFFFFF"/>
          <w:lang w:eastAsia="zh-CN"/>
        </w:rPr>
        <w:t>。通过培训进一步增强干部职工的政府信息公开意识和责任感，提高能力和水平，为政府信息公开工作顺利开展奠定良好基础。</w:t>
      </w:r>
    </w:p>
    <w:p>
      <w:pPr>
        <w:pStyle w:val="4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fill="FFFFFF"/>
          <w:lang w:val="en-US"/>
        </w:rPr>
      </w:pP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fill="FFFFFF"/>
          <w:lang w:eastAsia="zh-CN"/>
        </w:rPr>
        <w:t>（三）主动公开的主要内容</w:t>
      </w:r>
    </w:p>
    <w:p>
      <w:pPr>
        <w:pStyle w:val="4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fill="FFFFFF"/>
          <w:lang w:val="en-US"/>
        </w:rPr>
      </w:pP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fill="FFFFFF"/>
          <w:lang w:eastAsia="zh-CN"/>
        </w:rPr>
        <w:t>根据法律规定和机关行政职责，向社会主动公开以下信息内容：一是机构设置、职能职责、领导分工等组织机构情况信息；二是发展规划、经济运行、项目扶持、信息化建设、党风廉政、基层党建等核心工作动态；三是干部选拔、人事任免、教育培训等重要信息；四是部门预算、“三公”经费预算信息公开、公示。</w:t>
      </w:r>
    </w:p>
    <w:p>
      <w:pPr>
        <w:pStyle w:val="4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/>
        <w:textAlignment w:val="auto"/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fill="FFFFFF"/>
          <w:lang w:val="en-US"/>
        </w:rPr>
      </w:pP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fill="FFFFFF"/>
          <w:lang w:eastAsia="zh-CN"/>
        </w:rPr>
        <w:t>（四）主动公开的主要形式</w:t>
      </w:r>
    </w:p>
    <w:p>
      <w:pPr>
        <w:pStyle w:val="4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/>
        <w:textAlignment w:val="auto"/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fill="FFFFFF"/>
          <w:lang w:val="en-US"/>
        </w:rPr>
      </w:pP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fill="FFFFFF"/>
          <w:lang w:eastAsia="zh-CN"/>
        </w:rPr>
        <w:t>采用门户网站、报刊、杂志、广播电视、微博、微信公众号等多种形式主动公开我办事处的政府信息。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fill="FFFFFF"/>
          <w:lang w:val="en-US"/>
        </w:rPr>
        <w:t>2020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fill="FFFFFF"/>
          <w:lang w:eastAsia="zh-CN"/>
        </w:rPr>
        <w:t>年，在网站发布信息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fill="FFFFFF"/>
          <w:lang w:val="en-US"/>
        </w:rPr>
        <w:t>70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fill="FFFFFF"/>
          <w:lang w:eastAsia="zh-CN"/>
        </w:rPr>
        <w:t>条，利用各类新闻媒体发送正面宣传引导稿件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fill="FFFFFF"/>
          <w:lang w:val="en-US"/>
        </w:rPr>
        <w:t>400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fill="FFFFFF"/>
          <w:lang w:eastAsia="zh-CN"/>
        </w:rPr>
        <w:t>余篇，利用街道“双微”平台，发布疫情防控、爱卫工作、党建工作等日常工作动态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fill="FFFFFF"/>
          <w:lang w:val="en-US"/>
        </w:rPr>
        <w:t>2000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fill="FFFFFF"/>
          <w:lang w:eastAsia="zh-CN"/>
        </w:rPr>
        <w:t>余条，多方位多角度公开我办事处政府信息及华山街道发展成效。</w:t>
      </w:r>
    </w:p>
    <w:p>
      <w:pPr>
        <w:pStyle w:val="4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/>
        <w:textAlignment w:val="auto"/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fill="FFFFFF"/>
          <w:lang w:val="en-US"/>
        </w:rPr>
      </w:pP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fill="FFFFFF"/>
          <w:lang w:val="en-US"/>
        </w:rPr>
        <w:t>2020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fill="FFFFFF"/>
          <w:lang w:eastAsia="zh-CN"/>
        </w:rPr>
        <w:t>年，我办事处共接到“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fill="FFFFFF"/>
          <w:lang w:val="en-US"/>
        </w:rPr>
        <w:t>12345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fill="FFFFFF"/>
          <w:lang w:eastAsia="zh-CN"/>
        </w:rPr>
        <w:t>”信件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fill="FFFFFF"/>
          <w:lang w:val="en-US" w:eastAsia="zh-CN"/>
        </w:rPr>
        <w:t>1598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fill="FFFFFF"/>
          <w:lang w:eastAsia="zh-CN"/>
        </w:rPr>
        <w:t>件，答复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fill="FFFFFF"/>
          <w:lang w:val="en-US" w:eastAsia="zh-CN"/>
        </w:rPr>
        <w:t>159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fill="FFFFFF"/>
          <w:lang w:val="en-US"/>
        </w:rPr>
        <w:t>8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fill="FFFFFF"/>
          <w:lang w:eastAsia="zh-CN"/>
        </w:rPr>
        <w:t>件，办结率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fill="FFFFFF"/>
          <w:lang w:val="en-US"/>
        </w:rPr>
        <w:t>100%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fill="FFFFFF"/>
          <w:lang w:eastAsia="zh-CN"/>
        </w:rPr>
        <w:t>，满意率为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fill="FFFFFF"/>
          <w:lang w:val="en-US"/>
        </w:rPr>
        <w:t>100%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fill="FFFFFF"/>
          <w:lang w:eastAsia="zh-CN"/>
        </w:rPr>
        <w:t>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黑体" w:hAnsi="宋体" w:eastAsia="黑体" w:cs="黑体"/>
          <w:sz w:val="32"/>
          <w:szCs w:val="32"/>
          <w:lang w:val="en-US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二、主动公开政府信息情况</w:t>
      </w:r>
    </w:p>
    <w:tbl>
      <w:tblPr>
        <w:tblStyle w:val="5"/>
        <w:tblW w:w="9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6"/>
        <w:gridCol w:w="1903"/>
        <w:gridCol w:w="1659"/>
        <w:gridCol w:w="25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本年新制作</w:t>
            </w:r>
            <w:r>
              <w:rPr>
                <w:rFonts w:hint="eastAsia" w:ascii="仿宋_GB2312" w:hAnsi="Calibri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Calibri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本年新公开</w:t>
            </w:r>
            <w:r>
              <w:rPr>
                <w:rFonts w:hint="eastAsia" w:ascii="仿宋_GB2312" w:hAnsi="Calibri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Calibri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2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对外公开总数量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规章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规范性文件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第二十条第（九）项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采购项目数量</w:t>
            </w:r>
          </w:p>
        </w:tc>
        <w:tc>
          <w:tcPr>
            <w:tcW w:w="42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采购总金额（</w:t>
            </w:r>
            <w:bookmarkStart w:id="0" w:name="_GoBack"/>
            <w:bookmarkEnd w:id="0"/>
            <w:r>
              <w:rPr>
                <w:rFonts w:hint="eastAsia" w:ascii="仿宋_GB2312" w:hAnsi="Calibri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90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政府集中采购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4251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06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2"/>
                <w:sz w:val="21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2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Calibri" w:hAnsi="Calibri" w:cs="Calibri"/>
                <w:kern w:val="2"/>
                <w:sz w:val="21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615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2"/>
                <w:sz w:val="21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部门预决算、绩效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2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公开数量</w:t>
            </w:r>
          </w:p>
        </w:tc>
        <w:tc>
          <w:tcPr>
            <w:tcW w:w="615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黑体" w:hAnsi="宋体" w:eastAsia="黑体" w:cs="黑体"/>
          <w:sz w:val="32"/>
          <w:szCs w:val="32"/>
          <w:lang w:val="en-US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三、政务信息公开存在的问题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2020年，华山街道办事处政府信息公开工作虽然取得了一定的成绩，但与区政府的要求仍有一定的差距，主要表现在：一是政府信息公开工作人员业务水平需进一步提高。二是政府信息公开内容还需进一步规范。三是需要不断完善政务信息公开制度，以解决工作中不断出现的新情况、新问题，建立长效的工作新机制。2021年，我办事处将继续贯彻落实各项条例规定，使政府信息公开工作进一步法定化、规范化、常态化、便民化，认真抓好各项工作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黑体" w:hAnsi="宋体" w:eastAsia="黑体" w:cs="黑体"/>
          <w:sz w:val="32"/>
          <w:szCs w:val="32"/>
          <w:lang w:val="en-US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四、其他需要报告的事项</w:t>
      </w:r>
    </w:p>
    <w:p>
      <w:pPr>
        <w:pStyle w:val="4"/>
        <w:widowControl/>
        <w:shd w:val="clear" w:fill="FFFFFF"/>
        <w:spacing w:before="0" w:beforeAutospacing="0" w:after="0" w:afterAutospacing="0" w:line="450" w:lineRule="atLeast"/>
        <w:ind w:left="0" w:right="0" w:firstLine="640" w:firstLineChars="200"/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fill="FFFFFF"/>
          <w:lang w:val="en-US"/>
        </w:rPr>
      </w:pP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fill="FFFFFF"/>
          <w:lang w:eastAsia="zh-CN"/>
        </w:rPr>
        <w:t>全年我办事处未发生政府信息公开收费情况。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黑体" w:hAnsi="宋体" w:eastAsia="黑体" w:cs="黑体"/>
          <w:sz w:val="32"/>
          <w:szCs w:val="32"/>
          <w:lang w:val="en-US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五、政务信息公开工作2021年初步打算</w:t>
      </w:r>
    </w:p>
    <w:p>
      <w:pPr>
        <w:pStyle w:val="4"/>
        <w:widowControl/>
        <w:shd w:val="clear" w:fill="FFFFFF"/>
        <w:spacing w:before="0" w:beforeAutospacing="0" w:after="0" w:afterAutospacing="0" w:line="450" w:lineRule="atLeast"/>
        <w:ind w:right="0" w:firstLine="640" w:firstLineChars="200"/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fill="FFFFFF"/>
          <w:lang w:val="en-US"/>
        </w:rPr>
      </w:pP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fill="FFFFFF"/>
          <w:lang w:val="en-US"/>
        </w:rPr>
        <w:t>2021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fill="FFFFFF"/>
          <w:lang w:eastAsia="zh-CN"/>
        </w:rPr>
        <w:t>年我们从以下几方面不断改进：</w:t>
      </w:r>
      <w:r>
        <w:rPr>
          <w:rFonts w:hint="eastAsia" w:ascii="仿宋_GB2312" w:hAnsi="微软雅黑" w:eastAsia="仿宋_GB2312" w:cs="仿宋_GB2312"/>
          <w:b/>
          <w:bCs/>
          <w:color w:val="333333"/>
          <w:sz w:val="32"/>
          <w:szCs w:val="32"/>
          <w:shd w:val="clear" w:fill="FFFFFF"/>
          <w:lang w:eastAsia="zh-CN"/>
        </w:rPr>
        <w:t>一是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fill="FFFFFF"/>
          <w:lang w:eastAsia="zh-CN"/>
        </w:rPr>
        <w:t>进一步完善政务公开工作机制。贯彻落实新修订的《条例》，进一步明确信息公开工作人员的岗位职责要求，加强业务学习和培训，不断提高政府信息公开工作人员的业务素质和能力水平，着力打造一支素质过硬的政府信息公开队伍。</w:t>
      </w:r>
      <w:r>
        <w:rPr>
          <w:rFonts w:hint="eastAsia" w:ascii="仿宋_GB2312" w:hAnsi="微软雅黑" w:eastAsia="仿宋_GB2312" w:cs="仿宋_GB2312"/>
          <w:b/>
          <w:bCs/>
          <w:color w:val="333333"/>
          <w:sz w:val="32"/>
          <w:szCs w:val="32"/>
          <w:shd w:val="clear" w:fill="FFFFFF"/>
          <w:lang w:eastAsia="zh-CN"/>
        </w:rPr>
        <w:t>二是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fill="FFFFFF"/>
          <w:lang w:eastAsia="zh-CN"/>
        </w:rPr>
        <w:t>进一步规范政府信息保密公开工作制度。建立健全各项规章制度，及时更新政府信息公开目录，做到目录内容与站内信息的一致，进一步规范信息公开流程，促进我办事处政府信息公开工作走向制度化、规范化的轨道发展。</w:t>
      </w:r>
      <w:r>
        <w:rPr>
          <w:rFonts w:hint="eastAsia" w:ascii="仿宋_GB2312" w:hAnsi="微软雅黑" w:eastAsia="仿宋_GB2312" w:cs="仿宋_GB2312"/>
          <w:b/>
          <w:bCs/>
          <w:color w:val="333333"/>
          <w:sz w:val="32"/>
          <w:szCs w:val="32"/>
          <w:shd w:val="clear" w:fill="FFFFFF"/>
          <w:lang w:eastAsia="zh-CN"/>
        </w:rPr>
        <w:t>三是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fill="FFFFFF"/>
          <w:lang w:eastAsia="zh-CN"/>
        </w:rPr>
        <w:t>进一步规范和丰富公开内容。认真落实《条例》要求，以群众需求为导向，重点公开社会公众关注的政府信息，把政府网站打造成权威信息发布、全面政策解读和及时回应关切的平台。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right="160"/>
        <w:jc w:val="both"/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160" w:firstLine="640" w:firstLineChars="200"/>
        <w:jc w:val="right"/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160" w:firstLine="640" w:firstLineChars="200"/>
        <w:jc w:val="right"/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160" w:firstLine="640" w:firstLineChars="200"/>
        <w:jc w:val="right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昆明市五华区人民政府华山街道办事处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 w:line="600" w:lineRule="exact"/>
        <w:ind w:right="0" w:firstLine="4480" w:firstLineChars="14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 xml:space="preserve"> 2021年1月31日    </w:t>
      </w:r>
    </w:p>
    <w:p>
      <w:pPr>
        <w:spacing w:line="640" w:lineRule="exact"/>
        <w:ind w:right="640" w:firstLine="640" w:firstLineChars="200"/>
        <w:jc w:val="right"/>
        <w:rPr>
          <w:rFonts w:ascii="仿宋_GB2312" w:eastAsia="仿宋_GB2312"/>
          <w:sz w:val="32"/>
          <w:szCs w:val="32"/>
        </w:rPr>
      </w:pPr>
    </w:p>
    <w:sectPr>
      <w:pgSz w:w="11906" w:h="16838"/>
      <w:pgMar w:top="2155" w:right="1440" w:bottom="1985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C74"/>
    <w:rsid w:val="000D6B56"/>
    <w:rsid w:val="00145C22"/>
    <w:rsid w:val="00270449"/>
    <w:rsid w:val="00384BD9"/>
    <w:rsid w:val="003A4997"/>
    <w:rsid w:val="004E4430"/>
    <w:rsid w:val="00607A03"/>
    <w:rsid w:val="008978FF"/>
    <w:rsid w:val="0095221C"/>
    <w:rsid w:val="00A27C3C"/>
    <w:rsid w:val="00B104B4"/>
    <w:rsid w:val="00B6725A"/>
    <w:rsid w:val="00BC4EC6"/>
    <w:rsid w:val="00BD06F3"/>
    <w:rsid w:val="00BF538D"/>
    <w:rsid w:val="00C33341"/>
    <w:rsid w:val="00E76137"/>
    <w:rsid w:val="00EA0367"/>
    <w:rsid w:val="00EA0B72"/>
    <w:rsid w:val="00F47C74"/>
    <w:rsid w:val="00F8605B"/>
    <w:rsid w:val="273D06ED"/>
    <w:rsid w:val="2AD96C09"/>
    <w:rsid w:val="3B764787"/>
    <w:rsid w:val="3DE74433"/>
    <w:rsid w:val="452C4858"/>
    <w:rsid w:val="556D62E7"/>
    <w:rsid w:val="7A06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7E75F4-E527-4926-84F3-4995A88150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</Words>
  <Characters>18</Characters>
  <Lines>1</Lines>
  <Paragraphs>1</Paragraphs>
  <TotalTime>3</TotalTime>
  <ScaleCrop>false</ScaleCrop>
  <LinksUpToDate>false</LinksUpToDate>
  <CharactersWithSpaces>19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2019-12-09T03:31:00Z</dcterms:created>
  <dc:creator>Administrator</dc:creator>
  <cp:lastModifiedBy>Administrator</cp:lastModifiedBy>
  <cp:lastPrinted>2019-12-09T03:45:00Z</cp:lastPrinted>
  <dcterms:modified xsi:type="dcterms:W3CDTF">2021-02-02T07:08:50Z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