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6E" w:rsidRDefault="002D1317">
      <w:pPr>
        <w:spacing w:line="520" w:lineRule="exact"/>
        <w:ind w:firstLineChars="200" w:firstLine="880"/>
        <w:jc w:val="center"/>
        <w:rPr>
          <w:rFonts w:ascii="方正小标宋_GBK" w:eastAsia="方正小标宋_GBK"/>
          <w:sz w:val="44"/>
          <w:szCs w:val="44"/>
        </w:rPr>
      </w:pPr>
      <w:r>
        <w:rPr>
          <w:rFonts w:ascii="方正小标宋_GBK" w:eastAsia="方正小标宋_GBK" w:hint="eastAsia"/>
          <w:sz w:val="44"/>
          <w:szCs w:val="44"/>
        </w:rPr>
        <w:t>五华区劳动就业服务局</w:t>
      </w:r>
      <w:r>
        <w:rPr>
          <w:rFonts w:ascii="方正小标宋_GBK" w:eastAsia="方正小标宋_GBK" w:hint="eastAsia"/>
          <w:sz w:val="44"/>
          <w:szCs w:val="44"/>
        </w:rPr>
        <w:t>项目支出绩效自评报告</w:t>
      </w:r>
    </w:p>
    <w:p w:rsidR="00EA3A6E" w:rsidRDefault="00EA3A6E">
      <w:pPr>
        <w:spacing w:line="520" w:lineRule="atLeast"/>
        <w:ind w:firstLineChars="200" w:firstLine="420"/>
        <w:jc w:val="left"/>
        <w:rPr>
          <w:rFonts w:ascii="黑体" w:eastAsia="黑体" w:hAnsi="黑体"/>
          <w:szCs w:val="32"/>
        </w:rPr>
      </w:pPr>
    </w:p>
    <w:p w:rsidR="00EA3A6E" w:rsidRDefault="002D1317">
      <w:pPr>
        <w:numPr>
          <w:ilvl w:val="0"/>
          <w:numId w:val="1"/>
        </w:numPr>
        <w:spacing w:line="520" w:lineRule="atLeast"/>
        <w:ind w:firstLineChars="200" w:firstLine="723"/>
        <w:jc w:val="left"/>
        <w:rPr>
          <w:rFonts w:ascii="仿宋" w:eastAsia="仿宋" w:hAnsi="仿宋"/>
          <w:b/>
          <w:sz w:val="36"/>
          <w:szCs w:val="36"/>
        </w:rPr>
      </w:pPr>
      <w:r>
        <w:rPr>
          <w:rFonts w:ascii="仿宋" w:eastAsia="仿宋" w:hAnsi="仿宋" w:hint="eastAsia"/>
          <w:b/>
          <w:sz w:val="36"/>
          <w:szCs w:val="36"/>
        </w:rPr>
        <w:t>项目概况：</w:t>
      </w:r>
    </w:p>
    <w:p w:rsidR="00EA3A6E" w:rsidRDefault="002D1317">
      <w:pPr>
        <w:spacing w:line="520" w:lineRule="atLeast"/>
        <w:ind w:firstLineChars="200" w:firstLine="640"/>
        <w:jc w:val="left"/>
        <w:rPr>
          <w:rFonts w:ascii="仿宋" w:eastAsia="仿宋" w:hAnsi="仿宋"/>
          <w:b/>
          <w:sz w:val="36"/>
          <w:szCs w:val="36"/>
        </w:rPr>
      </w:pPr>
      <w:r>
        <w:rPr>
          <w:rFonts w:ascii="仿宋" w:eastAsia="仿宋" w:hAnsi="仿宋" w:hint="eastAsia"/>
          <w:sz w:val="32"/>
          <w:szCs w:val="32"/>
        </w:rPr>
        <w:t>（一）项目概况</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立项背景及目的</w:t>
      </w:r>
    </w:p>
    <w:p w:rsidR="00EA3A6E" w:rsidRDefault="002D1317">
      <w:pPr>
        <w:spacing w:line="520" w:lineRule="atLeast"/>
        <w:ind w:firstLineChars="200" w:firstLine="640"/>
        <w:rPr>
          <w:rFonts w:ascii="仿宋" w:eastAsia="仿宋" w:hAnsi="仿宋"/>
          <w:sz w:val="32"/>
          <w:szCs w:val="32"/>
        </w:rPr>
      </w:pPr>
      <w:r>
        <w:rPr>
          <w:rFonts w:ascii="仿宋" w:eastAsia="仿宋" w:hAnsi="仿宋" w:hint="eastAsia"/>
          <w:sz w:val="32"/>
          <w:szCs w:val="32"/>
        </w:rPr>
        <w:t>贯彻执行国家、省、市的劳动就业方针政策和法律法规，促进全区城乡下岗失业人员和农村富余劳动力的转移就业及再就业工作，综合开发合理利用配置劳动力资源；承担五华区失业人员、就业困难人员的就业、转业岗前技能培训补贴、公益性岗位的补贴和就业指导工作。促进社会和谐发展起着重要的作用。</w:t>
      </w:r>
    </w:p>
    <w:p w:rsidR="00EA3A6E" w:rsidRDefault="002D1317">
      <w:pPr>
        <w:numPr>
          <w:ilvl w:val="0"/>
          <w:numId w:val="2"/>
        </w:num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项目实施情况；</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）成本指标：</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中央转移支付就业补助资金</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1-12</w:t>
      </w:r>
      <w:r>
        <w:rPr>
          <w:rFonts w:ascii="仿宋" w:eastAsia="仿宋" w:hAnsi="仿宋" w:hint="eastAsia"/>
          <w:sz w:val="32"/>
          <w:szCs w:val="32"/>
        </w:rPr>
        <w:t>月政府</w:t>
      </w:r>
      <w:r>
        <w:rPr>
          <w:rFonts w:ascii="仿宋" w:eastAsia="仿宋" w:hAnsi="仿宋" w:hint="eastAsia"/>
          <w:sz w:val="32"/>
          <w:szCs w:val="32"/>
        </w:rPr>
        <w:t>成本指标</w:t>
      </w:r>
      <w:r>
        <w:rPr>
          <w:rFonts w:ascii="仿宋" w:eastAsia="仿宋" w:hAnsi="仿宋" w:hint="eastAsia"/>
          <w:sz w:val="32"/>
          <w:szCs w:val="32"/>
        </w:rPr>
        <w:t>实现的情况为</w:t>
      </w:r>
      <w:r>
        <w:rPr>
          <w:rFonts w:ascii="仿宋" w:eastAsia="仿宋" w:hAnsi="仿宋" w:hint="eastAsia"/>
          <w:sz w:val="32"/>
          <w:szCs w:val="32"/>
        </w:rPr>
        <w:t>：</w:t>
      </w:r>
      <w:r>
        <w:rPr>
          <w:rFonts w:ascii="仿宋" w:eastAsia="仿宋" w:hAnsi="仿宋" w:hint="eastAsia"/>
          <w:sz w:val="32"/>
          <w:szCs w:val="32"/>
        </w:rPr>
        <w:t>灵活就业人员社保补贴完成</w:t>
      </w:r>
      <w:r>
        <w:rPr>
          <w:rFonts w:ascii="仿宋" w:eastAsia="仿宋" w:hAnsi="仿宋" w:hint="eastAsia"/>
          <w:sz w:val="32"/>
          <w:szCs w:val="32"/>
        </w:rPr>
        <w:t>1220.47</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；公益性岗位社保补贴</w:t>
      </w:r>
      <w:r>
        <w:rPr>
          <w:rFonts w:ascii="仿宋" w:eastAsia="仿宋" w:hAnsi="仿宋" w:hint="eastAsia"/>
          <w:sz w:val="32"/>
          <w:szCs w:val="32"/>
        </w:rPr>
        <w:t>241.98</w:t>
      </w:r>
      <w:r>
        <w:rPr>
          <w:rFonts w:ascii="仿宋" w:eastAsia="仿宋" w:hAnsi="仿宋" w:hint="eastAsia"/>
          <w:sz w:val="32"/>
          <w:szCs w:val="32"/>
        </w:rPr>
        <w:t>万元</w:t>
      </w:r>
      <w:r>
        <w:rPr>
          <w:rFonts w:ascii="仿宋" w:eastAsia="仿宋" w:hAnsi="仿宋" w:hint="eastAsia"/>
          <w:sz w:val="32"/>
          <w:szCs w:val="32"/>
        </w:rPr>
        <w:t xml:space="preserve"> </w:t>
      </w:r>
      <w:r>
        <w:rPr>
          <w:rFonts w:ascii="仿宋" w:eastAsia="仿宋" w:hAnsi="仿宋" w:hint="eastAsia"/>
          <w:sz w:val="32"/>
          <w:szCs w:val="32"/>
        </w:rPr>
        <w:t>，完成进度</w:t>
      </w:r>
      <w:r>
        <w:rPr>
          <w:rFonts w:ascii="仿宋" w:eastAsia="仿宋" w:hAnsi="仿宋" w:hint="eastAsia"/>
          <w:sz w:val="32"/>
          <w:szCs w:val="32"/>
        </w:rPr>
        <w:t>100%</w:t>
      </w:r>
      <w:r>
        <w:rPr>
          <w:rFonts w:ascii="仿宋" w:eastAsia="仿宋" w:hAnsi="仿宋" w:hint="eastAsia"/>
          <w:sz w:val="32"/>
          <w:szCs w:val="32"/>
        </w:rPr>
        <w:t>；公益性岗位补贴</w:t>
      </w:r>
      <w:r>
        <w:rPr>
          <w:rFonts w:ascii="仿宋" w:eastAsia="仿宋" w:hAnsi="仿宋" w:hint="eastAsia"/>
          <w:sz w:val="32"/>
          <w:szCs w:val="32"/>
        </w:rPr>
        <w:t>369.91</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，小微企业招录大学生社保补贴</w:t>
      </w:r>
      <w:r>
        <w:rPr>
          <w:rFonts w:ascii="仿宋" w:eastAsia="仿宋" w:hAnsi="仿宋" w:hint="eastAsia"/>
          <w:sz w:val="32"/>
          <w:szCs w:val="32"/>
        </w:rPr>
        <w:t>43.45</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；就业见习补贴</w:t>
      </w:r>
      <w:r>
        <w:rPr>
          <w:rFonts w:ascii="仿宋" w:eastAsia="仿宋" w:hAnsi="仿宋" w:hint="eastAsia"/>
          <w:sz w:val="32"/>
          <w:szCs w:val="32"/>
        </w:rPr>
        <w:t>345</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；新型学徒制培训补贴</w:t>
      </w:r>
      <w:r>
        <w:rPr>
          <w:rFonts w:ascii="仿宋" w:eastAsia="仿宋" w:hAnsi="仿宋" w:hint="eastAsia"/>
          <w:sz w:val="32"/>
          <w:szCs w:val="32"/>
        </w:rPr>
        <w:t>200</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再就业补助区级配套资金</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1-12</w:t>
      </w:r>
      <w:r>
        <w:rPr>
          <w:rFonts w:ascii="仿宋" w:eastAsia="仿宋" w:hAnsi="仿宋" w:hint="eastAsia"/>
          <w:sz w:val="32"/>
          <w:szCs w:val="32"/>
        </w:rPr>
        <w:t>月政府绩效目标实现情况为：再就业补助资金完成</w:t>
      </w:r>
      <w:r>
        <w:rPr>
          <w:rFonts w:ascii="仿宋" w:eastAsia="仿宋" w:hAnsi="仿宋" w:hint="eastAsia"/>
          <w:sz w:val="32"/>
          <w:szCs w:val="32"/>
        </w:rPr>
        <w:t>164.9</w:t>
      </w:r>
      <w:r>
        <w:rPr>
          <w:rFonts w:ascii="仿宋" w:eastAsia="仿宋" w:hAnsi="仿宋" w:hint="eastAsia"/>
          <w:sz w:val="32"/>
          <w:szCs w:val="32"/>
        </w:rPr>
        <w:t>万元，完成进度</w:t>
      </w:r>
      <w:r>
        <w:rPr>
          <w:rFonts w:ascii="仿宋" w:eastAsia="仿宋" w:hAnsi="仿宋" w:hint="eastAsia"/>
          <w:sz w:val="32"/>
          <w:szCs w:val="32"/>
        </w:rPr>
        <w:lastRenderedPageBreak/>
        <w:t>30.85%</w:t>
      </w:r>
      <w:r>
        <w:rPr>
          <w:rFonts w:ascii="仿宋" w:eastAsia="仿宋" w:hAnsi="仿宋" w:hint="eastAsia"/>
          <w:sz w:val="32"/>
          <w:szCs w:val="32"/>
        </w:rPr>
        <w:t>，与中央就业补助资金配套使用，优先使用中央资金。</w:t>
      </w:r>
    </w:p>
    <w:p w:rsidR="00EA3A6E" w:rsidRDefault="002D1317">
      <w:pPr>
        <w:spacing w:line="520" w:lineRule="atLeast"/>
        <w:ind w:firstLineChars="200" w:firstLine="640"/>
        <w:jc w:val="left"/>
        <w:rPr>
          <w:rFonts w:ascii="仿宋" w:eastAsia="仿宋" w:hAnsi="仿宋" w:cs="Arial"/>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）数量指标</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中央转移支付就业补助资金</w:t>
      </w:r>
      <w:r>
        <w:rPr>
          <w:rFonts w:ascii="仿宋" w:eastAsia="仿宋" w:hAnsi="仿宋" w:hint="eastAsia"/>
          <w:sz w:val="32"/>
          <w:szCs w:val="32"/>
        </w:rPr>
        <w:t>完成公益性岗位补贴人数</w:t>
      </w:r>
      <w:r>
        <w:rPr>
          <w:rFonts w:ascii="仿宋" w:eastAsia="仿宋" w:hAnsi="仿宋" w:hint="eastAsia"/>
          <w:sz w:val="32"/>
          <w:szCs w:val="32"/>
        </w:rPr>
        <w:t>750</w:t>
      </w:r>
      <w:r>
        <w:rPr>
          <w:rFonts w:ascii="仿宋" w:eastAsia="仿宋" w:hAnsi="仿宋" w:hint="eastAsia"/>
          <w:sz w:val="32"/>
          <w:szCs w:val="32"/>
        </w:rPr>
        <w:t>人，灵活就业人员社保补贴人数达到</w:t>
      </w:r>
      <w:r>
        <w:rPr>
          <w:rFonts w:ascii="仿宋" w:eastAsia="仿宋" w:hAnsi="仿宋" w:hint="eastAsia"/>
          <w:sz w:val="32"/>
          <w:szCs w:val="32"/>
        </w:rPr>
        <w:t>188</w:t>
      </w:r>
      <w:r>
        <w:rPr>
          <w:rFonts w:ascii="仿宋" w:eastAsia="仿宋" w:hAnsi="仿宋" w:hint="eastAsia"/>
          <w:sz w:val="32"/>
          <w:szCs w:val="32"/>
        </w:rPr>
        <w:t>人。再就业补助</w:t>
      </w:r>
      <w:r>
        <w:rPr>
          <w:rFonts w:ascii="仿宋" w:eastAsia="仿宋" w:hAnsi="仿宋" w:hint="eastAsia"/>
          <w:sz w:val="32"/>
          <w:szCs w:val="32"/>
        </w:rPr>
        <w:t>区级配套资金发放</w:t>
      </w:r>
      <w:r>
        <w:rPr>
          <w:rFonts w:ascii="仿宋" w:eastAsia="仿宋" w:hAnsi="仿宋" w:hint="eastAsia"/>
          <w:sz w:val="32"/>
          <w:szCs w:val="32"/>
        </w:rPr>
        <w:t>2017</w:t>
      </w:r>
      <w:r>
        <w:rPr>
          <w:rFonts w:ascii="仿宋" w:eastAsia="仿宋" w:hAnsi="仿宋" w:hint="eastAsia"/>
          <w:sz w:val="32"/>
          <w:szCs w:val="32"/>
        </w:rPr>
        <w:t>年灵活就业人员社保补贴</w:t>
      </w:r>
      <w:r>
        <w:rPr>
          <w:rFonts w:ascii="仿宋" w:eastAsia="仿宋" w:hAnsi="仿宋" w:hint="eastAsia"/>
          <w:sz w:val="32"/>
          <w:szCs w:val="32"/>
        </w:rPr>
        <w:t>683</w:t>
      </w:r>
      <w:r>
        <w:rPr>
          <w:rFonts w:ascii="仿宋" w:eastAsia="仿宋" w:hAnsi="仿宋" w:hint="eastAsia"/>
          <w:sz w:val="32"/>
          <w:szCs w:val="32"/>
        </w:rPr>
        <w:t>人，完成公益性岗位补贴</w:t>
      </w:r>
      <w:r>
        <w:rPr>
          <w:rFonts w:ascii="仿宋" w:eastAsia="仿宋" w:hAnsi="仿宋" w:hint="eastAsia"/>
          <w:sz w:val="32"/>
          <w:szCs w:val="32"/>
        </w:rPr>
        <w:t>190</w:t>
      </w:r>
      <w:r>
        <w:rPr>
          <w:rFonts w:ascii="仿宋" w:eastAsia="仿宋" w:hAnsi="仿宋" w:hint="eastAsia"/>
          <w:sz w:val="32"/>
          <w:szCs w:val="32"/>
        </w:rPr>
        <w:t>人。</w:t>
      </w:r>
    </w:p>
    <w:p w:rsidR="00EA3A6E" w:rsidRDefault="002D1317">
      <w:pPr>
        <w:numPr>
          <w:ilvl w:val="0"/>
          <w:numId w:val="3"/>
        </w:numPr>
        <w:spacing w:line="520" w:lineRule="atLeast"/>
        <w:ind w:firstLineChars="200" w:firstLine="640"/>
        <w:rPr>
          <w:rFonts w:ascii="仿宋" w:eastAsia="仿宋" w:hAnsi="仿宋"/>
          <w:sz w:val="32"/>
          <w:szCs w:val="32"/>
        </w:rPr>
      </w:pPr>
      <w:r>
        <w:rPr>
          <w:rFonts w:ascii="仿宋" w:eastAsia="仿宋" w:hAnsi="仿宋" w:hint="eastAsia"/>
          <w:sz w:val="32"/>
          <w:szCs w:val="32"/>
        </w:rPr>
        <w:t>社会</w:t>
      </w:r>
      <w:r>
        <w:rPr>
          <w:rFonts w:ascii="仿宋" w:eastAsia="仿宋" w:hAnsi="仿宋" w:hint="eastAsia"/>
          <w:sz w:val="32"/>
          <w:szCs w:val="32"/>
        </w:rPr>
        <w:t>效益</w:t>
      </w:r>
    </w:p>
    <w:p w:rsidR="00EA3A6E" w:rsidRDefault="002D1317">
      <w:pPr>
        <w:spacing w:line="520" w:lineRule="atLeast"/>
        <w:ind w:firstLineChars="200" w:firstLine="640"/>
        <w:rPr>
          <w:rFonts w:ascii="仿宋" w:eastAsia="仿宋" w:hAnsi="仿宋"/>
          <w:sz w:val="32"/>
          <w:szCs w:val="32"/>
        </w:rPr>
      </w:pPr>
      <w:r>
        <w:rPr>
          <w:rFonts w:ascii="仿宋" w:eastAsia="仿宋" w:hAnsi="仿宋" w:hint="eastAsia"/>
          <w:sz w:val="32"/>
          <w:szCs w:val="32"/>
        </w:rPr>
        <w:t>紧紧围绕着促进就业、统筹城乡就业、扩大就业容量、提高就业者质量、有效控制失业率为工作目标。充分发挥学校、社会等各方面作用，有效整合利用资源，帮助辖区内就业困难人员、下岗失业人员等劳动力充分就业，对公益性岗位进行补贴，能有效缓解基层单位工作压力，提高办事效率，改善民生，促进社会和谐。</w:t>
      </w:r>
    </w:p>
    <w:p w:rsidR="00EA3A6E" w:rsidRDefault="002D1317">
      <w:pPr>
        <w:numPr>
          <w:ilvl w:val="0"/>
          <w:numId w:val="3"/>
        </w:numPr>
        <w:spacing w:line="520" w:lineRule="atLeast"/>
        <w:ind w:firstLineChars="200" w:firstLine="640"/>
        <w:rPr>
          <w:rFonts w:ascii="仿宋" w:eastAsia="仿宋" w:hAnsi="仿宋"/>
          <w:sz w:val="32"/>
          <w:szCs w:val="32"/>
        </w:rPr>
      </w:pPr>
      <w:r>
        <w:rPr>
          <w:rFonts w:ascii="仿宋" w:eastAsia="仿宋" w:hAnsi="仿宋" w:hint="eastAsia"/>
          <w:sz w:val="32"/>
          <w:szCs w:val="32"/>
        </w:rPr>
        <w:t>可持续发展的影响</w:t>
      </w:r>
    </w:p>
    <w:p w:rsidR="00EA3A6E" w:rsidRDefault="002D1317">
      <w:pPr>
        <w:spacing w:line="520" w:lineRule="atLeast"/>
        <w:ind w:firstLineChars="200" w:firstLine="640"/>
        <w:rPr>
          <w:rFonts w:ascii="仿宋" w:eastAsia="仿宋" w:hAnsi="仿宋"/>
          <w:sz w:val="32"/>
          <w:szCs w:val="32"/>
        </w:rPr>
      </w:pPr>
      <w:r>
        <w:rPr>
          <w:rFonts w:ascii="仿宋" w:eastAsia="仿宋" w:hAnsi="仿宋" w:hint="eastAsia"/>
          <w:sz w:val="32"/>
          <w:szCs w:val="32"/>
        </w:rPr>
        <w:t>在五华区市委、市政府的强有力的领导下和各就业部门的指导下，充分开展公共就业服务、注重扶持创业带动就业、强化职业技能</w:t>
      </w:r>
      <w:r>
        <w:rPr>
          <w:rFonts w:ascii="仿宋" w:eastAsia="仿宋" w:hAnsi="仿宋" w:hint="eastAsia"/>
          <w:sz w:val="32"/>
          <w:szCs w:val="32"/>
        </w:rPr>
        <w:t>培、精准帮扶就业困难人员、下岗失业人员等，发挥社会保险就业保障，提高就业质量，促进我区就业工作稳步向前。</w:t>
      </w:r>
    </w:p>
    <w:p w:rsidR="00EA3A6E" w:rsidRDefault="002D1317">
      <w:pPr>
        <w:spacing w:line="520" w:lineRule="atLeas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）社会公众或服务对象满意度</w:t>
      </w:r>
    </w:p>
    <w:p w:rsidR="00EA3A6E" w:rsidRDefault="002D1317">
      <w:pPr>
        <w:spacing w:line="520" w:lineRule="atLeast"/>
        <w:ind w:firstLineChars="200" w:firstLine="640"/>
        <w:rPr>
          <w:rFonts w:ascii="仿宋" w:eastAsia="仿宋" w:hAnsi="仿宋" w:cs="Arial"/>
          <w:sz w:val="32"/>
          <w:szCs w:val="32"/>
        </w:rPr>
      </w:pPr>
      <w:r>
        <w:rPr>
          <w:rFonts w:ascii="仿宋" w:eastAsia="仿宋" w:hAnsi="仿宋" w:cs="Arial" w:hint="eastAsia"/>
          <w:sz w:val="32"/>
          <w:szCs w:val="32"/>
        </w:rPr>
        <w:t>辖区内居民、求职者以及帮扶</w:t>
      </w:r>
      <w:r>
        <w:rPr>
          <w:rFonts w:ascii="仿宋" w:eastAsia="仿宋" w:hAnsi="仿宋" w:cs="Arial" w:hint="eastAsia"/>
          <w:sz w:val="32"/>
          <w:szCs w:val="32"/>
        </w:rPr>
        <w:t>对象对项目实施效果的满意程度高，符合人民群众利益，满意度高，获得一致好评。</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资金来源及使用情况。</w:t>
      </w:r>
    </w:p>
    <w:p w:rsidR="00EA3A6E" w:rsidRDefault="002D1317">
      <w:pPr>
        <w:topLinePunct/>
        <w:spacing w:line="520" w:lineRule="atLeast"/>
        <w:ind w:firstLineChars="200" w:firstLine="640"/>
        <w:rPr>
          <w:rFonts w:ascii="仿宋" w:eastAsia="仿宋" w:hAnsi="仿宋" w:cs="Arial"/>
          <w:sz w:val="32"/>
          <w:szCs w:val="32"/>
        </w:rPr>
      </w:pPr>
      <w:r>
        <w:rPr>
          <w:rFonts w:ascii="仿宋" w:eastAsia="仿宋" w:hAnsi="仿宋" w:hint="eastAsia"/>
          <w:sz w:val="32"/>
          <w:szCs w:val="32"/>
        </w:rPr>
        <w:t>中央转移支付就业补助资金</w:t>
      </w:r>
      <w:r>
        <w:rPr>
          <w:rFonts w:ascii="仿宋" w:eastAsia="仿宋" w:hAnsi="仿宋" w:hint="eastAsia"/>
          <w:sz w:val="32"/>
          <w:szCs w:val="32"/>
        </w:rPr>
        <w:t>项目预算数为</w:t>
      </w:r>
      <w:r>
        <w:rPr>
          <w:rFonts w:ascii="仿宋" w:eastAsia="仿宋" w:hAnsi="仿宋" w:cs="Arial" w:hint="eastAsia"/>
          <w:sz w:val="32"/>
          <w:szCs w:val="32"/>
        </w:rPr>
        <w:t>2654</w:t>
      </w:r>
      <w:r>
        <w:rPr>
          <w:rFonts w:ascii="仿宋" w:eastAsia="仿宋" w:hAnsi="仿宋" w:cs="Arial" w:hint="eastAsia"/>
          <w:sz w:val="32"/>
          <w:szCs w:val="32"/>
        </w:rPr>
        <w:t>万元，资金支出共计</w:t>
      </w:r>
      <w:r>
        <w:rPr>
          <w:rFonts w:ascii="仿宋" w:eastAsia="仿宋" w:hAnsi="仿宋" w:cs="Arial" w:hint="eastAsia"/>
          <w:sz w:val="32"/>
          <w:szCs w:val="32"/>
        </w:rPr>
        <w:t>2443.7</w:t>
      </w:r>
      <w:r>
        <w:rPr>
          <w:rFonts w:ascii="仿宋" w:eastAsia="仿宋" w:hAnsi="仿宋" w:cs="Arial" w:hint="eastAsia"/>
          <w:sz w:val="32"/>
          <w:szCs w:val="32"/>
        </w:rPr>
        <w:t>万元，</w:t>
      </w:r>
      <w:r>
        <w:rPr>
          <w:rFonts w:ascii="仿宋" w:eastAsia="仿宋" w:hAnsi="仿宋" w:cs="Arial" w:hint="eastAsia"/>
          <w:sz w:val="32"/>
          <w:szCs w:val="32"/>
        </w:rPr>
        <w:t>根据</w:t>
      </w:r>
      <w:r>
        <w:rPr>
          <w:rFonts w:ascii="仿宋" w:eastAsia="仿宋" w:hAnsi="仿宋" w:cs="Arial" w:hint="eastAsia"/>
          <w:sz w:val="32"/>
          <w:szCs w:val="32"/>
        </w:rPr>
        <w:t>[2019]</w:t>
      </w:r>
      <w:r>
        <w:rPr>
          <w:rFonts w:ascii="仿宋" w:eastAsia="仿宋" w:hAnsi="仿宋" w:cs="Arial" w:hint="eastAsia"/>
          <w:sz w:val="32"/>
          <w:szCs w:val="32"/>
        </w:rPr>
        <w:t>年</w:t>
      </w:r>
      <w:r>
        <w:rPr>
          <w:rFonts w:ascii="仿宋" w:eastAsia="仿宋" w:hAnsi="仿宋" w:cs="Arial" w:hint="eastAsia"/>
          <w:sz w:val="32"/>
          <w:szCs w:val="32"/>
        </w:rPr>
        <w:t>83</w:t>
      </w:r>
      <w:r>
        <w:rPr>
          <w:rFonts w:ascii="仿宋" w:eastAsia="仿宋" w:hAnsi="仿宋" w:cs="Arial" w:hint="eastAsia"/>
          <w:sz w:val="32"/>
          <w:szCs w:val="32"/>
        </w:rPr>
        <w:t>号文件文件，高校毕业生求职创业补贴被收回</w:t>
      </w:r>
      <w:r>
        <w:rPr>
          <w:rFonts w:ascii="仿宋" w:eastAsia="仿宋" w:hAnsi="仿宋" w:cs="Arial" w:hint="eastAsia"/>
          <w:sz w:val="32"/>
          <w:szCs w:val="32"/>
        </w:rPr>
        <w:t>210</w:t>
      </w:r>
      <w:r>
        <w:rPr>
          <w:rFonts w:ascii="仿宋" w:eastAsia="仿宋" w:hAnsi="仿宋" w:cs="Arial" w:hint="eastAsia"/>
          <w:sz w:val="32"/>
          <w:szCs w:val="32"/>
        </w:rPr>
        <w:t>万元。</w:t>
      </w:r>
    </w:p>
    <w:p w:rsidR="00EA3A6E" w:rsidRDefault="002D1317">
      <w:pPr>
        <w:topLinePunct/>
        <w:spacing w:line="520" w:lineRule="atLeast"/>
        <w:ind w:firstLineChars="200" w:firstLine="640"/>
        <w:rPr>
          <w:rFonts w:ascii="仿宋" w:eastAsia="仿宋" w:hAnsi="仿宋" w:cs="Arial"/>
          <w:sz w:val="32"/>
          <w:szCs w:val="32"/>
        </w:rPr>
      </w:pPr>
      <w:r>
        <w:rPr>
          <w:rFonts w:ascii="仿宋" w:eastAsia="仿宋" w:hAnsi="仿宋" w:hint="eastAsia"/>
          <w:sz w:val="32"/>
          <w:szCs w:val="32"/>
        </w:rPr>
        <w:t>再就业补助区级配套资金项目预算数为</w:t>
      </w:r>
      <w:r>
        <w:rPr>
          <w:rFonts w:ascii="仿宋" w:eastAsia="仿宋" w:hAnsi="仿宋" w:hint="eastAsia"/>
          <w:sz w:val="32"/>
          <w:szCs w:val="32"/>
        </w:rPr>
        <w:t>534.56</w:t>
      </w:r>
      <w:r>
        <w:rPr>
          <w:rFonts w:ascii="仿宋" w:eastAsia="仿宋" w:hAnsi="仿宋" w:hint="eastAsia"/>
          <w:sz w:val="32"/>
          <w:szCs w:val="32"/>
        </w:rPr>
        <w:t>万元，资金实际支出</w:t>
      </w:r>
      <w:r>
        <w:rPr>
          <w:rFonts w:ascii="仿宋" w:eastAsia="仿宋" w:hAnsi="仿宋" w:hint="eastAsia"/>
          <w:sz w:val="32"/>
          <w:szCs w:val="32"/>
        </w:rPr>
        <w:t>164.9</w:t>
      </w:r>
      <w:r>
        <w:rPr>
          <w:rFonts w:ascii="仿宋" w:eastAsia="仿宋" w:hAnsi="仿宋" w:hint="eastAsia"/>
          <w:sz w:val="32"/>
          <w:szCs w:val="32"/>
        </w:rPr>
        <w:t>万元，与中央转移</w:t>
      </w:r>
      <w:r>
        <w:rPr>
          <w:rFonts w:ascii="仿宋" w:eastAsia="仿宋" w:hAnsi="仿宋" w:hint="eastAsia"/>
          <w:sz w:val="32"/>
          <w:szCs w:val="32"/>
        </w:rPr>
        <w:t>支付就业补助资金配套使用，优先使用中央转移支付就业补助资金。</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组织及管理情况。包括项目组织情况、项目实施流程、资金拨付流程。</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）项目组织情况</w:t>
      </w:r>
    </w:p>
    <w:p w:rsidR="00EA3A6E" w:rsidRDefault="002D1317">
      <w:pPr>
        <w:widowControl/>
        <w:overflowPunct w:val="0"/>
        <w:autoSpaceDE w:val="0"/>
        <w:autoSpaceDN w:val="0"/>
        <w:adjustRightInd w:val="0"/>
        <w:spacing w:line="520" w:lineRule="atLeast"/>
        <w:ind w:firstLineChars="200" w:firstLine="640"/>
        <w:rPr>
          <w:rFonts w:ascii="仿宋" w:eastAsia="仿宋" w:hAnsi="仿宋"/>
          <w:sz w:val="32"/>
          <w:szCs w:val="32"/>
        </w:rPr>
      </w:pPr>
      <w:r>
        <w:rPr>
          <w:rFonts w:ascii="仿宋" w:eastAsia="仿宋" w:hAnsi="仿宋" w:cs="Arial" w:hint="eastAsia"/>
          <w:sz w:val="32"/>
          <w:szCs w:val="32"/>
        </w:rPr>
        <w:t>为加强资金的管理，</w:t>
      </w:r>
      <w:r>
        <w:rPr>
          <w:rFonts w:ascii="仿宋" w:eastAsia="仿宋" w:hAnsi="仿宋" w:cs="Arial" w:hint="eastAsia"/>
          <w:sz w:val="32"/>
          <w:szCs w:val="32"/>
        </w:rPr>
        <w:t>五华区劳动就业服务局制定了《关于成立五华区劳动就业服务局内部控制规范工作领导小组的实施意见》、《昆明市五华区劳动就业服务局财务管理制度》等制度加强项目监督管理，明确了项目资金审批流程，</w:t>
      </w:r>
      <w:r>
        <w:rPr>
          <w:rFonts w:ascii="仿宋" w:eastAsia="仿宋" w:hAnsi="仿宋" w:cs="Arial" w:hint="eastAsia"/>
          <w:sz w:val="32"/>
          <w:szCs w:val="32"/>
        </w:rPr>
        <w:t>财务管理制度健全具体，能够确保财政资金有效的使用。</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）项目实施流程</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就业局</w:t>
      </w:r>
      <w:r>
        <w:rPr>
          <w:rFonts w:ascii="仿宋" w:eastAsia="仿宋" w:hAnsi="仿宋" w:hint="eastAsia"/>
          <w:sz w:val="32"/>
          <w:szCs w:val="32"/>
        </w:rPr>
        <w:t>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的使用效益。</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）资金拨付流程</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lastRenderedPageBreak/>
        <w:t>就业局</w:t>
      </w:r>
      <w:r>
        <w:rPr>
          <w:rFonts w:ascii="仿宋" w:eastAsia="仿宋" w:hAnsi="仿宋" w:hint="eastAsia"/>
          <w:sz w:val="32"/>
          <w:szCs w:val="32"/>
        </w:rPr>
        <w:t>对资金支付申请及发票、付款单据等相关票据的核查，项目资金拨付审批手续完整，专款专用，支出依据合规，无虚列套取、截留、挤占、挪用情况，不存在超标准开支、超预算情况。项目支出资料完整齐全，会计核算规范。</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（二）绩效目标。</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总目标</w:t>
      </w:r>
    </w:p>
    <w:p w:rsidR="00EA3A6E" w:rsidRDefault="002D1317">
      <w:pPr>
        <w:pStyle w:val="a3"/>
        <w:spacing w:line="520" w:lineRule="atLeast"/>
        <w:ind w:leftChars="50" w:left="105" w:firstLineChars="200" w:firstLine="640"/>
        <w:rPr>
          <w:rFonts w:ascii="仿宋" w:eastAsia="仿宋" w:hAnsi="仿宋"/>
          <w:sz w:val="32"/>
          <w:szCs w:val="32"/>
        </w:rPr>
      </w:pPr>
      <w:r>
        <w:rPr>
          <w:rFonts w:ascii="仿宋" w:eastAsia="仿宋" w:hAnsi="仿宋" w:hint="eastAsia"/>
          <w:sz w:val="32"/>
          <w:szCs w:val="32"/>
        </w:rPr>
        <w:t>负责全区促进就业工作，制定我区城乡统筹就业发展规划，完善公共就业和创业服务体系，逐步建立面向城乡劳动者的职业培训制度，建立就业援助长效机制，落实再就业优惠政策，</w:t>
      </w:r>
      <w:r>
        <w:rPr>
          <w:rFonts w:eastAsia="仿宋_GB2312"/>
          <w:sz w:val="30"/>
          <w:szCs w:val="30"/>
        </w:rPr>
        <w:t>有效促进了全</w:t>
      </w:r>
      <w:r>
        <w:rPr>
          <w:rFonts w:eastAsia="仿宋_GB2312" w:hint="eastAsia"/>
          <w:sz w:val="30"/>
          <w:szCs w:val="30"/>
        </w:rPr>
        <w:t>区</w:t>
      </w:r>
      <w:r>
        <w:rPr>
          <w:rFonts w:eastAsia="仿宋_GB2312"/>
          <w:sz w:val="30"/>
          <w:szCs w:val="30"/>
        </w:rPr>
        <w:t>就业工作扎实开展，</w:t>
      </w:r>
      <w:r>
        <w:rPr>
          <w:rFonts w:eastAsia="仿宋_GB2312" w:hint="eastAsia"/>
          <w:sz w:val="30"/>
          <w:szCs w:val="30"/>
        </w:rPr>
        <w:t>各项</w:t>
      </w:r>
      <w:r>
        <w:rPr>
          <w:rFonts w:eastAsia="仿宋_GB2312"/>
          <w:sz w:val="30"/>
          <w:szCs w:val="30"/>
        </w:rPr>
        <w:t>就业目标任务完成，</w:t>
      </w:r>
      <w:r>
        <w:rPr>
          <w:rFonts w:eastAsia="仿宋_GB2312"/>
          <w:kern w:val="0"/>
          <w:sz w:val="30"/>
          <w:szCs w:val="30"/>
        </w:rPr>
        <w:t>为有效推动我</w:t>
      </w:r>
      <w:r>
        <w:rPr>
          <w:rFonts w:eastAsia="仿宋_GB2312" w:hint="eastAsia"/>
          <w:kern w:val="0"/>
          <w:sz w:val="30"/>
          <w:szCs w:val="30"/>
        </w:rPr>
        <w:t>区</w:t>
      </w:r>
      <w:r>
        <w:rPr>
          <w:rFonts w:eastAsia="仿宋_GB2312"/>
          <w:kern w:val="0"/>
          <w:sz w:val="30"/>
          <w:szCs w:val="30"/>
        </w:rPr>
        <w:t>社会经济健康发展做出了积极贡献。</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年度目标</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完成对我区公益性岗位补贴和公益性人员社会保险补贴以及就业困难人员灵活就业社保补贴，开展职业技能培训，提升劳动者的职业技能水平和就业创业能力，开展相关促进就业工作，能够积极有效的推动我区的就业。</w:t>
      </w:r>
    </w:p>
    <w:p w:rsidR="00EA3A6E" w:rsidRDefault="002D1317">
      <w:pPr>
        <w:topLinePunct/>
        <w:spacing w:line="520" w:lineRule="atLeast"/>
        <w:ind w:firstLineChars="200" w:firstLine="723"/>
        <w:rPr>
          <w:rFonts w:ascii="仿宋" w:eastAsia="仿宋" w:hAnsi="仿宋"/>
          <w:b/>
          <w:sz w:val="36"/>
          <w:szCs w:val="36"/>
        </w:rPr>
      </w:pPr>
      <w:r>
        <w:rPr>
          <w:rFonts w:ascii="仿宋" w:eastAsia="仿宋" w:hAnsi="仿宋" w:hint="eastAsia"/>
          <w:b/>
          <w:sz w:val="36"/>
          <w:szCs w:val="36"/>
        </w:rPr>
        <w:t>二、绩效评价工作情况</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（一）绩效评价目的：</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使</w:t>
      </w:r>
      <w:r>
        <w:rPr>
          <w:rFonts w:ascii="仿宋" w:eastAsia="仿宋" w:hAnsi="仿宋" w:hint="eastAsia"/>
          <w:sz w:val="32"/>
          <w:szCs w:val="32"/>
        </w:rPr>
        <w:t>五华劳动就业服务局</w:t>
      </w:r>
      <w:r>
        <w:rPr>
          <w:rFonts w:ascii="仿宋" w:eastAsia="仿宋" w:hAnsi="仿宋" w:hint="eastAsia"/>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w:t>
      </w:r>
      <w:r>
        <w:rPr>
          <w:rFonts w:ascii="仿宋" w:eastAsia="仿宋" w:hAnsi="仿宋" w:hint="eastAsia"/>
          <w:sz w:val="32"/>
          <w:szCs w:val="32"/>
        </w:rPr>
        <w:lastRenderedPageBreak/>
        <w:t>成本支出的真实性和控制有效性，评价财政资金的使用效率和效果，为以后年度编制项目预算、选择项目实施主体等提供参考依据。</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（二）绩效评价工作方案制定过程。</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前期调研：为了保障项目的顺利进行，</w:t>
      </w:r>
      <w:r>
        <w:rPr>
          <w:rFonts w:ascii="仿宋" w:eastAsia="仿宋" w:hAnsi="仿宋" w:hint="eastAsia"/>
          <w:sz w:val="32"/>
          <w:szCs w:val="32"/>
        </w:rPr>
        <w:t>五华区劳动就业服务局</w:t>
      </w:r>
      <w:r>
        <w:rPr>
          <w:rFonts w:ascii="仿宋" w:eastAsia="仿宋" w:hAnsi="仿宋" w:hint="eastAsia"/>
          <w:sz w:val="32"/>
          <w:szCs w:val="32"/>
        </w:rPr>
        <w:t>处对项目进行了前期调研。</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研究文件：无</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绩效评价指标体系及工作方案的设计：完</w:t>
      </w:r>
      <w:r>
        <w:rPr>
          <w:rFonts w:ascii="仿宋" w:eastAsia="仿宋" w:hAnsi="仿宋" w:hint="eastAsia"/>
          <w:sz w:val="32"/>
          <w:szCs w:val="32"/>
        </w:rPr>
        <w:t>成了对公益性</w:t>
      </w:r>
      <w:r>
        <w:rPr>
          <w:rFonts w:ascii="仿宋" w:eastAsia="仿宋" w:hAnsi="仿宋" w:hint="eastAsia"/>
          <w:sz w:val="32"/>
          <w:szCs w:val="32"/>
        </w:rPr>
        <w:t>岗位补贴、灵活就业人员和公益性岗位社保补贴、创业培训等，</w:t>
      </w:r>
      <w:r>
        <w:rPr>
          <w:rFonts w:ascii="仿宋" w:eastAsia="仿宋" w:hAnsi="仿宋" w:hint="eastAsia"/>
          <w:sz w:val="32"/>
          <w:szCs w:val="32"/>
        </w:rPr>
        <w:t>带动了经济的发展，被服务对象满意度</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（三）绩效评价原则、评价方法</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绩效评价原则：</w:t>
      </w:r>
      <w:r>
        <w:rPr>
          <w:rFonts w:ascii="仿宋" w:eastAsia="仿宋" w:hAnsi="仿宋" w:hint="eastAsia"/>
          <w:sz w:val="32"/>
          <w:szCs w:val="32"/>
        </w:rPr>
        <w:t>五华区劳动就业服务局</w:t>
      </w:r>
      <w:r>
        <w:rPr>
          <w:rFonts w:ascii="仿宋" w:eastAsia="仿宋" w:hAnsi="仿宋" w:hint="eastAsia"/>
          <w:sz w:val="32"/>
          <w:szCs w:val="32"/>
        </w:rPr>
        <w:t>坚持科学规范、公开公正、绩效相关等原则。</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绩效评价方法：</w:t>
      </w:r>
      <w:r>
        <w:rPr>
          <w:rFonts w:ascii="仿宋" w:eastAsia="仿宋" w:hAnsi="仿宋" w:hint="eastAsia"/>
          <w:sz w:val="32"/>
          <w:szCs w:val="32"/>
        </w:rPr>
        <w:t>五华区劳动就业服务局</w:t>
      </w:r>
      <w:r>
        <w:rPr>
          <w:rFonts w:ascii="仿宋" w:eastAsia="仿宋" w:hAnsi="仿宋" w:hint="eastAsia"/>
          <w:sz w:val="32"/>
          <w:szCs w:val="32"/>
        </w:rPr>
        <w:t>采用数据采集和社会调查中所采用的方法。</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（四）绩效评价实施过程</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数据填报和采集；</w:t>
      </w:r>
      <w:r>
        <w:rPr>
          <w:rFonts w:ascii="仿宋" w:eastAsia="仿宋" w:hAnsi="仿宋" w:hint="eastAsia"/>
          <w:sz w:val="32"/>
          <w:szCs w:val="32"/>
        </w:rPr>
        <w:t>五华区劳动就业服务局</w:t>
      </w:r>
      <w:r>
        <w:rPr>
          <w:rFonts w:ascii="仿宋" w:eastAsia="仿宋" w:hAnsi="仿宋" w:hint="eastAsia"/>
          <w:sz w:val="32"/>
          <w:szCs w:val="32"/>
        </w:rPr>
        <w:t>每年按时按质完成绩效数据的填报，填写项目预算绩效跟踪表积极跟踪</w:t>
      </w:r>
      <w:r>
        <w:rPr>
          <w:rFonts w:ascii="仿宋" w:eastAsia="仿宋" w:hAnsi="仿宋" w:cs="Arial" w:hint="eastAsia"/>
          <w:sz w:val="32"/>
          <w:szCs w:val="32"/>
        </w:rPr>
        <w:t>项目实施进度。</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社会调查：</w:t>
      </w:r>
      <w:r>
        <w:rPr>
          <w:rFonts w:ascii="仿宋" w:eastAsia="仿宋" w:hAnsi="仿宋" w:hint="eastAsia"/>
          <w:sz w:val="32"/>
          <w:szCs w:val="32"/>
        </w:rPr>
        <w:t>五华区劳动就业服务局</w:t>
      </w:r>
      <w:r>
        <w:rPr>
          <w:rFonts w:ascii="仿宋" w:eastAsia="仿宋" w:hAnsi="仿宋" w:hint="eastAsia"/>
          <w:sz w:val="32"/>
          <w:szCs w:val="32"/>
        </w:rPr>
        <w:t>为了确保项目实施的可行性，做了问卷调查表，获得了一致好评。</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数据分析和撰写报告：</w:t>
      </w:r>
      <w:r>
        <w:rPr>
          <w:rFonts w:ascii="仿宋" w:eastAsia="仿宋" w:hAnsi="仿宋" w:hint="eastAsia"/>
          <w:sz w:val="32"/>
          <w:szCs w:val="32"/>
        </w:rPr>
        <w:t>五华区劳动就业服务局</w:t>
      </w:r>
      <w:r>
        <w:rPr>
          <w:rFonts w:ascii="仿宋" w:eastAsia="仿宋" w:hAnsi="仿宋" w:hint="eastAsia"/>
          <w:sz w:val="32"/>
          <w:szCs w:val="32"/>
        </w:rPr>
        <w:t>撰写绩</w:t>
      </w:r>
      <w:r>
        <w:rPr>
          <w:rFonts w:ascii="仿宋" w:eastAsia="仿宋" w:hAnsi="仿宋" w:hint="eastAsia"/>
          <w:sz w:val="32"/>
          <w:szCs w:val="32"/>
        </w:rPr>
        <w:lastRenderedPageBreak/>
        <w:t>效评价的自评报告、整体绩效评价报告、项目绩效评价报告来分析和掌握项目实施的可行性。</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（五）本次绩效评价的局限性：绩效管理认识不够，在填报项目支出时不够细化分解、量化。</w:t>
      </w:r>
    </w:p>
    <w:p w:rsidR="00EA3A6E" w:rsidRDefault="002D1317">
      <w:pPr>
        <w:topLinePunct/>
        <w:spacing w:line="520" w:lineRule="atLeast"/>
        <w:ind w:firstLineChars="200" w:firstLine="723"/>
        <w:rPr>
          <w:rFonts w:ascii="仿宋" w:eastAsia="仿宋" w:hAnsi="仿宋"/>
          <w:b/>
          <w:sz w:val="36"/>
          <w:szCs w:val="36"/>
        </w:rPr>
      </w:pPr>
      <w:r>
        <w:rPr>
          <w:rFonts w:ascii="仿宋" w:eastAsia="仿宋" w:hAnsi="仿宋" w:hint="eastAsia"/>
          <w:b/>
          <w:sz w:val="36"/>
          <w:szCs w:val="36"/>
        </w:rPr>
        <w:t>三、评价结论和绩效分析</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（一）评价结论。</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评价结果；</w:t>
      </w:r>
      <w:r>
        <w:rPr>
          <w:rFonts w:ascii="仿宋" w:eastAsia="仿宋" w:hAnsi="仿宋" w:hint="eastAsia"/>
          <w:sz w:val="32"/>
          <w:szCs w:val="32"/>
        </w:rPr>
        <w:t>五华区劳动就业服务局</w:t>
      </w:r>
      <w:r>
        <w:rPr>
          <w:rFonts w:ascii="仿宋" w:eastAsia="仿宋" w:hAnsi="仿宋" w:hint="eastAsia"/>
          <w:sz w:val="32"/>
          <w:szCs w:val="32"/>
        </w:rPr>
        <w:t xml:space="preserve"> 2019</w:t>
      </w:r>
      <w:r>
        <w:rPr>
          <w:rFonts w:ascii="仿宋" w:eastAsia="仿宋" w:hAnsi="仿宋" w:hint="eastAsia"/>
          <w:sz w:val="32"/>
          <w:szCs w:val="32"/>
        </w:rPr>
        <w:t>年度项目绩效评价结果良好，能准确反映出整体绩效支出的情况</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主要绩效。</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完成对我区公益性岗位补贴和公益性人员社会保险补贴，就业困难人员灵活就业社保</w:t>
      </w:r>
      <w:r>
        <w:rPr>
          <w:rFonts w:ascii="仿宋" w:eastAsia="仿宋" w:hAnsi="仿宋" w:hint="eastAsia"/>
          <w:sz w:val="32"/>
          <w:szCs w:val="32"/>
        </w:rPr>
        <w:t>补贴，对就业见习人员进行补贴，开展职业技能培训，提升劳动者的职业技能水平和就业创业能力以及相关促进就业。</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（二）具体绩效分析。对照绩效评价指标体系逐项进行分析、评价并打分。</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一</w:t>
      </w:r>
      <w:r>
        <w:rPr>
          <w:rFonts w:ascii="仿宋" w:eastAsia="仿宋" w:hAnsi="仿宋" w:hint="eastAsia"/>
          <w:sz w:val="32"/>
          <w:szCs w:val="32"/>
        </w:rPr>
        <w:t>）</w:t>
      </w:r>
      <w:r>
        <w:rPr>
          <w:rFonts w:ascii="仿宋" w:eastAsia="仿宋" w:hAnsi="仿宋" w:hint="eastAsia"/>
          <w:sz w:val="32"/>
          <w:szCs w:val="32"/>
        </w:rPr>
        <w:t>2019</w:t>
      </w:r>
      <w:r>
        <w:rPr>
          <w:rFonts w:ascii="仿宋" w:eastAsia="仿宋" w:hAnsi="仿宋" w:hint="eastAsia"/>
          <w:sz w:val="32"/>
          <w:szCs w:val="32"/>
        </w:rPr>
        <w:t>年度</w:t>
      </w:r>
      <w:r>
        <w:rPr>
          <w:rFonts w:ascii="仿宋" w:eastAsia="仿宋" w:hAnsi="仿宋" w:hint="eastAsia"/>
          <w:sz w:val="32"/>
          <w:szCs w:val="32"/>
        </w:rPr>
        <w:t>完成对我区公益性岗位补贴和公益性人员社会保险补贴，就业困难人员灵活就业社保补贴，开展职业技能培训，提升劳动者的职业技能水平和就业创业能力，对小微企业招录大学进行社保补贴，帮扶下岗失业人员，提高辖区内的就业率、</w:t>
      </w:r>
      <w:r>
        <w:rPr>
          <w:rFonts w:ascii="仿宋" w:eastAsia="仿宋" w:hAnsi="仿宋" w:hint="eastAsia"/>
          <w:sz w:val="32"/>
          <w:szCs w:val="32"/>
        </w:rPr>
        <w:t>维护了社会治安，促进经济的发展。社会公众或服务对象满意度高，获得人民群众的一致好评。</w:t>
      </w:r>
    </w:p>
    <w:p w:rsidR="00EA3A6E" w:rsidRDefault="002D1317">
      <w:pPr>
        <w:numPr>
          <w:ilvl w:val="0"/>
          <w:numId w:val="4"/>
        </w:num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成本效益分析：</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-12</w:t>
      </w:r>
      <w:r>
        <w:rPr>
          <w:rFonts w:ascii="仿宋" w:eastAsia="仿宋" w:hAnsi="仿宋" w:hint="eastAsia"/>
          <w:sz w:val="32"/>
          <w:szCs w:val="32"/>
        </w:rPr>
        <w:t>月政府绩效目标实</w:t>
      </w:r>
      <w:r>
        <w:rPr>
          <w:rFonts w:ascii="仿宋" w:eastAsia="仿宋" w:hAnsi="仿宋" w:hint="eastAsia"/>
          <w:sz w:val="32"/>
          <w:szCs w:val="32"/>
        </w:rPr>
        <w:lastRenderedPageBreak/>
        <w:t>现的情况为</w:t>
      </w:r>
      <w:r>
        <w:rPr>
          <w:rFonts w:ascii="仿宋" w:eastAsia="仿宋" w:hAnsi="仿宋" w:hint="eastAsia"/>
          <w:sz w:val="32"/>
          <w:szCs w:val="32"/>
        </w:rPr>
        <w:t>：</w:t>
      </w:r>
      <w:r>
        <w:rPr>
          <w:rFonts w:ascii="仿宋" w:eastAsia="仿宋" w:hAnsi="仿宋" w:hint="eastAsia"/>
          <w:sz w:val="32"/>
          <w:szCs w:val="32"/>
        </w:rPr>
        <w:t>灵活就业人员社保补贴完成</w:t>
      </w:r>
      <w:r>
        <w:rPr>
          <w:rFonts w:ascii="仿宋" w:eastAsia="仿宋" w:hAnsi="仿宋" w:hint="eastAsia"/>
          <w:sz w:val="32"/>
          <w:szCs w:val="32"/>
        </w:rPr>
        <w:t>1220.47</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；公益性岗位社保补贴</w:t>
      </w:r>
      <w:r>
        <w:rPr>
          <w:rFonts w:ascii="仿宋" w:eastAsia="仿宋" w:hAnsi="仿宋" w:hint="eastAsia"/>
          <w:sz w:val="32"/>
          <w:szCs w:val="32"/>
        </w:rPr>
        <w:t>241.98</w:t>
      </w:r>
      <w:r>
        <w:rPr>
          <w:rFonts w:ascii="仿宋" w:eastAsia="仿宋" w:hAnsi="仿宋" w:hint="eastAsia"/>
          <w:sz w:val="32"/>
          <w:szCs w:val="32"/>
        </w:rPr>
        <w:t>万元</w:t>
      </w:r>
      <w:r>
        <w:rPr>
          <w:rFonts w:ascii="仿宋" w:eastAsia="仿宋" w:hAnsi="仿宋" w:hint="eastAsia"/>
          <w:sz w:val="32"/>
          <w:szCs w:val="32"/>
        </w:rPr>
        <w:t xml:space="preserve"> </w:t>
      </w:r>
      <w:r>
        <w:rPr>
          <w:rFonts w:ascii="仿宋" w:eastAsia="仿宋" w:hAnsi="仿宋" w:hint="eastAsia"/>
          <w:sz w:val="32"/>
          <w:szCs w:val="32"/>
        </w:rPr>
        <w:t>，完成进度</w:t>
      </w:r>
      <w:r>
        <w:rPr>
          <w:rFonts w:ascii="仿宋" w:eastAsia="仿宋" w:hAnsi="仿宋" w:hint="eastAsia"/>
          <w:sz w:val="32"/>
          <w:szCs w:val="32"/>
        </w:rPr>
        <w:t>100%</w:t>
      </w:r>
      <w:r>
        <w:rPr>
          <w:rFonts w:ascii="仿宋" w:eastAsia="仿宋" w:hAnsi="仿宋" w:hint="eastAsia"/>
          <w:sz w:val="32"/>
          <w:szCs w:val="32"/>
        </w:rPr>
        <w:t>；公益性岗位补贴</w:t>
      </w:r>
      <w:r>
        <w:rPr>
          <w:rFonts w:ascii="仿宋" w:eastAsia="仿宋" w:hAnsi="仿宋" w:hint="eastAsia"/>
          <w:sz w:val="32"/>
          <w:szCs w:val="32"/>
        </w:rPr>
        <w:t>369.91</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，小微企业招录大学生社保补贴</w:t>
      </w:r>
      <w:r>
        <w:rPr>
          <w:rFonts w:ascii="仿宋" w:eastAsia="仿宋" w:hAnsi="仿宋" w:hint="eastAsia"/>
          <w:sz w:val="32"/>
          <w:szCs w:val="32"/>
        </w:rPr>
        <w:t>43.45</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；就业见习补贴</w:t>
      </w:r>
      <w:r>
        <w:rPr>
          <w:rFonts w:ascii="仿宋" w:eastAsia="仿宋" w:hAnsi="仿宋" w:hint="eastAsia"/>
          <w:sz w:val="32"/>
          <w:szCs w:val="32"/>
        </w:rPr>
        <w:t>345</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；新型学徒制培训补贴</w:t>
      </w:r>
      <w:r>
        <w:rPr>
          <w:rFonts w:ascii="仿宋" w:eastAsia="仿宋" w:hAnsi="仿宋" w:hint="eastAsia"/>
          <w:sz w:val="32"/>
          <w:szCs w:val="32"/>
        </w:rPr>
        <w:t>200</w:t>
      </w:r>
      <w:r>
        <w:rPr>
          <w:rFonts w:ascii="仿宋" w:eastAsia="仿宋" w:hAnsi="仿宋" w:hint="eastAsia"/>
          <w:sz w:val="32"/>
          <w:szCs w:val="32"/>
        </w:rPr>
        <w:t>万元，完成进度</w:t>
      </w:r>
      <w:r>
        <w:rPr>
          <w:rFonts w:ascii="仿宋" w:eastAsia="仿宋" w:hAnsi="仿宋" w:hint="eastAsia"/>
          <w:sz w:val="32"/>
          <w:szCs w:val="32"/>
        </w:rPr>
        <w:t>100%</w:t>
      </w:r>
      <w:r>
        <w:rPr>
          <w:rFonts w:ascii="仿宋" w:eastAsia="仿宋" w:hAnsi="仿宋" w:hint="eastAsia"/>
          <w:sz w:val="32"/>
          <w:szCs w:val="32"/>
        </w:rPr>
        <w:t>。</w:t>
      </w:r>
    </w:p>
    <w:p w:rsidR="00EA3A6E" w:rsidRDefault="002D1317">
      <w:pPr>
        <w:spacing w:line="520" w:lineRule="atLeast"/>
        <w:ind w:firstLineChars="200" w:firstLine="640"/>
        <w:jc w:val="left"/>
        <w:rPr>
          <w:rFonts w:ascii="仿宋" w:eastAsia="仿宋" w:hAnsi="仿宋"/>
          <w:sz w:val="32"/>
          <w:szCs w:val="32"/>
        </w:rPr>
      </w:pPr>
      <w:r>
        <w:rPr>
          <w:rFonts w:ascii="仿宋" w:eastAsia="仿宋" w:hAnsi="仿宋" w:hint="eastAsia"/>
          <w:sz w:val="32"/>
          <w:szCs w:val="32"/>
        </w:rPr>
        <w:t>再就业补助区级配套资金</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1-12</w:t>
      </w:r>
      <w:r>
        <w:rPr>
          <w:rFonts w:ascii="仿宋" w:eastAsia="仿宋" w:hAnsi="仿宋" w:hint="eastAsia"/>
          <w:sz w:val="32"/>
          <w:szCs w:val="32"/>
        </w:rPr>
        <w:t>月政府绩效目标实现情况为：再就业补助资金完成</w:t>
      </w:r>
      <w:r>
        <w:rPr>
          <w:rFonts w:ascii="仿宋" w:eastAsia="仿宋" w:hAnsi="仿宋" w:hint="eastAsia"/>
          <w:sz w:val="32"/>
          <w:szCs w:val="32"/>
        </w:rPr>
        <w:t>164.9</w:t>
      </w:r>
      <w:r>
        <w:rPr>
          <w:rFonts w:ascii="仿宋" w:eastAsia="仿宋" w:hAnsi="仿宋" w:hint="eastAsia"/>
          <w:sz w:val="32"/>
          <w:szCs w:val="32"/>
        </w:rPr>
        <w:t>万元，完成进度</w:t>
      </w:r>
      <w:r>
        <w:rPr>
          <w:rFonts w:ascii="仿宋" w:eastAsia="仿宋" w:hAnsi="仿宋" w:hint="eastAsia"/>
          <w:sz w:val="32"/>
          <w:szCs w:val="32"/>
        </w:rPr>
        <w:t>30.85%</w:t>
      </w:r>
      <w:r>
        <w:rPr>
          <w:rFonts w:ascii="仿宋" w:eastAsia="仿宋" w:hAnsi="仿宋" w:hint="eastAsia"/>
          <w:sz w:val="32"/>
          <w:szCs w:val="32"/>
        </w:rPr>
        <w:t>，与中央就业补助资金配套使用，优先使用</w:t>
      </w:r>
      <w:r>
        <w:rPr>
          <w:rFonts w:ascii="仿宋" w:eastAsia="仿宋" w:hAnsi="仿宋" w:hint="eastAsia"/>
          <w:sz w:val="32"/>
          <w:szCs w:val="32"/>
        </w:rPr>
        <w:t>中央资金。</w:t>
      </w:r>
      <w:bookmarkStart w:id="0" w:name="_GoBack"/>
      <w:bookmarkEnd w:id="0"/>
    </w:p>
    <w:p w:rsidR="00EA3A6E" w:rsidRDefault="002D1317">
      <w:pPr>
        <w:topLinePunct/>
        <w:spacing w:line="520" w:lineRule="atLeast"/>
        <w:ind w:firstLineChars="200" w:firstLine="723"/>
        <w:rPr>
          <w:rFonts w:ascii="仿宋" w:eastAsia="仿宋" w:hAnsi="仿宋"/>
          <w:b/>
          <w:sz w:val="36"/>
          <w:szCs w:val="36"/>
        </w:rPr>
      </w:pPr>
      <w:r>
        <w:rPr>
          <w:rFonts w:ascii="仿宋" w:eastAsia="仿宋" w:hAnsi="仿宋" w:hint="eastAsia"/>
          <w:b/>
          <w:sz w:val="36"/>
          <w:szCs w:val="36"/>
        </w:rPr>
        <w:t>四、项目主要经验及做法、存在的问题和建议</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（一）主要经验及做法；</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cs="Arial" w:hint="eastAsia"/>
          <w:sz w:val="32"/>
          <w:szCs w:val="32"/>
        </w:rPr>
        <w:t>五华区劳动就业服务局</w:t>
      </w:r>
      <w:r>
        <w:rPr>
          <w:rFonts w:ascii="仿宋" w:eastAsia="仿宋" w:hAnsi="仿宋" w:cs="Arial" w:hint="eastAsia"/>
          <w:sz w:val="32"/>
          <w:szCs w:val="32"/>
        </w:rPr>
        <w:t>制定了预算管理的制度，严格执行预算管理，加强绩效管理，制定项目实施方案确保资金合理使用。</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（二）存在的问题；</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cs="Arial" w:hint="eastAsia"/>
          <w:sz w:val="32"/>
          <w:szCs w:val="32"/>
        </w:rPr>
        <w:t>填报整体绩效时不够细化分解、量化，绩效评价未针对自身情况提出合理的问题及建议。</w:t>
      </w:r>
    </w:p>
    <w:p w:rsidR="00EA3A6E" w:rsidRDefault="002D1317">
      <w:pPr>
        <w:topLinePunct/>
        <w:spacing w:line="520" w:lineRule="atLeast"/>
        <w:ind w:firstLineChars="200" w:firstLine="640"/>
        <w:rPr>
          <w:rFonts w:ascii="仿宋" w:eastAsia="仿宋" w:hAnsi="仿宋"/>
          <w:sz w:val="32"/>
          <w:szCs w:val="32"/>
        </w:rPr>
      </w:pPr>
      <w:r>
        <w:rPr>
          <w:rFonts w:ascii="仿宋" w:eastAsia="仿宋" w:hAnsi="仿宋" w:hint="eastAsia"/>
          <w:sz w:val="32"/>
          <w:szCs w:val="32"/>
        </w:rPr>
        <w:t>（三）建议和改进措施。</w:t>
      </w:r>
    </w:p>
    <w:p w:rsidR="00EA3A6E" w:rsidRDefault="002D1317">
      <w:pPr>
        <w:spacing w:line="520" w:lineRule="atLeast"/>
        <w:ind w:firstLineChars="200" w:firstLine="640"/>
        <w:rPr>
          <w:rFonts w:ascii="方正小标宋_GBK" w:eastAsia="方正小标宋_GBK"/>
          <w:sz w:val="32"/>
          <w:szCs w:val="32"/>
        </w:rPr>
      </w:pPr>
      <w:r>
        <w:rPr>
          <w:rFonts w:ascii="仿宋" w:eastAsia="仿宋" w:hAnsi="仿宋" w:cs="Arial" w:hint="eastAsia"/>
          <w:sz w:val="32"/>
          <w:szCs w:val="32"/>
        </w:rPr>
        <w:t>（</w:t>
      </w:r>
      <w:r>
        <w:rPr>
          <w:rFonts w:ascii="仿宋" w:eastAsia="仿宋" w:hAnsi="仿宋" w:cs="Arial" w:hint="eastAsia"/>
          <w:sz w:val="32"/>
          <w:szCs w:val="32"/>
        </w:rPr>
        <w:t>1</w:t>
      </w:r>
      <w:r>
        <w:rPr>
          <w:rFonts w:ascii="仿宋" w:eastAsia="仿宋" w:hAnsi="仿宋" w:cs="Arial" w:hint="eastAsia"/>
          <w:sz w:val="32"/>
          <w:szCs w:val="32"/>
        </w:rPr>
        <w:t>）</w:t>
      </w:r>
      <w:r>
        <w:rPr>
          <w:rFonts w:ascii="仿宋" w:eastAsia="仿宋" w:hAnsi="仿宋" w:cs="Arial" w:hint="eastAsia"/>
          <w:sz w:val="32"/>
          <w:szCs w:val="32"/>
        </w:rPr>
        <w:t>五华区劳动就业服务局</w:t>
      </w:r>
      <w:r>
        <w:rPr>
          <w:rFonts w:ascii="仿宋" w:eastAsia="仿宋" w:hAnsi="仿宋" w:cs="Arial" w:hint="eastAsia"/>
          <w:sz w:val="32"/>
          <w:szCs w:val="32"/>
        </w:rPr>
        <w:t>提高绩效管理认识</w:t>
      </w:r>
      <w:r>
        <w:rPr>
          <w:rFonts w:ascii="仿宋" w:eastAsia="仿宋" w:hAnsi="仿宋" w:hint="eastAsia"/>
          <w:sz w:val="32"/>
          <w:szCs w:val="32"/>
        </w:rPr>
        <w:t>通过设立目标有利于项目决策的制定，有助于项目的实施管理。项目实施前应结合本单位自身情况，设定明确、合理的绩效目标，并将目标量化、细化分解，与预算资金相匹配起来。</w:t>
      </w:r>
      <w:r>
        <w:rPr>
          <w:rFonts w:ascii="仿宋" w:eastAsia="仿宋" w:hAnsi="仿宋" w:cs="Arial" w:hint="eastAsia"/>
          <w:sz w:val="32"/>
          <w:szCs w:val="32"/>
        </w:rPr>
        <w:t>就</w:t>
      </w:r>
      <w:r>
        <w:rPr>
          <w:rFonts w:ascii="仿宋" w:eastAsia="仿宋" w:hAnsi="仿宋" w:cs="Arial" w:hint="eastAsia"/>
          <w:sz w:val="32"/>
          <w:szCs w:val="32"/>
        </w:rPr>
        <w:lastRenderedPageBreak/>
        <w:t>业局</w:t>
      </w:r>
      <w:r>
        <w:rPr>
          <w:rFonts w:ascii="仿宋" w:eastAsia="仿宋" w:hAnsi="仿宋" w:cs="Arial" w:hint="eastAsia"/>
          <w:sz w:val="32"/>
          <w:szCs w:val="32"/>
        </w:rPr>
        <w:t>客观、认真对待绩效自评，</w:t>
      </w:r>
      <w:r>
        <w:rPr>
          <w:rFonts w:ascii="仿宋" w:eastAsia="仿宋" w:hAnsi="仿宋" w:hint="eastAsia"/>
          <w:sz w:val="32"/>
          <w:szCs w:val="32"/>
        </w:rPr>
        <w:t>针对自身情况对实施项目提出合理的问题及建议，逐步</w:t>
      </w:r>
      <w:r>
        <w:rPr>
          <w:rFonts w:ascii="仿宋" w:eastAsia="仿宋" w:hAnsi="仿宋" w:cs="Arial" w:hint="eastAsia"/>
          <w:sz w:val="32"/>
          <w:szCs w:val="32"/>
        </w:rPr>
        <w:t>提高绩效管理认识</w:t>
      </w:r>
    </w:p>
    <w:p w:rsidR="00EA3A6E" w:rsidRDefault="002D1317">
      <w:pPr>
        <w:widowControl/>
        <w:overflowPunct w:val="0"/>
        <w:autoSpaceDE w:val="0"/>
        <w:autoSpaceDN w:val="0"/>
        <w:adjustRightInd w:val="0"/>
        <w:spacing w:line="520" w:lineRule="atLeast"/>
        <w:ind w:firstLineChars="200" w:firstLine="640"/>
        <w:rPr>
          <w:rFonts w:ascii="仿宋" w:eastAsia="仿宋" w:hAnsi="仿宋" w:cs="Arial"/>
          <w:sz w:val="32"/>
          <w:szCs w:val="32"/>
        </w:rPr>
      </w:pPr>
      <w:r>
        <w:rPr>
          <w:rFonts w:ascii="仿宋" w:eastAsia="仿宋" w:hAnsi="仿宋" w:cs="Arial" w:hint="eastAsia"/>
          <w:sz w:val="32"/>
          <w:szCs w:val="32"/>
        </w:rPr>
        <w:t>（</w:t>
      </w:r>
      <w:r>
        <w:rPr>
          <w:rFonts w:ascii="仿宋" w:eastAsia="仿宋" w:hAnsi="仿宋" w:cs="Arial" w:hint="eastAsia"/>
          <w:sz w:val="32"/>
          <w:szCs w:val="32"/>
        </w:rPr>
        <w:t>2</w:t>
      </w:r>
      <w:r>
        <w:rPr>
          <w:rFonts w:ascii="仿宋" w:eastAsia="仿宋" w:hAnsi="仿宋" w:cs="Arial" w:hint="eastAsia"/>
          <w:sz w:val="32"/>
          <w:szCs w:val="32"/>
        </w:rPr>
        <w:t>）</w:t>
      </w:r>
      <w:r>
        <w:rPr>
          <w:rFonts w:ascii="仿宋" w:eastAsia="仿宋" w:hAnsi="仿宋" w:cs="Arial" w:hint="eastAsia"/>
          <w:sz w:val="32"/>
          <w:szCs w:val="32"/>
        </w:rPr>
        <w:t>五华区劳动就业服务局</w:t>
      </w:r>
      <w:r>
        <w:rPr>
          <w:rFonts w:ascii="仿宋" w:eastAsia="仿宋" w:hAnsi="仿宋" w:cs="Arial" w:hint="eastAsia"/>
          <w:sz w:val="32"/>
          <w:szCs w:val="32"/>
        </w:rPr>
        <w:t>结合实际情况，汇总、对比以往年度项目预算，从而科学、有依据的做出下一年的项目资金预算，编制更为合理的预算，优化项目资金预算。</w:t>
      </w:r>
    </w:p>
    <w:p w:rsidR="00EA3A6E" w:rsidRDefault="00EA3A6E">
      <w:pPr>
        <w:spacing w:line="520" w:lineRule="atLeast"/>
        <w:ind w:firstLineChars="200" w:firstLine="640"/>
        <w:jc w:val="center"/>
        <w:rPr>
          <w:rFonts w:ascii="方正小标宋_GBK" w:eastAsia="方正小标宋_GBK"/>
          <w:sz w:val="32"/>
          <w:szCs w:val="32"/>
        </w:rPr>
      </w:pPr>
    </w:p>
    <w:p w:rsidR="00EA3A6E" w:rsidRDefault="00EA3A6E">
      <w:pPr>
        <w:spacing w:line="440" w:lineRule="exact"/>
        <w:jc w:val="left"/>
        <w:rPr>
          <w:rFonts w:ascii="仿宋" w:eastAsia="仿宋" w:hAnsi="仿宋"/>
          <w:sz w:val="32"/>
          <w:szCs w:val="32"/>
        </w:rPr>
      </w:pPr>
    </w:p>
    <w:p w:rsidR="00EA3A6E" w:rsidRDefault="00EA3A6E">
      <w:pPr>
        <w:spacing w:line="440" w:lineRule="exact"/>
        <w:jc w:val="left"/>
        <w:rPr>
          <w:rFonts w:ascii="仿宋" w:eastAsia="仿宋" w:hAnsi="仿宋"/>
          <w:sz w:val="32"/>
          <w:szCs w:val="32"/>
        </w:rPr>
      </w:pPr>
    </w:p>
    <w:p w:rsidR="00EA3A6E" w:rsidRDefault="00EA3A6E">
      <w:pPr>
        <w:spacing w:line="440" w:lineRule="exact"/>
        <w:jc w:val="left"/>
        <w:rPr>
          <w:rFonts w:ascii="仿宋" w:eastAsia="仿宋" w:hAnsi="仿宋"/>
          <w:sz w:val="32"/>
          <w:szCs w:val="32"/>
        </w:rPr>
      </w:pPr>
    </w:p>
    <w:p w:rsidR="00EA3A6E" w:rsidRDefault="00EA3A6E">
      <w:pPr>
        <w:spacing w:line="440" w:lineRule="exact"/>
        <w:jc w:val="left"/>
        <w:rPr>
          <w:rFonts w:ascii="仿宋" w:eastAsia="仿宋" w:hAnsi="仿宋"/>
          <w:sz w:val="32"/>
          <w:szCs w:val="32"/>
        </w:rPr>
      </w:pPr>
    </w:p>
    <w:p w:rsidR="00EA3A6E" w:rsidRDefault="00EA3A6E">
      <w:pPr>
        <w:spacing w:line="440" w:lineRule="exact"/>
        <w:jc w:val="left"/>
        <w:rPr>
          <w:rFonts w:ascii="仿宋" w:eastAsia="仿宋" w:hAnsi="仿宋"/>
          <w:sz w:val="32"/>
          <w:szCs w:val="32"/>
        </w:rPr>
      </w:pPr>
    </w:p>
    <w:p w:rsidR="00EA3A6E" w:rsidRDefault="00EA3A6E">
      <w:pPr>
        <w:spacing w:line="440" w:lineRule="exact"/>
        <w:jc w:val="left"/>
        <w:rPr>
          <w:rFonts w:ascii="仿宋" w:eastAsia="仿宋" w:hAnsi="仿宋"/>
          <w:sz w:val="32"/>
          <w:szCs w:val="32"/>
        </w:rPr>
      </w:pPr>
    </w:p>
    <w:p w:rsidR="00EA3A6E" w:rsidRDefault="00EA3A6E">
      <w:pPr>
        <w:spacing w:line="440" w:lineRule="exact"/>
        <w:jc w:val="left"/>
        <w:rPr>
          <w:rFonts w:ascii="仿宋" w:eastAsia="仿宋" w:hAnsi="仿宋"/>
          <w:sz w:val="32"/>
          <w:szCs w:val="32"/>
        </w:rPr>
      </w:pPr>
    </w:p>
    <w:p w:rsidR="00EA3A6E" w:rsidRDefault="002D1317">
      <w:pPr>
        <w:spacing w:line="440" w:lineRule="exact"/>
        <w:ind w:firstLineChars="1300" w:firstLine="4160"/>
        <w:jc w:val="left"/>
        <w:rPr>
          <w:rFonts w:ascii="仿宋" w:eastAsia="仿宋" w:hAnsi="仿宋" w:cs="Arial"/>
          <w:sz w:val="32"/>
          <w:szCs w:val="32"/>
        </w:rPr>
      </w:pPr>
      <w:r>
        <w:rPr>
          <w:rFonts w:ascii="仿宋" w:eastAsia="仿宋" w:hAnsi="仿宋" w:cs="Arial" w:hint="eastAsia"/>
          <w:sz w:val="32"/>
          <w:szCs w:val="32"/>
        </w:rPr>
        <w:t>五华区劳动就业服务局</w:t>
      </w:r>
    </w:p>
    <w:p w:rsidR="00EA3A6E" w:rsidRDefault="002D1317">
      <w:pPr>
        <w:spacing w:line="440" w:lineRule="exact"/>
        <w:ind w:firstLineChars="1400" w:firstLine="4480"/>
        <w:jc w:val="left"/>
        <w:rPr>
          <w:rFonts w:ascii="仿宋" w:eastAsia="仿宋" w:hAnsi="仿宋"/>
          <w:sz w:val="32"/>
          <w:szCs w:val="32"/>
        </w:rPr>
      </w:pPr>
      <w:r>
        <w:rPr>
          <w:rFonts w:ascii="仿宋" w:eastAsia="仿宋" w:hAnsi="仿宋" w:cs="Arial" w:hint="eastAsia"/>
          <w:sz w:val="32"/>
          <w:szCs w:val="32"/>
        </w:rPr>
        <w:t>2020</w:t>
      </w:r>
      <w:r>
        <w:rPr>
          <w:rFonts w:ascii="仿宋" w:eastAsia="仿宋" w:hAnsi="仿宋" w:cs="Arial" w:hint="eastAsia"/>
          <w:sz w:val="32"/>
          <w:szCs w:val="32"/>
        </w:rPr>
        <w:t>年</w:t>
      </w:r>
      <w:r>
        <w:rPr>
          <w:rFonts w:ascii="仿宋" w:eastAsia="仿宋" w:hAnsi="仿宋" w:cs="Arial" w:hint="eastAsia"/>
          <w:sz w:val="32"/>
          <w:szCs w:val="32"/>
        </w:rPr>
        <w:t>3</w:t>
      </w:r>
      <w:r>
        <w:rPr>
          <w:rFonts w:ascii="仿宋" w:eastAsia="仿宋" w:hAnsi="仿宋" w:cs="Arial" w:hint="eastAsia"/>
          <w:sz w:val="32"/>
          <w:szCs w:val="32"/>
        </w:rPr>
        <w:t>月</w:t>
      </w:r>
      <w:r>
        <w:rPr>
          <w:rFonts w:ascii="仿宋" w:eastAsia="仿宋" w:hAnsi="仿宋" w:cs="Arial" w:hint="eastAsia"/>
          <w:sz w:val="32"/>
          <w:szCs w:val="32"/>
        </w:rPr>
        <w:t>7</w:t>
      </w:r>
      <w:r>
        <w:rPr>
          <w:rFonts w:ascii="仿宋" w:eastAsia="仿宋" w:hAnsi="仿宋" w:cs="Arial" w:hint="eastAsia"/>
          <w:sz w:val="32"/>
          <w:szCs w:val="32"/>
        </w:rPr>
        <w:t>日</w:t>
      </w:r>
    </w:p>
    <w:p w:rsidR="00EA3A6E" w:rsidRDefault="00EA3A6E">
      <w:pPr>
        <w:spacing w:line="440" w:lineRule="exact"/>
        <w:rPr>
          <w:rFonts w:eastAsia="黑体"/>
        </w:rPr>
      </w:pPr>
    </w:p>
    <w:p w:rsidR="00EA3A6E" w:rsidRDefault="00EA3A6E">
      <w:pPr>
        <w:spacing w:line="440" w:lineRule="exact"/>
        <w:rPr>
          <w:rFonts w:eastAsia="黑体"/>
        </w:rPr>
      </w:pPr>
    </w:p>
    <w:p w:rsidR="00EA3A6E" w:rsidRDefault="00EA3A6E">
      <w:pPr>
        <w:spacing w:line="440" w:lineRule="exact"/>
        <w:rPr>
          <w:rFonts w:eastAsia="黑体"/>
        </w:rPr>
      </w:pPr>
    </w:p>
    <w:p w:rsidR="00EA3A6E" w:rsidRDefault="00EA3A6E">
      <w:pPr>
        <w:rPr>
          <w:sz w:val="30"/>
          <w:szCs w:val="30"/>
        </w:rPr>
      </w:pPr>
    </w:p>
    <w:sectPr w:rsidR="00EA3A6E" w:rsidSect="00EA3A6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317" w:rsidRDefault="002D1317" w:rsidP="00EA3A6E">
      <w:r>
        <w:separator/>
      </w:r>
    </w:p>
  </w:endnote>
  <w:endnote w:type="continuationSeparator" w:id="1">
    <w:p w:rsidR="002D1317" w:rsidRDefault="002D1317" w:rsidP="00EA3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6E" w:rsidRDefault="00EA3A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6E" w:rsidRDefault="00EA3A6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6E" w:rsidRDefault="00EA3A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317" w:rsidRDefault="002D1317" w:rsidP="00EA3A6E">
      <w:r>
        <w:separator/>
      </w:r>
    </w:p>
  </w:footnote>
  <w:footnote w:type="continuationSeparator" w:id="1">
    <w:p w:rsidR="002D1317" w:rsidRDefault="002D1317" w:rsidP="00EA3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6E" w:rsidRDefault="00EA3A6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6E" w:rsidRDefault="00EA3A6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6E" w:rsidRDefault="00EA3A6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BB577"/>
    <w:multiLevelType w:val="singleLevel"/>
    <w:tmpl w:val="822BB577"/>
    <w:lvl w:ilvl="0">
      <w:start w:val="1"/>
      <w:numFmt w:val="chineseCounting"/>
      <w:suff w:val="nothing"/>
      <w:lvlText w:val="%1、"/>
      <w:lvlJc w:val="left"/>
      <w:rPr>
        <w:rFonts w:hint="eastAsia"/>
      </w:rPr>
    </w:lvl>
  </w:abstractNum>
  <w:abstractNum w:abstractNumId="1">
    <w:nsid w:val="DF14C6BD"/>
    <w:multiLevelType w:val="singleLevel"/>
    <w:tmpl w:val="DF14C6BD"/>
    <w:lvl w:ilvl="0">
      <w:start w:val="2"/>
      <w:numFmt w:val="decimal"/>
      <w:lvlText w:val="%1."/>
      <w:lvlJc w:val="left"/>
      <w:pPr>
        <w:tabs>
          <w:tab w:val="left" w:pos="312"/>
        </w:tabs>
      </w:pPr>
    </w:lvl>
  </w:abstractNum>
  <w:abstractNum w:abstractNumId="2">
    <w:nsid w:val="638A811C"/>
    <w:multiLevelType w:val="singleLevel"/>
    <w:tmpl w:val="638A811C"/>
    <w:lvl w:ilvl="0">
      <w:start w:val="2"/>
      <w:numFmt w:val="decimal"/>
      <w:suff w:val="nothing"/>
      <w:lvlText w:val="（%1）"/>
      <w:lvlJc w:val="left"/>
    </w:lvl>
  </w:abstractNum>
  <w:abstractNum w:abstractNumId="3">
    <w:nsid w:val="743F467D"/>
    <w:multiLevelType w:val="singleLevel"/>
    <w:tmpl w:val="743F467D"/>
    <w:lvl w:ilvl="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FAF"/>
    <w:rsid w:val="002D1317"/>
    <w:rsid w:val="0057224D"/>
    <w:rsid w:val="00781351"/>
    <w:rsid w:val="00801292"/>
    <w:rsid w:val="00855957"/>
    <w:rsid w:val="00887C85"/>
    <w:rsid w:val="009023EC"/>
    <w:rsid w:val="009C1A31"/>
    <w:rsid w:val="00D03DA3"/>
    <w:rsid w:val="00EA3A6E"/>
    <w:rsid w:val="00F62FAF"/>
    <w:rsid w:val="0C973F81"/>
    <w:rsid w:val="14332299"/>
    <w:rsid w:val="1C3E48B0"/>
    <w:rsid w:val="359D58EE"/>
    <w:rsid w:val="4458656D"/>
    <w:rsid w:val="69344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6E"/>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EA3A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EA3A6E"/>
    <w:rPr>
      <w:rFonts w:ascii="宋体" w:hAnsi="Courier New" w:cs="Courier New"/>
      <w:szCs w:val="21"/>
    </w:rPr>
  </w:style>
  <w:style w:type="paragraph" w:styleId="a4">
    <w:name w:val="footer"/>
    <w:basedOn w:val="a"/>
    <w:link w:val="Char"/>
    <w:uiPriority w:val="99"/>
    <w:semiHidden/>
    <w:unhideWhenUsed/>
    <w:qFormat/>
    <w:rsid w:val="00EA3A6E"/>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EA3A6E"/>
    <w:pPr>
      <w:pBdr>
        <w:bottom w:val="single" w:sz="6" w:space="1" w:color="auto"/>
      </w:pBdr>
      <w:tabs>
        <w:tab w:val="center" w:pos="4153"/>
        <w:tab w:val="right" w:pos="8306"/>
      </w:tabs>
      <w:snapToGrid w:val="0"/>
      <w:jc w:val="center"/>
    </w:pPr>
    <w:rPr>
      <w:sz w:val="18"/>
      <w:szCs w:val="18"/>
    </w:rPr>
  </w:style>
  <w:style w:type="paragraph" w:customStyle="1" w:styleId="TOC1">
    <w:name w:val="TOC 标题1"/>
    <w:basedOn w:val="1"/>
    <w:next w:val="a"/>
    <w:uiPriority w:val="99"/>
    <w:qFormat/>
    <w:rsid w:val="00EA3A6E"/>
    <w:pPr>
      <w:widowControl/>
      <w:spacing w:before="480" w:after="0" w:line="276" w:lineRule="auto"/>
      <w:jc w:val="left"/>
      <w:outlineLvl w:val="9"/>
    </w:pPr>
    <w:rPr>
      <w:rFonts w:ascii="Cambria" w:hAnsi="Cambria" w:cs="Cambria"/>
      <w:color w:val="365F91"/>
      <w:kern w:val="0"/>
      <w:sz w:val="28"/>
      <w:szCs w:val="28"/>
    </w:rPr>
  </w:style>
  <w:style w:type="paragraph" w:customStyle="1" w:styleId="A6">
    <w:name w:val="正文 A"/>
    <w:uiPriority w:val="99"/>
    <w:qFormat/>
    <w:rsid w:val="00EA3A6E"/>
    <w:pPr>
      <w:spacing w:after="200" w:line="276" w:lineRule="auto"/>
    </w:pPr>
    <w:rPr>
      <w:rFonts w:ascii="Calibri" w:eastAsia="宋体" w:hAnsi="Calibri" w:cs="Calibri"/>
      <w:color w:val="000000"/>
      <w:sz w:val="22"/>
      <w:szCs w:val="22"/>
      <w:u w:color="000000"/>
    </w:rPr>
  </w:style>
  <w:style w:type="character" w:customStyle="1" w:styleId="1Char">
    <w:name w:val="标题 1 Char"/>
    <w:basedOn w:val="a0"/>
    <w:link w:val="1"/>
    <w:uiPriority w:val="9"/>
    <w:qFormat/>
    <w:rsid w:val="00EA3A6E"/>
    <w:rPr>
      <w:rFonts w:ascii="Calibri" w:eastAsia="宋体" w:hAnsi="Calibri" w:cs="Times New Roman"/>
      <w:b/>
      <w:bCs/>
      <w:kern w:val="44"/>
      <w:sz w:val="44"/>
      <w:szCs w:val="44"/>
    </w:rPr>
  </w:style>
  <w:style w:type="character" w:customStyle="1" w:styleId="Char0">
    <w:name w:val="页眉 Char"/>
    <w:basedOn w:val="a0"/>
    <w:link w:val="a5"/>
    <w:uiPriority w:val="99"/>
    <w:semiHidden/>
    <w:qFormat/>
    <w:rsid w:val="00EA3A6E"/>
    <w:rPr>
      <w:rFonts w:ascii="Calibri" w:eastAsia="宋体" w:hAnsi="Calibri" w:cs="Times New Roman"/>
      <w:sz w:val="18"/>
      <w:szCs w:val="18"/>
    </w:rPr>
  </w:style>
  <w:style w:type="character" w:customStyle="1" w:styleId="Char">
    <w:name w:val="页脚 Char"/>
    <w:basedOn w:val="a0"/>
    <w:link w:val="a4"/>
    <w:uiPriority w:val="99"/>
    <w:semiHidden/>
    <w:qFormat/>
    <w:rsid w:val="00EA3A6E"/>
    <w:rPr>
      <w:rFonts w:ascii="Calibri" w:eastAsia="宋体" w:hAnsi="Calibri" w:cs="Times New Roman"/>
      <w:sz w:val="18"/>
      <w:szCs w:val="18"/>
    </w:rPr>
  </w:style>
  <w:style w:type="character" w:customStyle="1" w:styleId="a7">
    <w:name w:val="公文正文"/>
    <w:basedOn w:val="a0"/>
    <w:rsid w:val="00EA3A6E"/>
    <w:rPr>
      <w:rFonts w:ascii="仿宋_GB2312" w:eastAsia="仿宋_GB2312" w:hint="eastAsi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dcterms:created xsi:type="dcterms:W3CDTF">2019-03-28T06:05:00Z</dcterms:created>
  <dcterms:modified xsi:type="dcterms:W3CDTF">2020-09-04T07:55:00Z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