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FAF" w:rsidRPr="00D04078" w:rsidRDefault="00F62FAF" w:rsidP="00F62FAF">
      <w:pPr>
        <w:spacing w:line="520" w:lineRule="exact"/>
        <w:ind w:left="840" w:hangingChars="300" w:hanging="840"/>
        <w:jc w:val="left"/>
        <w:rPr>
          <w:rFonts w:ascii="方正小标宋_GBK" w:eastAsia="方正小标宋_GBK"/>
          <w:sz w:val="28"/>
          <w:szCs w:val="28"/>
        </w:rPr>
      </w:pPr>
      <w:r w:rsidRPr="00D04078">
        <w:rPr>
          <w:rFonts w:ascii="方正小标宋_GBK" w:eastAsia="方正小标宋_GBK" w:hint="eastAsia"/>
          <w:sz w:val="28"/>
          <w:szCs w:val="28"/>
        </w:rPr>
        <w:t>附件</w:t>
      </w:r>
      <w:r w:rsidR="00C04F92">
        <w:rPr>
          <w:rFonts w:ascii="方正小标宋_GBK" w:eastAsia="方正小标宋_GBK" w:hint="eastAsia"/>
          <w:sz w:val="28"/>
          <w:szCs w:val="28"/>
        </w:rPr>
        <w:t>5-1</w:t>
      </w:r>
      <w:r w:rsidRPr="00D04078">
        <w:rPr>
          <w:rFonts w:ascii="方正小标宋_GBK" w:eastAsia="方正小标宋_GBK" w:hint="eastAsia"/>
          <w:sz w:val="28"/>
          <w:szCs w:val="28"/>
        </w:rPr>
        <w:t>：</w:t>
      </w:r>
      <w:r>
        <w:rPr>
          <w:rFonts w:ascii="方正小标宋_GBK" w:eastAsia="方正小标宋_GBK" w:hint="eastAsia"/>
          <w:sz w:val="28"/>
          <w:szCs w:val="28"/>
        </w:rPr>
        <w:t>项目</w:t>
      </w:r>
      <w:r w:rsidRPr="00D04078">
        <w:rPr>
          <w:rFonts w:ascii="方正小标宋_GBK" w:eastAsia="方正小标宋_GBK" w:hint="eastAsia"/>
          <w:sz w:val="28"/>
          <w:szCs w:val="28"/>
        </w:rPr>
        <w:t>支出绩效评价报告（</w:t>
      </w:r>
      <w:r>
        <w:rPr>
          <w:rFonts w:ascii="方正小标宋_GBK" w:eastAsia="方正小标宋_GBK" w:hint="eastAsia"/>
          <w:sz w:val="28"/>
          <w:szCs w:val="28"/>
        </w:rPr>
        <w:t>范本</w:t>
      </w:r>
      <w:r w:rsidRPr="00D04078">
        <w:rPr>
          <w:rFonts w:ascii="方正小标宋_GBK" w:eastAsia="方正小标宋_GBK" w:hint="eastAsia"/>
          <w:sz w:val="28"/>
          <w:szCs w:val="28"/>
        </w:rPr>
        <w:t>）</w:t>
      </w:r>
    </w:p>
    <w:p w:rsidR="00F62FAF" w:rsidRPr="006D731C" w:rsidRDefault="00F62FAF" w:rsidP="00F62FAF">
      <w:pPr>
        <w:spacing w:before="120" w:after="120" w:line="480" w:lineRule="auto"/>
        <w:jc w:val="center"/>
        <w:rPr>
          <w:rFonts w:ascii="Times New Roman" w:eastAsia="黑体" w:hAnsi="Times New Roman"/>
          <w:b/>
          <w:bCs/>
          <w:sz w:val="52"/>
          <w:szCs w:val="52"/>
        </w:rPr>
      </w:pPr>
    </w:p>
    <w:p w:rsidR="00DA2C12" w:rsidRDefault="00DA2C12" w:rsidP="00DA2C12">
      <w:pPr>
        <w:jc w:val="center"/>
        <w:rPr>
          <w:rFonts w:ascii="黑体" w:eastAsia="黑体" w:hAnsi="黑体" w:cs="黑体"/>
          <w:bCs/>
          <w:sz w:val="52"/>
          <w:szCs w:val="52"/>
        </w:rPr>
      </w:pPr>
      <w:r>
        <w:rPr>
          <w:rFonts w:ascii="黑体" w:eastAsia="黑体" w:hAnsi="黑体" w:cs="黑体" w:hint="eastAsia"/>
          <w:bCs/>
          <w:sz w:val="52"/>
          <w:szCs w:val="52"/>
        </w:rPr>
        <w:t>昆明市五华区市场监督管理局项目</w:t>
      </w:r>
      <w:r w:rsidRPr="002B64D6">
        <w:rPr>
          <w:rFonts w:ascii="黑体" w:eastAsia="黑体" w:hAnsi="黑体" w:cs="黑体" w:hint="eastAsia"/>
          <w:bCs/>
          <w:sz w:val="52"/>
          <w:szCs w:val="52"/>
        </w:rPr>
        <w:t>支出</w:t>
      </w:r>
      <w:r>
        <w:rPr>
          <w:rFonts w:ascii="黑体" w:eastAsia="黑体" w:hAnsi="黑体" w:cs="黑体" w:hint="eastAsia"/>
          <w:bCs/>
          <w:sz w:val="52"/>
          <w:szCs w:val="52"/>
        </w:rPr>
        <w:t>绩效自评</w:t>
      </w:r>
      <w:r w:rsidRPr="002B64D6">
        <w:rPr>
          <w:rFonts w:ascii="黑体" w:eastAsia="黑体" w:hAnsi="黑体" w:cs="黑体" w:hint="eastAsia"/>
          <w:bCs/>
          <w:sz w:val="52"/>
          <w:szCs w:val="52"/>
        </w:rPr>
        <w:t>报告</w:t>
      </w:r>
    </w:p>
    <w:p w:rsidR="00F62FAF" w:rsidRPr="002B64D6" w:rsidRDefault="00F62FAF" w:rsidP="00F62FAF">
      <w:pPr>
        <w:jc w:val="center"/>
        <w:rPr>
          <w:rFonts w:ascii="黑体" w:eastAsia="黑体" w:hAnsi="黑体"/>
          <w:bCs/>
          <w:sz w:val="52"/>
          <w:szCs w:val="52"/>
        </w:rPr>
      </w:pPr>
      <w:r>
        <w:rPr>
          <w:rFonts w:ascii="黑体" w:eastAsia="黑体" w:hAnsi="黑体" w:cs="黑体" w:hint="eastAsia"/>
          <w:bCs/>
          <w:sz w:val="52"/>
          <w:szCs w:val="52"/>
        </w:rPr>
        <w:t>（</w:t>
      </w:r>
      <w:r w:rsidR="00E45688">
        <w:rPr>
          <w:rFonts w:ascii="黑体" w:eastAsia="黑体" w:hAnsi="黑体" w:cs="黑体" w:hint="eastAsia"/>
          <w:bCs/>
          <w:sz w:val="52"/>
          <w:szCs w:val="52"/>
        </w:rPr>
        <w:t>2019</w:t>
      </w:r>
      <w:r>
        <w:rPr>
          <w:rFonts w:ascii="黑体" w:eastAsia="黑体" w:hAnsi="黑体" w:cs="黑体" w:hint="eastAsia"/>
          <w:bCs/>
          <w:sz w:val="52"/>
          <w:szCs w:val="52"/>
        </w:rPr>
        <w:t>年度）</w:t>
      </w:r>
    </w:p>
    <w:p w:rsidR="00F62FAF" w:rsidRDefault="00F62FAF" w:rsidP="00F62FAF">
      <w:pPr>
        <w:spacing w:before="120" w:after="120" w:line="480" w:lineRule="auto"/>
        <w:jc w:val="center"/>
        <w:rPr>
          <w:rFonts w:ascii="Times New Roman" w:eastAsia="黑体" w:hAnsi="Times New Roman"/>
          <w:b/>
          <w:bCs/>
          <w:sz w:val="52"/>
          <w:szCs w:val="52"/>
        </w:rPr>
      </w:pPr>
    </w:p>
    <w:p w:rsidR="00F62FAF" w:rsidRDefault="00F62FAF" w:rsidP="00F62FAF">
      <w:pPr>
        <w:spacing w:before="120" w:after="120" w:line="480" w:lineRule="auto"/>
        <w:jc w:val="center"/>
        <w:rPr>
          <w:rFonts w:ascii="Times New Roman" w:hAnsi="Times New Roman"/>
          <w:b/>
          <w:bCs/>
          <w:sz w:val="44"/>
          <w:szCs w:val="44"/>
        </w:rPr>
      </w:pPr>
    </w:p>
    <w:p w:rsidR="00F62FAF" w:rsidRPr="00344E9B" w:rsidRDefault="00F62FAF" w:rsidP="00F62FAF">
      <w:pPr>
        <w:spacing w:before="120" w:after="120" w:line="480" w:lineRule="auto"/>
        <w:jc w:val="center"/>
        <w:rPr>
          <w:rFonts w:ascii="Times New Roman" w:hAnsi="Times New Roman"/>
          <w:b/>
          <w:bCs/>
          <w:sz w:val="44"/>
          <w:szCs w:val="44"/>
        </w:rPr>
      </w:pPr>
    </w:p>
    <w:p w:rsidR="00F62FAF" w:rsidRDefault="00F62FAF" w:rsidP="00F62FAF">
      <w:pPr>
        <w:spacing w:before="120" w:after="120" w:line="480" w:lineRule="auto"/>
        <w:jc w:val="center"/>
        <w:rPr>
          <w:rFonts w:ascii="Times New Roman" w:eastAsia="黑体" w:hAnsi="Times New Roman"/>
          <w:b/>
          <w:bCs/>
          <w:sz w:val="44"/>
          <w:szCs w:val="44"/>
        </w:rPr>
      </w:pPr>
    </w:p>
    <w:p w:rsidR="00DA2C12" w:rsidRDefault="00DE1149" w:rsidP="00DA2C12">
      <w:pPr>
        <w:adjustRightInd w:val="0"/>
        <w:snapToGrid w:val="0"/>
        <w:spacing w:line="360" w:lineRule="auto"/>
        <w:ind w:leftChars="600" w:left="1260"/>
        <w:rPr>
          <w:rFonts w:ascii="Times New Roman" w:eastAsia="黑体" w:hAnsi="Times New Roman" w:cs="黑体"/>
          <w:b/>
          <w:bCs/>
          <w:sz w:val="28"/>
          <w:szCs w:val="28"/>
        </w:rPr>
      </w:pPr>
      <w:r>
        <w:rPr>
          <w:rFonts w:ascii="Times New Roman" w:eastAsia="黑体" w:hAnsi="Times New Roman" w:cs="黑体"/>
          <w:b/>
          <w:bCs/>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186.75pt;margin-top:15.45pt;width:196.5pt;height:0;z-index:251655680" o:connectortype="straight"/>
        </w:pict>
      </w:r>
      <w:r w:rsidR="00DA2C12">
        <w:rPr>
          <w:rFonts w:ascii="Times New Roman" w:eastAsia="黑体" w:hAnsi="Times New Roman" w:cs="黑体" w:hint="eastAsia"/>
          <w:b/>
          <w:bCs/>
          <w:sz w:val="28"/>
          <w:szCs w:val="28"/>
        </w:rPr>
        <w:t>部门名称（公章）：昆明市五华区市场监督管理局</w:t>
      </w:r>
    </w:p>
    <w:p w:rsidR="00DA2C12" w:rsidRDefault="00DE1149" w:rsidP="00DA2C12">
      <w:pPr>
        <w:adjustRightInd w:val="0"/>
        <w:snapToGrid w:val="0"/>
        <w:spacing w:line="360" w:lineRule="auto"/>
        <w:ind w:leftChars="600" w:left="1260"/>
        <w:rPr>
          <w:rFonts w:ascii="Times New Roman" w:eastAsia="黑体" w:hAnsi="Times New Roman" w:cs="黑体"/>
          <w:b/>
          <w:bCs/>
          <w:sz w:val="28"/>
          <w:szCs w:val="28"/>
        </w:rPr>
      </w:pPr>
      <w:r>
        <w:rPr>
          <w:rFonts w:ascii="Times New Roman" w:eastAsia="黑体" w:hAnsi="Times New Roman" w:cs="黑体"/>
          <w:b/>
          <w:bCs/>
          <w:noProof/>
          <w:sz w:val="28"/>
          <w:szCs w:val="28"/>
        </w:rPr>
        <w:pict>
          <v:shape id="_x0000_s1032" type="#_x0000_t32" style="position:absolute;left:0;text-align:left;margin-left:135pt;margin-top:17.45pt;width:196.5pt;height:0;z-index:251656704" o:connectortype="straight"/>
        </w:pict>
      </w:r>
      <w:r w:rsidR="00DA2C12">
        <w:rPr>
          <w:rFonts w:ascii="Times New Roman" w:eastAsia="黑体" w:hAnsi="Times New Roman" w:cs="黑体" w:hint="eastAsia"/>
          <w:b/>
          <w:bCs/>
          <w:sz w:val="28"/>
          <w:szCs w:val="28"/>
        </w:rPr>
        <w:t>项目单位：昆明市五华区市场监督管理局</w:t>
      </w:r>
    </w:p>
    <w:p w:rsidR="00DA2C12" w:rsidRPr="000126AF" w:rsidRDefault="00DE1149" w:rsidP="00DA2C12">
      <w:pPr>
        <w:adjustRightInd w:val="0"/>
        <w:snapToGrid w:val="0"/>
        <w:spacing w:line="360" w:lineRule="auto"/>
        <w:ind w:leftChars="600" w:left="1260"/>
        <w:rPr>
          <w:rFonts w:ascii="Times New Roman" w:eastAsia="黑体" w:hAnsi="Times New Roman"/>
          <w:b/>
          <w:bCs/>
          <w:sz w:val="28"/>
          <w:szCs w:val="28"/>
        </w:rPr>
      </w:pPr>
      <w:r w:rsidRPr="00DE1149">
        <w:rPr>
          <w:rFonts w:ascii="Times New Roman" w:eastAsia="黑体" w:hAnsi="Times New Roman" w:cs="黑体"/>
          <w:b/>
          <w:bCs/>
          <w:noProof/>
          <w:sz w:val="28"/>
          <w:szCs w:val="28"/>
        </w:rPr>
        <w:pict>
          <v:shape id="_x0000_s1033" type="#_x0000_t32" style="position:absolute;left:0;text-align:left;margin-left:135pt;margin-top:14.25pt;width:196.5pt;height:0;z-index:251657728" o:connectortype="straight"/>
        </w:pict>
      </w:r>
      <w:r w:rsidR="00DA2C12">
        <w:rPr>
          <w:rFonts w:ascii="Times New Roman" w:eastAsia="黑体" w:hAnsi="Times New Roman" w:cs="黑体" w:hint="eastAsia"/>
          <w:b/>
          <w:bCs/>
          <w:sz w:val="28"/>
          <w:szCs w:val="28"/>
        </w:rPr>
        <w:t>主管部门：五华区政府</w:t>
      </w:r>
      <w:r w:rsidR="00DA2C12" w:rsidRPr="000126AF">
        <w:rPr>
          <w:rFonts w:ascii="Times New Roman" w:eastAsia="黑体" w:hAnsi="Times New Roman"/>
          <w:b/>
          <w:bCs/>
          <w:sz w:val="28"/>
          <w:szCs w:val="28"/>
        </w:rPr>
        <w:t xml:space="preserve"> </w:t>
      </w:r>
    </w:p>
    <w:p w:rsidR="00DA2C12" w:rsidRPr="000126AF" w:rsidRDefault="00DE1149" w:rsidP="00DA2C12">
      <w:pPr>
        <w:adjustRightInd w:val="0"/>
        <w:snapToGrid w:val="0"/>
        <w:spacing w:line="360" w:lineRule="auto"/>
        <w:ind w:leftChars="600" w:left="1260"/>
        <w:rPr>
          <w:rFonts w:ascii="Times New Roman" w:eastAsia="黑体" w:hAnsi="Times New Roman"/>
          <w:b/>
          <w:bCs/>
          <w:sz w:val="28"/>
          <w:szCs w:val="28"/>
        </w:rPr>
      </w:pPr>
      <w:r w:rsidRPr="00DE1149">
        <w:rPr>
          <w:rFonts w:ascii="Times New Roman" w:eastAsia="黑体" w:hAnsi="Times New Roman" w:cs="黑体"/>
          <w:b/>
          <w:bCs/>
          <w:noProof/>
          <w:sz w:val="28"/>
          <w:szCs w:val="28"/>
        </w:rPr>
        <w:pict>
          <v:shape id="_x0000_s1034" type="#_x0000_t32" style="position:absolute;left:0;text-align:left;margin-left:135pt;margin-top:14.25pt;width:196.5pt;height:0;z-index:251658752" o:connectortype="straight"/>
        </w:pict>
      </w:r>
      <w:r w:rsidR="00DA2C12">
        <w:rPr>
          <w:rFonts w:ascii="Times New Roman" w:eastAsia="黑体" w:hAnsi="Times New Roman" w:cs="黑体" w:hint="eastAsia"/>
          <w:b/>
          <w:bCs/>
          <w:sz w:val="28"/>
          <w:szCs w:val="28"/>
        </w:rPr>
        <w:t>项目名称：工商行政管理专项</w:t>
      </w:r>
      <w:r w:rsidR="00DA2C12" w:rsidRPr="000126AF">
        <w:rPr>
          <w:rFonts w:ascii="Times New Roman" w:eastAsia="黑体" w:hAnsi="Times New Roman"/>
          <w:b/>
          <w:bCs/>
          <w:sz w:val="28"/>
          <w:szCs w:val="28"/>
        </w:rPr>
        <w:t xml:space="preserve"> </w:t>
      </w:r>
    </w:p>
    <w:p w:rsidR="00DA2C12" w:rsidRDefault="00DE1149" w:rsidP="00DA2C12">
      <w:pPr>
        <w:adjustRightInd w:val="0"/>
        <w:snapToGrid w:val="0"/>
        <w:spacing w:line="360" w:lineRule="auto"/>
        <w:ind w:leftChars="600" w:left="1260"/>
        <w:rPr>
          <w:rFonts w:ascii="Times New Roman" w:eastAsia="黑体" w:hAnsi="Times New Roman" w:cs="黑体"/>
          <w:b/>
          <w:bCs/>
          <w:sz w:val="28"/>
          <w:szCs w:val="28"/>
        </w:rPr>
      </w:pPr>
      <w:r>
        <w:rPr>
          <w:rFonts w:ascii="Times New Roman" w:eastAsia="黑体" w:hAnsi="Times New Roman" w:cs="黑体"/>
          <w:b/>
          <w:bCs/>
          <w:noProof/>
          <w:sz w:val="28"/>
          <w:szCs w:val="28"/>
        </w:rPr>
        <w:pict>
          <v:shape id="_x0000_s1035" type="#_x0000_t32" style="position:absolute;left:0;text-align:left;margin-left:135pt;margin-top:14.25pt;width:196.5pt;height:0;z-index:251659776" o:connectortype="straight"/>
        </w:pict>
      </w:r>
      <w:r w:rsidR="00DA2C12">
        <w:rPr>
          <w:rFonts w:ascii="Times New Roman" w:eastAsia="黑体" w:hAnsi="Times New Roman" w:cs="黑体" w:hint="eastAsia"/>
          <w:b/>
          <w:bCs/>
          <w:sz w:val="28"/>
          <w:szCs w:val="28"/>
        </w:rPr>
        <w:t>绩效自评日期：</w:t>
      </w:r>
      <w:r w:rsidR="00DA2C12" w:rsidRPr="000126AF">
        <w:rPr>
          <w:rFonts w:ascii="Times New Roman" w:eastAsia="黑体" w:hAnsi="Times New Roman"/>
          <w:b/>
          <w:bCs/>
          <w:sz w:val="28"/>
          <w:szCs w:val="28"/>
        </w:rPr>
        <w:t xml:space="preserve"> </w:t>
      </w:r>
      <w:r w:rsidR="00DA2C12">
        <w:rPr>
          <w:rFonts w:ascii="Times New Roman" w:eastAsia="黑体" w:hAnsi="Times New Roman"/>
          <w:b/>
          <w:bCs/>
          <w:sz w:val="28"/>
          <w:szCs w:val="28"/>
        </w:rPr>
        <w:t>20</w:t>
      </w:r>
      <w:r w:rsidR="00DA2C12">
        <w:rPr>
          <w:rFonts w:ascii="Times New Roman" w:eastAsia="黑体" w:hAnsi="Times New Roman" w:hint="eastAsia"/>
          <w:b/>
          <w:bCs/>
          <w:sz w:val="28"/>
          <w:szCs w:val="28"/>
        </w:rPr>
        <w:t>20</w:t>
      </w:r>
      <w:r w:rsidR="00DA2C12">
        <w:rPr>
          <w:rFonts w:ascii="Times New Roman" w:eastAsia="黑体" w:hAnsi="Times New Roman" w:cs="黑体" w:hint="eastAsia"/>
          <w:b/>
          <w:bCs/>
          <w:sz w:val="28"/>
          <w:szCs w:val="28"/>
        </w:rPr>
        <w:t>年</w:t>
      </w:r>
      <w:r w:rsidR="00DA2C12">
        <w:rPr>
          <w:rFonts w:ascii="Times New Roman" w:eastAsia="黑体" w:hAnsi="Times New Roman" w:cs="黑体" w:hint="eastAsia"/>
          <w:b/>
          <w:bCs/>
          <w:sz w:val="28"/>
          <w:szCs w:val="28"/>
        </w:rPr>
        <w:t>02</w:t>
      </w:r>
      <w:r w:rsidR="00DA2C12">
        <w:rPr>
          <w:rFonts w:ascii="Times New Roman" w:eastAsia="黑体" w:hAnsi="Times New Roman" w:cs="黑体" w:hint="eastAsia"/>
          <w:b/>
          <w:bCs/>
          <w:sz w:val="28"/>
          <w:szCs w:val="28"/>
        </w:rPr>
        <w:t>月</w:t>
      </w:r>
    </w:p>
    <w:p w:rsidR="00F62FAF" w:rsidRDefault="00F62FAF" w:rsidP="00F62FAF">
      <w:pPr>
        <w:jc w:val="center"/>
        <w:rPr>
          <w:rFonts w:ascii="Times New Roman" w:eastAsia="黑体" w:hAnsi="Times New Roman" w:cs="黑体"/>
          <w:b/>
          <w:bCs/>
          <w:sz w:val="28"/>
          <w:szCs w:val="28"/>
        </w:rPr>
      </w:pPr>
    </w:p>
    <w:p w:rsidR="00F62FAF" w:rsidRDefault="00F62FAF" w:rsidP="00F62FAF">
      <w:pPr>
        <w:jc w:val="center"/>
        <w:rPr>
          <w:rFonts w:ascii="Times New Roman" w:eastAsia="黑体" w:hAnsi="Times New Roman" w:cs="黑体"/>
          <w:b/>
          <w:bCs/>
          <w:sz w:val="28"/>
          <w:szCs w:val="28"/>
        </w:rPr>
      </w:pPr>
    </w:p>
    <w:p w:rsidR="00F62FAF" w:rsidRDefault="00F62FAF" w:rsidP="00F62FAF">
      <w:pPr>
        <w:jc w:val="center"/>
        <w:rPr>
          <w:rFonts w:ascii="Times New Roman" w:eastAsia="黑体" w:hAnsi="Times New Roman" w:cs="黑体"/>
          <w:b/>
          <w:bCs/>
          <w:sz w:val="28"/>
          <w:szCs w:val="28"/>
        </w:rPr>
      </w:pPr>
    </w:p>
    <w:p w:rsidR="00F62FAF" w:rsidRDefault="00F62FAF" w:rsidP="00F62FAF">
      <w:pPr>
        <w:jc w:val="center"/>
        <w:rPr>
          <w:rFonts w:ascii="Times New Roman" w:eastAsia="黑体" w:hAnsi="Times New Roman" w:cs="黑体"/>
          <w:b/>
          <w:bCs/>
          <w:sz w:val="28"/>
          <w:szCs w:val="28"/>
        </w:rPr>
      </w:pPr>
    </w:p>
    <w:p w:rsidR="00F62FAF" w:rsidRDefault="00F62FAF" w:rsidP="00F62FAF">
      <w:pPr>
        <w:jc w:val="center"/>
        <w:rPr>
          <w:rFonts w:ascii="Times New Roman" w:eastAsia="仿宋_GB2312" w:hAnsi="Times New Roman"/>
          <w:b/>
          <w:bCs/>
          <w:sz w:val="28"/>
          <w:szCs w:val="28"/>
        </w:rPr>
      </w:pPr>
    </w:p>
    <w:p w:rsidR="00F62FAF" w:rsidRDefault="00F62FAF" w:rsidP="00F62FAF">
      <w:pPr>
        <w:widowControl/>
        <w:jc w:val="left"/>
        <w:rPr>
          <w:rFonts w:ascii="Times New Roman" w:eastAsia="仿宋_GB2312" w:hAnsi="Times New Roman"/>
          <w:b/>
          <w:bCs/>
          <w:sz w:val="28"/>
          <w:szCs w:val="28"/>
        </w:rPr>
        <w:sectPr w:rsidR="00F62FAF" w:rsidSect="00DE067D">
          <w:pgSz w:w="11906" w:h="16838"/>
          <w:pgMar w:top="1440" w:right="1800" w:bottom="1440" w:left="1800" w:header="851" w:footer="992" w:gutter="0"/>
          <w:cols w:space="425"/>
          <w:titlePg/>
          <w:docGrid w:type="lines" w:linePitch="312"/>
        </w:sectPr>
      </w:pPr>
    </w:p>
    <w:p w:rsidR="00BF2DEA" w:rsidRDefault="00BF2DEA" w:rsidP="00BF2DEA">
      <w:pPr>
        <w:pStyle w:val="A3"/>
        <w:widowControl w:val="0"/>
        <w:spacing w:after="0" w:line="360" w:lineRule="auto"/>
        <w:ind w:leftChars="200" w:left="420"/>
        <w:jc w:val="both"/>
        <w:rPr>
          <w:rFonts w:ascii="Times New Roman" w:eastAsia="黑体" w:hAnsi="Times New Roman" w:cs="Times New Roman"/>
          <w:kern w:val="2"/>
          <w:sz w:val="24"/>
          <w:szCs w:val="24"/>
          <w:lang w:val="zh-TW" w:eastAsia="zh-TW"/>
        </w:rPr>
      </w:pPr>
      <w:r>
        <w:rPr>
          <w:rFonts w:ascii="Times New Roman" w:eastAsia="黑体" w:hAnsi="Times New Roman" w:cs="黑体" w:hint="eastAsia"/>
          <w:kern w:val="2"/>
          <w:sz w:val="24"/>
          <w:szCs w:val="24"/>
          <w:lang w:val="zh-TW" w:eastAsia="zh-TW"/>
        </w:rPr>
        <w:lastRenderedPageBreak/>
        <w:t>评价小组成员：</w:t>
      </w: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1620"/>
        <w:gridCol w:w="1620"/>
        <w:gridCol w:w="1621"/>
        <w:gridCol w:w="1621"/>
      </w:tblGrid>
      <w:tr w:rsidR="00BF2DEA" w:rsidRPr="004074A6" w:rsidTr="00DE067D">
        <w:tc>
          <w:tcPr>
            <w:tcW w:w="1620"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评价小组</w:t>
            </w:r>
          </w:p>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机构职位</w:t>
            </w:r>
          </w:p>
        </w:tc>
        <w:tc>
          <w:tcPr>
            <w:tcW w:w="1620"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姓名</w:t>
            </w:r>
          </w:p>
        </w:tc>
        <w:tc>
          <w:tcPr>
            <w:tcW w:w="1620"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职务</w:t>
            </w:r>
            <w:r w:rsidRPr="004074A6">
              <w:rPr>
                <w:rFonts w:ascii="Times New Roman" w:eastAsia="黑体" w:hAnsi="Times New Roman" w:cs="黑体" w:hint="eastAsia"/>
                <w:kern w:val="2"/>
                <w:sz w:val="24"/>
                <w:szCs w:val="24"/>
                <w:lang w:val="zh-TW"/>
              </w:rPr>
              <w:t>/</w:t>
            </w:r>
            <w:r w:rsidRPr="004074A6">
              <w:rPr>
                <w:rFonts w:ascii="Times New Roman" w:eastAsia="黑体" w:hAnsi="Times New Roman" w:cs="黑体" w:hint="eastAsia"/>
                <w:kern w:val="2"/>
                <w:sz w:val="24"/>
                <w:szCs w:val="24"/>
                <w:lang w:val="zh-TW"/>
              </w:rPr>
              <w:t>职称</w:t>
            </w:r>
          </w:p>
        </w:tc>
        <w:tc>
          <w:tcPr>
            <w:tcW w:w="1621"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所属</w:t>
            </w:r>
          </w:p>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单位</w:t>
            </w:r>
            <w:r w:rsidRPr="004074A6">
              <w:rPr>
                <w:rFonts w:ascii="Times New Roman" w:eastAsia="黑体" w:hAnsi="Times New Roman" w:cs="黑体" w:hint="eastAsia"/>
                <w:kern w:val="2"/>
                <w:sz w:val="24"/>
                <w:szCs w:val="24"/>
                <w:lang w:val="zh-TW"/>
              </w:rPr>
              <w:t>/</w:t>
            </w:r>
            <w:r w:rsidRPr="004074A6">
              <w:rPr>
                <w:rFonts w:ascii="Times New Roman" w:eastAsia="黑体" w:hAnsi="Times New Roman" w:cs="黑体" w:hint="eastAsia"/>
                <w:kern w:val="2"/>
                <w:sz w:val="24"/>
                <w:szCs w:val="24"/>
                <w:lang w:val="zh-TW"/>
              </w:rPr>
              <w:t>处室</w:t>
            </w:r>
          </w:p>
        </w:tc>
        <w:tc>
          <w:tcPr>
            <w:tcW w:w="1621"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签字</w:t>
            </w:r>
          </w:p>
        </w:tc>
      </w:tr>
      <w:tr w:rsidR="00BF2DEA" w:rsidRPr="004074A6" w:rsidTr="00DE067D">
        <w:tc>
          <w:tcPr>
            <w:tcW w:w="1620"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组长</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朱俊宇</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主持工作</w:t>
            </w: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办公室</w:t>
            </w:r>
          </w:p>
        </w:tc>
        <w:tc>
          <w:tcPr>
            <w:tcW w:w="1621" w:type="dxa"/>
          </w:tcPr>
          <w:p w:rsidR="00BF2DEA" w:rsidRPr="004074A6" w:rsidRDefault="00BF2DEA" w:rsidP="00DE067D">
            <w:pPr>
              <w:pStyle w:val="A3"/>
              <w:widowControl w:val="0"/>
              <w:spacing w:after="0" w:line="240" w:lineRule="auto"/>
              <w:jc w:val="both"/>
              <w:rPr>
                <w:rFonts w:ascii="Times New Roman" w:eastAsia="黑体" w:hAnsi="Times New Roman" w:cs="黑体"/>
                <w:kern w:val="2"/>
                <w:sz w:val="24"/>
                <w:szCs w:val="24"/>
                <w:lang w:val="zh-TW" w:eastAsia="zh-TW"/>
              </w:rPr>
            </w:pPr>
          </w:p>
        </w:tc>
      </w:tr>
      <w:tr w:rsidR="00BF2DEA" w:rsidRPr="004074A6" w:rsidTr="00DE067D">
        <w:tc>
          <w:tcPr>
            <w:tcW w:w="1620" w:type="dxa"/>
            <w:vAlign w:val="center"/>
          </w:tcPr>
          <w:p w:rsidR="00BF2DEA" w:rsidRPr="004074A6" w:rsidRDefault="00BF2DEA" w:rsidP="00DE067D">
            <w:pPr>
              <w:pStyle w:val="A3"/>
              <w:widowControl w:val="0"/>
              <w:spacing w:after="0" w:line="36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副组长</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杨婕</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科长</w:t>
            </w: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计划财务科</w:t>
            </w: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r>
      <w:tr w:rsidR="00BF2DEA" w:rsidRPr="004074A6" w:rsidTr="00DE067D">
        <w:tc>
          <w:tcPr>
            <w:tcW w:w="1620" w:type="dxa"/>
            <w:vAlign w:val="center"/>
          </w:tcPr>
          <w:p w:rsidR="00BF2DEA" w:rsidRPr="004074A6" w:rsidRDefault="00BF2DEA" w:rsidP="00DE067D">
            <w:pPr>
              <w:pStyle w:val="A3"/>
              <w:widowControl w:val="0"/>
              <w:spacing w:after="0" w:line="36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成员</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各科室负责人</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r>
      <w:tr w:rsidR="00BF2DEA" w:rsidRPr="004074A6" w:rsidTr="00DE067D">
        <w:tc>
          <w:tcPr>
            <w:tcW w:w="1620" w:type="dxa"/>
            <w:vAlign w:val="center"/>
          </w:tcPr>
          <w:p w:rsidR="00BF2DEA" w:rsidRPr="004074A6" w:rsidRDefault="00BF2DEA" w:rsidP="00DE067D">
            <w:pPr>
              <w:pStyle w:val="A3"/>
              <w:widowControl w:val="0"/>
              <w:spacing w:after="0" w:line="360" w:lineRule="auto"/>
              <w:jc w:val="center"/>
              <w:rPr>
                <w:rFonts w:ascii="Times New Roman" w:eastAsia="黑体" w:hAnsi="Times New Roman" w:cs="黑体"/>
                <w:kern w:val="2"/>
                <w:sz w:val="24"/>
                <w:szCs w:val="24"/>
                <w:lang w:val="zh-TW"/>
              </w:rPr>
            </w:pPr>
            <w:r w:rsidRPr="004074A6">
              <w:rPr>
                <w:rFonts w:ascii="Times New Roman" w:eastAsia="黑体" w:hAnsi="Times New Roman" w:cs="黑体"/>
                <w:kern w:val="2"/>
                <w:sz w:val="24"/>
                <w:szCs w:val="24"/>
                <w:lang w:val="zh-TW"/>
              </w:rPr>
              <w:t>……</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r>
      <w:tr w:rsidR="00BF2DEA" w:rsidRPr="004074A6" w:rsidTr="00DE067D">
        <w:trPr>
          <w:trHeight w:val="1999"/>
        </w:trPr>
        <w:tc>
          <w:tcPr>
            <w:tcW w:w="8102" w:type="dxa"/>
            <w:gridSpan w:val="5"/>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报告</w:t>
            </w:r>
            <w:r>
              <w:rPr>
                <w:rFonts w:ascii="Times New Roman" w:eastAsia="黑体" w:hAnsi="Times New Roman" w:cs="黑体" w:hint="eastAsia"/>
                <w:kern w:val="2"/>
                <w:sz w:val="24"/>
                <w:szCs w:val="24"/>
                <w:lang w:val="zh-TW"/>
              </w:rPr>
              <w:t>撰</w:t>
            </w:r>
            <w:r w:rsidRPr="004074A6">
              <w:rPr>
                <w:rFonts w:ascii="Times New Roman" w:eastAsia="黑体" w:hAnsi="Times New Roman" w:cs="黑体" w:hint="eastAsia"/>
                <w:kern w:val="2"/>
                <w:sz w:val="24"/>
                <w:szCs w:val="24"/>
                <w:lang w:val="zh-TW"/>
              </w:rPr>
              <w:t>写人（签字）：</w:t>
            </w:r>
          </w:p>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p w:rsidR="00BF2DEA" w:rsidRPr="004074A6" w:rsidRDefault="00BF2DEA" w:rsidP="00DE067D">
            <w:pPr>
              <w:pStyle w:val="A3"/>
              <w:widowControl w:val="0"/>
              <w:wordWrap w:val="0"/>
              <w:spacing w:after="0" w:line="360" w:lineRule="auto"/>
              <w:jc w:val="right"/>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年</w:t>
            </w:r>
            <w:r w:rsidRPr="004074A6">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月</w:t>
            </w:r>
            <w:r w:rsidRPr="004074A6">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日</w:t>
            </w:r>
          </w:p>
        </w:tc>
      </w:tr>
      <w:tr w:rsidR="00BF2DEA" w:rsidRPr="004074A6" w:rsidTr="00DE067D">
        <w:trPr>
          <w:trHeight w:val="1971"/>
        </w:trPr>
        <w:tc>
          <w:tcPr>
            <w:tcW w:w="8102" w:type="dxa"/>
            <w:gridSpan w:val="5"/>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评价工作负责人（签字）：</w:t>
            </w:r>
          </w:p>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p w:rsidR="00BF2DEA" w:rsidRPr="004074A6" w:rsidRDefault="00BF2DEA" w:rsidP="00DE067D">
            <w:pPr>
              <w:pStyle w:val="A3"/>
              <w:widowControl w:val="0"/>
              <w:wordWrap w:val="0"/>
              <w:spacing w:after="0" w:line="360" w:lineRule="auto"/>
              <w:jc w:val="right"/>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年</w:t>
            </w:r>
            <w:r w:rsidRPr="004074A6">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月</w:t>
            </w:r>
            <w:r w:rsidRPr="004074A6">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日</w:t>
            </w:r>
          </w:p>
        </w:tc>
      </w:tr>
    </w:tbl>
    <w:p w:rsidR="00BF2DEA" w:rsidRDefault="00BF2DEA" w:rsidP="00BF2DEA">
      <w:pPr>
        <w:pStyle w:val="A3"/>
        <w:widowControl w:val="0"/>
        <w:spacing w:after="0" w:line="360" w:lineRule="auto"/>
        <w:ind w:firstLineChars="236" w:firstLine="566"/>
        <w:jc w:val="both"/>
        <w:rPr>
          <w:rFonts w:ascii="Times New Roman" w:eastAsia="PMingLiU" w:hAnsi="Times New Roman" w:cs="Times New Roman"/>
          <w:kern w:val="2"/>
          <w:sz w:val="24"/>
          <w:szCs w:val="24"/>
          <w:lang w:val="zh-TW" w:eastAsia="zh-TW"/>
        </w:rPr>
      </w:pPr>
    </w:p>
    <w:p w:rsidR="00F62FAF" w:rsidRPr="006D731C" w:rsidRDefault="00F62FAF" w:rsidP="00F62FAF">
      <w:pPr>
        <w:pStyle w:val="A3"/>
        <w:widowControl w:val="0"/>
        <w:spacing w:after="0" w:line="360" w:lineRule="auto"/>
        <w:jc w:val="both"/>
        <w:rPr>
          <w:rFonts w:ascii="Times New Roman" w:hAnsi="Times New Roman" w:cs="Times New Roman"/>
          <w:kern w:val="2"/>
          <w:sz w:val="24"/>
          <w:szCs w:val="24"/>
          <w:lang w:val="zh-TW"/>
        </w:rPr>
        <w:sectPr w:rsidR="00F62FAF" w:rsidRPr="006D731C">
          <w:pgSz w:w="11906" w:h="16838"/>
          <w:pgMar w:top="1440" w:right="1800" w:bottom="1440" w:left="1800" w:header="851" w:footer="992" w:gutter="0"/>
          <w:cols w:space="425"/>
          <w:docGrid w:type="lines" w:linePitch="312"/>
        </w:sectPr>
      </w:pPr>
    </w:p>
    <w:p w:rsidR="005213BD" w:rsidRPr="00C0570E" w:rsidRDefault="005213BD" w:rsidP="005213BD">
      <w:pPr>
        <w:pStyle w:val="TOC1"/>
        <w:jc w:val="center"/>
        <w:rPr>
          <w:rFonts w:ascii="仿宋_GB2312" w:eastAsia="仿宋_GB2312" w:hAnsi="Times New Roman" w:cs="Times New Roman"/>
          <w:color w:val="auto"/>
          <w:sz w:val="32"/>
          <w:szCs w:val="32"/>
        </w:rPr>
      </w:pPr>
      <w:r w:rsidRPr="00C0570E">
        <w:rPr>
          <w:rFonts w:ascii="仿宋_GB2312" w:eastAsia="仿宋_GB2312" w:hAnsi="Times New Roman" w:cs="宋体" w:hint="eastAsia"/>
          <w:color w:val="auto"/>
          <w:sz w:val="32"/>
          <w:szCs w:val="32"/>
          <w:lang w:val="zh-CN"/>
        </w:rPr>
        <w:lastRenderedPageBreak/>
        <w:t>目录</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摘要</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 项目基本情况</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（一）项目立项背景</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（二）项目立项依据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（三）项目实施内容</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（四）项目实施计划及完成情况</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（五）项目的组织及管理</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（六）项目绩效目标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二、绩效评价工作情况</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(一)评价的目的和依据</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(二)绩效评价工作方案制定过程</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(三)绩效评价原则、评价方法等</w:t>
      </w:r>
      <w:r w:rsidRPr="00C0570E">
        <w:rPr>
          <w:rFonts w:ascii="仿宋_GB2312" w:eastAsia="仿宋_GB2312" w:hAnsi="黑体" w:hint="eastAsia"/>
          <w:sz w:val="32"/>
          <w:szCs w:val="32"/>
        </w:rPr>
        <w:tab/>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(四)绩效评价实施过程</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(五)绩效评价的局限性</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三、评价结论及绩效分析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(一)评价结论</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(二)绩效分析</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四、项目主要经验及做法、存在的问题和建议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(一)主要经验及做法</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(二)存在的问题</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(三)建议和改进措施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五、附件</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附件一：指标体系</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附件二：基础数据表</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附件三：访谈记录</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附件四：问卷调查分析报告</w:t>
      </w:r>
      <w:r w:rsidRPr="00C0570E">
        <w:rPr>
          <w:rFonts w:ascii="仿宋_GB2312" w:eastAsia="仿宋_GB2312" w:hAnsi="黑体" w:hint="eastAsia"/>
          <w:sz w:val="32"/>
          <w:szCs w:val="32"/>
        </w:rPr>
        <w:tab/>
        <w:t xml:space="preserve"> </w:t>
      </w:r>
    </w:p>
    <w:p w:rsidR="005213BD" w:rsidRPr="00C0570E" w:rsidRDefault="005213BD" w:rsidP="005213BD">
      <w:pPr>
        <w:spacing w:line="40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附件五：</w:t>
      </w:r>
      <w:r w:rsidRPr="00C0570E">
        <w:rPr>
          <w:rFonts w:ascii="仿宋_GB2312" w:eastAsia="仿宋_GB2312" w:hAnsi="黑体" w:cs="黑体" w:hint="eastAsia"/>
          <w:sz w:val="32"/>
          <w:szCs w:val="32"/>
          <w:lang w:val="zh-TW"/>
        </w:rPr>
        <w:t>……</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ab/>
        <w:t xml:space="preserve">  </w:t>
      </w:r>
    </w:p>
    <w:p w:rsidR="005213BD" w:rsidRPr="00C0570E" w:rsidRDefault="005213BD" w:rsidP="005213BD">
      <w:pPr>
        <w:spacing w:line="540" w:lineRule="exact"/>
        <w:rPr>
          <w:rFonts w:ascii="仿宋_GB2312" w:eastAsia="仿宋_GB2312" w:hAnsi="黑体"/>
          <w:sz w:val="32"/>
          <w:szCs w:val="32"/>
        </w:rPr>
      </w:pPr>
    </w:p>
    <w:p w:rsidR="005213BD" w:rsidRPr="00C0570E" w:rsidRDefault="005213BD" w:rsidP="005213BD">
      <w:pPr>
        <w:spacing w:line="440" w:lineRule="exact"/>
        <w:jc w:val="center"/>
        <w:rPr>
          <w:rFonts w:ascii="仿宋_GB2312" w:eastAsia="仿宋_GB2312"/>
          <w:sz w:val="32"/>
          <w:szCs w:val="32"/>
        </w:rPr>
      </w:pPr>
      <w:r w:rsidRPr="00C0570E">
        <w:rPr>
          <w:rFonts w:ascii="仿宋_GB2312" w:eastAsia="仿宋_GB2312" w:hint="eastAsia"/>
          <w:sz w:val="32"/>
          <w:szCs w:val="32"/>
        </w:rPr>
        <w:lastRenderedPageBreak/>
        <w:t>XXXX项目支出绩效自评报告</w:t>
      </w:r>
    </w:p>
    <w:p w:rsidR="005213BD" w:rsidRPr="00C0570E" w:rsidRDefault="005213BD" w:rsidP="005213BD">
      <w:pPr>
        <w:spacing w:line="440" w:lineRule="exact"/>
        <w:jc w:val="center"/>
        <w:rPr>
          <w:rFonts w:ascii="仿宋_GB2312" w:eastAsia="仿宋_GB2312"/>
          <w:sz w:val="32"/>
          <w:szCs w:val="32"/>
        </w:rPr>
      </w:pPr>
      <w:r w:rsidRPr="00C0570E">
        <w:rPr>
          <w:rFonts w:ascii="仿宋_GB2312" w:eastAsia="仿宋_GB2312" w:hint="eastAsia"/>
          <w:sz w:val="32"/>
          <w:szCs w:val="32"/>
        </w:rPr>
        <w:t>（参考提纲）</w:t>
      </w:r>
    </w:p>
    <w:p w:rsidR="005213BD" w:rsidRPr="00C0570E" w:rsidRDefault="005213BD" w:rsidP="005213BD">
      <w:pPr>
        <w:spacing w:line="440" w:lineRule="exact"/>
        <w:ind w:firstLineChars="200" w:firstLine="640"/>
        <w:jc w:val="left"/>
        <w:rPr>
          <w:rFonts w:ascii="仿宋_GB2312" w:eastAsia="仿宋_GB2312" w:hAnsi="黑体"/>
          <w:sz w:val="32"/>
          <w:szCs w:val="32"/>
        </w:rPr>
      </w:pPr>
    </w:p>
    <w:p w:rsidR="005213BD" w:rsidRPr="00C0570E" w:rsidRDefault="005213BD" w:rsidP="005213BD">
      <w:pPr>
        <w:spacing w:line="440" w:lineRule="exact"/>
        <w:ind w:firstLineChars="200" w:firstLine="640"/>
        <w:jc w:val="center"/>
        <w:rPr>
          <w:rFonts w:ascii="仿宋_GB2312" w:eastAsia="仿宋_GB2312" w:hAnsi="黑体"/>
          <w:sz w:val="32"/>
          <w:szCs w:val="32"/>
        </w:rPr>
      </w:pPr>
      <w:r w:rsidRPr="00C0570E">
        <w:rPr>
          <w:rFonts w:ascii="仿宋_GB2312" w:eastAsia="仿宋_GB2312" w:hAnsi="黑体" w:hint="eastAsia"/>
          <w:sz w:val="32"/>
          <w:szCs w:val="32"/>
        </w:rPr>
        <w:t>摘要（1500字以内）</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一、项目概况：含项目立项背景及目的，预算收支情况。</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二、评价结论</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三、经验、问题和建议</w:t>
      </w:r>
    </w:p>
    <w:p w:rsidR="005213BD" w:rsidRPr="00C0570E" w:rsidRDefault="005213BD" w:rsidP="005213BD">
      <w:pPr>
        <w:spacing w:line="440" w:lineRule="exact"/>
        <w:ind w:firstLineChars="200" w:firstLine="640"/>
        <w:jc w:val="left"/>
        <w:rPr>
          <w:rFonts w:ascii="仿宋_GB2312" w:eastAsia="仿宋_GB2312" w:hAnsi="楷体"/>
          <w:sz w:val="32"/>
          <w:szCs w:val="32"/>
        </w:rPr>
      </w:pPr>
      <w:r w:rsidRPr="00C0570E">
        <w:rPr>
          <w:rFonts w:ascii="仿宋_GB2312" w:eastAsia="仿宋_GB2312" w:hAnsi="楷体" w:hint="eastAsia"/>
          <w:sz w:val="32"/>
          <w:szCs w:val="32"/>
        </w:rPr>
        <w:t>1.主要经验及做法；</w:t>
      </w:r>
    </w:p>
    <w:p w:rsidR="005213BD" w:rsidRPr="00C0570E" w:rsidRDefault="005213BD" w:rsidP="005213BD">
      <w:pPr>
        <w:spacing w:line="440" w:lineRule="exact"/>
        <w:ind w:firstLineChars="200" w:firstLine="640"/>
        <w:jc w:val="left"/>
        <w:rPr>
          <w:rFonts w:ascii="仿宋_GB2312" w:eastAsia="仿宋_GB2312" w:hAnsi="楷体"/>
          <w:sz w:val="32"/>
          <w:szCs w:val="32"/>
        </w:rPr>
      </w:pPr>
      <w:r w:rsidRPr="00C0570E">
        <w:rPr>
          <w:rFonts w:ascii="仿宋_GB2312" w:eastAsia="仿宋_GB2312" w:hAnsi="楷体" w:hint="eastAsia"/>
          <w:sz w:val="32"/>
          <w:szCs w:val="32"/>
        </w:rPr>
        <w:t>2.存在的问题；</w:t>
      </w:r>
    </w:p>
    <w:p w:rsidR="005213BD" w:rsidRPr="00C0570E" w:rsidRDefault="005213BD" w:rsidP="005213BD">
      <w:pPr>
        <w:spacing w:line="440" w:lineRule="exact"/>
        <w:ind w:firstLineChars="200" w:firstLine="640"/>
        <w:jc w:val="left"/>
        <w:rPr>
          <w:rFonts w:ascii="仿宋_GB2312" w:eastAsia="仿宋_GB2312" w:hAnsi="楷体"/>
          <w:sz w:val="32"/>
          <w:szCs w:val="32"/>
        </w:rPr>
      </w:pPr>
      <w:r w:rsidRPr="00C0570E">
        <w:rPr>
          <w:rFonts w:ascii="仿宋_GB2312" w:eastAsia="仿宋_GB2312" w:hAnsi="楷体" w:hint="eastAsia"/>
          <w:sz w:val="32"/>
          <w:szCs w:val="32"/>
        </w:rPr>
        <w:t>3.改进措施及建议。</w:t>
      </w:r>
    </w:p>
    <w:p w:rsidR="00F62FAF" w:rsidRDefault="00F62FAF" w:rsidP="00F62FAF">
      <w:pPr>
        <w:spacing w:line="440" w:lineRule="exact"/>
        <w:ind w:firstLineChars="200" w:firstLine="420"/>
        <w:jc w:val="left"/>
        <w:rPr>
          <w:rFonts w:ascii="楷体" w:eastAsia="楷体" w:hAnsi="楷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7B2977" w:rsidRPr="007B2977" w:rsidRDefault="00F62FAF" w:rsidP="007B2977">
      <w:pPr>
        <w:spacing w:line="440" w:lineRule="exact"/>
        <w:ind w:firstLineChars="200" w:firstLine="640"/>
        <w:jc w:val="center"/>
        <w:rPr>
          <w:rFonts w:ascii="黑体" w:eastAsia="黑体" w:hAnsi="黑体"/>
          <w:sz w:val="32"/>
          <w:szCs w:val="32"/>
        </w:rPr>
      </w:pPr>
      <w:r w:rsidRPr="007B2977">
        <w:rPr>
          <w:rFonts w:ascii="黑体" w:eastAsia="黑体" w:hAnsi="黑体" w:hint="eastAsia"/>
          <w:sz w:val="32"/>
          <w:szCs w:val="32"/>
        </w:rPr>
        <w:lastRenderedPageBreak/>
        <w:t>正文：</w:t>
      </w:r>
    </w:p>
    <w:p w:rsidR="007B2977" w:rsidRPr="004754E9" w:rsidRDefault="007B2977" w:rsidP="007B2977">
      <w:pPr>
        <w:spacing w:line="440" w:lineRule="exact"/>
        <w:ind w:firstLineChars="200" w:firstLine="723"/>
        <w:jc w:val="center"/>
        <w:rPr>
          <w:rFonts w:ascii="仿宋_GB2312" w:eastAsia="仿宋_GB2312" w:hAnsi="黑体"/>
          <w:b/>
          <w:sz w:val="36"/>
          <w:szCs w:val="36"/>
        </w:rPr>
      </w:pPr>
      <w:r w:rsidRPr="004754E9">
        <w:rPr>
          <w:rFonts w:ascii="仿宋_GB2312" w:eastAsia="仿宋_GB2312" w:hAnsi="黑体" w:hint="eastAsia"/>
          <w:b/>
          <w:sz w:val="36"/>
          <w:szCs w:val="36"/>
        </w:rPr>
        <w:t>工商行政管理专项项目支出绩效自评报告</w:t>
      </w:r>
    </w:p>
    <w:p w:rsidR="007B2977" w:rsidRPr="00C0570E" w:rsidRDefault="007B2977" w:rsidP="007B2977">
      <w:pPr>
        <w:spacing w:line="560" w:lineRule="exact"/>
        <w:ind w:firstLineChars="200" w:firstLine="640"/>
        <w:jc w:val="left"/>
        <w:rPr>
          <w:rFonts w:ascii="仿宋_GB2312" w:eastAsia="仿宋_GB2312"/>
          <w:color w:val="000000"/>
          <w:sz w:val="32"/>
          <w:szCs w:val="32"/>
        </w:rPr>
      </w:pPr>
      <w:r w:rsidRPr="004754E9">
        <w:rPr>
          <w:rFonts w:ascii="仿宋_GB2312" w:eastAsia="仿宋_GB2312" w:hint="eastAsia"/>
          <w:sz w:val="32"/>
          <w:szCs w:val="32"/>
        </w:rPr>
        <w:t>根据</w:t>
      </w:r>
      <w:r>
        <w:rPr>
          <w:rFonts w:ascii="仿宋_GB2312" w:eastAsia="仿宋_GB2312" w:hint="eastAsia"/>
          <w:sz w:val="32"/>
          <w:szCs w:val="32"/>
        </w:rPr>
        <w:t xml:space="preserve"> </w:t>
      </w:r>
      <w:r w:rsidRPr="006D4C4E">
        <w:rPr>
          <w:rFonts w:ascii="仿宋_GB2312" w:eastAsia="仿宋_GB2312" w:hAnsi="微软雅黑" w:cs="宋体" w:hint="eastAsia"/>
          <w:kern w:val="0"/>
          <w:sz w:val="32"/>
          <w:szCs w:val="32"/>
        </w:rPr>
        <w:t>《中共中央国务院关于全面实施预算绩效管理的意见》（中发〔2018〕34号）、</w:t>
      </w:r>
      <w:r w:rsidRPr="007B2977">
        <w:rPr>
          <w:rFonts w:ascii="仿宋_GB2312" w:eastAsia="仿宋_GB2312" w:hint="eastAsia"/>
          <w:sz w:val="32"/>
          <w:szCs w:val="32"/>
        </w:rPr>
        <w:t>《</w:t>
      </w:r>
      <w:r w:rsidRPr="007B2977">
        <w:rPr>
          <w:rStyle w:val="a6"/>
          <w:rFonts w:ascii="仿宋_GB2312" w:eastAsia="仿宋_GB2312" w:hint="eastAsia"/>
          <w:b w:val="0"/>
          <w:sz w:val="32"/>
          <w:szCs w:val="32"/>
        </w:rPr>
        <w:t>中共云南省委 云南省人民政府关于全面实施预算绩效管理的实施意见</w:t>
      </w:r>
      <w:r w:rsidRPr="007B2977">
        <w:rPr>
          <w:rFonts w:ascii="仿宋_GB2312" w:eastAsia="仿宋_GB2312" w:hint="eastAsia"/>
          <w:sz w:val="32"/>
          <w:szCs w:val="32"/>
        </w:rPr>
        <w:t>》（</w:t>
      </w:r>
      <w:r w:rsidRPr="00DB4970">
        <w:rPr>
          <w:rFonts w:ascii="仿宋_GB2312" w:eastAsia="仿宋_GB2312" w:hint="eastAsia"/>
          <w:sz w:val="32"/>
          <w:szCs w:val="32"/>
        </w:rPr>
        <w:t>云发〔2019〕11号）、《中共昆明市委 昆明市人民政府关于全面实施预算绩效管理的实施意见》（昆发〔2019〕12号）</w:t>
      </w:r>
      <w:r>
        <w:rPr>
          <w:rFonts w:ascii="仿宋_GB2312" w:eastAsia="仿宋_GB2312" w:hint="eastAsia"/>
          <w:sz w:val="32"/>
          <w:szCs w:val="32"/>
        </w:rPr>
        <w:t>、《</w:t>
      </w:r>
      <w:r w:rsidRPr="008C6401">
        <w:rPr>
          <w:rFonts w:ascii="仿宋_GB2312" w:eastAsia="仿宋_GB2312" w:hAnsi="方正小标宋简体" w:cs="方正小标宋简体" w:hint="eastAsia"/>
          <w:spacing w:val="-6"/>
          <w:sz w:val="32"/>
          <w:szCs w:val="32"/>
        </w:rPr>
        <w:t>五华区预算绩效自评管理暂行办法</w:t>
      </w:r>
      <w:r w:rsidRPr="008C6401">
        <w:rPr>
          <w:rFonts w:ascii="仿宋_GB2312" w:eastAsia="仿宋_GB2312" w:hint="eastAsia"/>
          <w:sz w:val="32"/>
          <w:szCs w:val="32"/>
        </w:rPr>
        <w:t>》</w:t>
      </w:r>
      <w:r>
        <w:rPr>
          <w:rFonts w:ascii="仿宋_GB2312" w:eastAsia="仿宋_GB2312" w:hint="eastAsia"/>
          <w:sz w:val="32"/>
          <w:szCs w:val="32"/>
        </w:rPr>
        <w:t>（五财〔</w:t>
      </w:r>
      <w:r>
        <w:rPr>
          <w:rFonts w:ascii="仿宋_GB2312" w:eastAsia="仿宋_GB2312"/>
          <w:sz w:val="32"/>
          <w:szCs w:val="32"/>
        </w:rPr>
        <w:t>201</w:t>
      </w:r>
      <w:r>
        <w:rPr>
          <w:rFonts w:ascii="仿宋_GB2312" w:eastAsia="仿宋_GB2312" w:hint="eastAsia"/>
          <w:sz w:val="32"/>
          <w:szCs w:val="32"/>
        </w:rPr>
        <w:t>9〕51号）、</w:t>
      </w:r>
      <w:r w:rsidRPr="00DB4970">
        <w:rPr>
          <w:rFonts w:ascii="仿宋_GB2312" w:eastAsia="仿宋_GB2312" w:hint="eastAsia"/>
          <w:sz w:val="32"/>
          <w:szCs w:val="32"/>
        </w:rPr>
        <w:t>《关于全面实施预算绩效管理的通知》（五财〔</w:t>
      </w:r>
      <w:r w:rsidRPr="00DB4970">
        <w:rPr>
          <w:rFonts w:ascii="仿宋_GB2312" w:eastAsia="仿宋_GB2312"/>
          <w:sz w:val="32"/>
          <w:szCs w:val="32"/>
        </w:rPr>
        <w:t>201</w:t>
      </w:r>
      <w:r w:rsidRPr="00DB4970">
        <w:rPr>
          <w:rFonts w:ascii="仿宋_GB2312" w:eastAsia="仿宋_GB2312" w:hint="eastAsia"/>
          <w:sz w:val="32"/>
          <w:szCs w:val="32"/>
        </w:rPr>
        <w:t>9〕68号）</w:t>
      </w:r>
      <w:r>
        <w:rPr>
          <w:rFonts w:ascii="仿宋_GB2312" w:eastAsia="仿宋_GB2312" w:hint="eastAsia"/>
          <w:sz w:val="32"/>
          <w:szCs w:val="32"/>
        </w:rPr>
        <w:t>以及《</w:t>
      </w:r>
      <w:r w:rsidRPr="007B2977">
        <w:rPr>
          <w:rFonts w:ascii="仿宋_GB2312" w:eastAsia="仿宋_GB2312" w:hAnsiTheme="majorEastAsia" w:hint="eastAsia"/>
          <w:sz w:val="32"/>
          <w:szCs w:val="32"/>
        </w:rPr>
        <w:t>关于开展2019年度财政支出绩效自评工作的通知</w:t>
      </w:r>
      <w:r>
        <w:rPr>
          <w:rFonts w:ascii="仿宋_GB2312" w:eastAsia="仿宋_GB2312" w:hint="eastAsia"/>
          <w:sz w:val="32"/>
          <w:szCs w:val="32"/>
        </w:rPr>
        <w:t>》</w:t>
      </w:r>
      <w:r>
        <w:rPr>
          <w:rFonts w:ascii="仿宋_GB2312" w:eastAsia="仿宋_GB2312" w:hint="eastAsia"/>
          <w:sz w:val="32"/>
        </w:rPr>
        <w:t>五财</w:t>
      </w:r>
      <w:r>
        <w:rPr>
          <w:rFonts w:ascii="仿宋_GB2312" w:eastAsia="仿宋_GB2312" w:hint="eastAsia"/>
          <w:kern w:val="0"/>
          <w:sz w:val="32"/>
          <w:szCs w:val="32"/>
        </w:rPr>
        <w:t>〔2020〕6</w:t>
      </w:r>
      <w:r>
        <w:rPr>
          <w:rFonts w:ascii="仿宋_GB2312" w:eastAsia="仿宋_GB2312" w:hint="eastAsia"/>
          <w:sz w:val="32"/>
        </w:rPr>
        <w:t>号</w:t>
      </w:r>
      <w:r>
        <w:rPr>
          <w:rFonts w:ascii="仿宋_GB2312" w:eastAsia="仿宋_GB2312" w:hint="eastAsia"/>
          <w:sz w:val="32"/>
          <w:szCs w:val="32"/>
        </w:rPr>
        <w:t>的要求，</w:t>
      </w:r>
      <w:r w:rsidRPr="004754E9">
        <w:rPr>
          <w:rFonts w:ascii="仿宋_GB2312" w:eastAsia="仿宋_GB2312" w:hint="eastAsia"/>
          <w:color w:val="000000"/>
          <w:sz w:val="32"/>
          <w:szCs w:val="32"/>
        </w:rPr>
        <w:t>昆</w:t>
      </w:r>
      <w:r w:rsidRPr="00C0570E">
        <w:rPr>
          <w:rFonts w:ascii="仿宋_GB2312" w:eastAsia="仿宋_GB2312" w:hint="eastAsia"/>
          <w:color w:val="000000"/>
          <w:sz w:val="32"/>
          <w:szCs w:val="32"/>
        </w:rPr>
        <w:t>明市</w:t>
      </w:r>
      <w:r>
        <w:rPr>
          <w:rFonts w:ascii="仿宋_GB2312" w:eastAsia="仿宋_GB2312" w:hint="eastAsia"/>
          <w:color w:val="000000"/>
          <w:sz w:val="32"/>
          <w:szCs w:val="32"/>
        </w:rPr>
        <w:t>五华区市场监督</w:t>
      </w:r>
      <w:r w:rsidRPr="00C0570E">
        <w:rPr>
          <w:rFonts w:ascii="仿宋_GB2312" w:eastAsia="仿宋_GB2312" w:hint="eastAsia"/>
          <w:color w:val="000000"/>
          <w:sz w:val="32"/>
          <w:szCs w:val="32"/>
        </w:rPr>
        <w:t>管理局成立了绩效评价工作小组，对201</w:t>
      </w:r>
      <w:r w:rsidR="00BE48EA">
        <w:rPr>
          <w:rFonts w:ascii="仿宋_GB2312" w:eastAsia="仿宋_GB2312" w:hint="eastAsia"/>
          <w:color w:val="000000"/>
          <w:sz w:val="32"/>
          <w:szCs w:val="32"/>
        </w:rPr>
        <w:t>9</w:t>
      </w:r>
      <w:r w:rsidRPr="00C0570E">
        <w:rPr>
          <w:rFonts w:ascii="仿宋_GB2312" w:eastAsia="仿宋_GB2312" w:hint="eastAsia"/>
          <w:color w:val="000000"/>
          <w:sz w:val="32"/>
          <w:szCs w:val="32"/>
        </w:rPr>
        <w:t>年度</w:t>
      </w:r>
      <w:r>
        <w:rPr>
          <w:rFonts w:ascii="仿宋_GB2312" w:eastAsia="仿宋_GB2312" w:hint="eastAsia"/>
          <w:color w:val="000000"/>
          <w:sz w:val="32"/>
          <w:szCs w:val="32"/>
        </w:rPr>
        <w:t>工商行政管理专项</w:t>
      </w:r>
      <w:r w:rsidRPr="00C0570E">
        <w:rPr>
          <w:rFonts w:ascii="仿宋_GB2312" w:eastAsia="仿宋_GB2312" w:hint="eastAsia"/>
          <w:color w:val="000000"/>
          <w:sz w:val="32"/>
          <w:szCs w:val="32"/>
        </w:rPr>
        <w:t>项目支出进行了绩效评价，现将评价情况报告如下。</w:t>
      </w:r>
    </w:p>
    <w:p w:rsidR="00E377BD" w:rsidRPr="004754E9" w:rsidRDefault="00E377BD" w:rsidP="00E377BD">
      <w:pPr>
        <w:topLinePunct/>
        <w:spacing w:line="440" w:lineRule="exact"/>
        <w:ind w:firstLineChars="250" w:firstLine="803"/>
        <w:rPr>
          <w:rFonts w:ascii="仿宋_GB2312" w:eastAsia="仿宋_GB2312"/>
          <w:b/>
          <w:sz w:val="32"/>
          <w:szCs w:val="32"/>
        </w:rPr>
      </w:pPr>
      <w:r w:rsidRPr="004754E9">
        <w:rPr>
          <w:rFonts w:ascii="仿宋_GB2312" w:eastAsia="仿宋_GB2312" w:hint="eastAsia"/>
          <w:b/>
          <w:sz w:val="32"/>
          <w:szCs w:val="32"/>
        </w:rPr>
        <w:t>一、项目基本情况</w:t>
      </w:r>
    </w:p>
    <w:p w:rsidR="00E377BD" w:rsidRPr="00C0570E" w:rsidRDefault="00E377BD" w:rsidP="00E377BD">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（一）项目概况。</w:t>
      </w:r>
    </w:p>
    <w:p w:rsidR="00E377BD" w:rsidRDefault="00E377BD" w:rsidP="00E377BD">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1.立项背景及目的。</w:t>
      </w:r>
    </w:p>
    <w:p w:rsidR="00E377BD" w:rsidRPr="00C0570E" w:rsidRDefault="00E377BD" w:rsidP="00E377BD">
      <w:pPr>
        <w:topLinePunct/>
        <w:spacing w:line="360" w:lineRule="auto"/>
        <w:ind w:firstLineChars="200" w:firstLine="640"/>
        <w:rPr>
          <w:rFonts w:ascii="仿宋_GB2312" w:eastAsia="仿宋_GB2312" w:hAnsi="楷体"/>
          <w:sz w:val="32"/>
          <w:szCs w:val="32"/>
        </w:rPr>
      </w:pPr>
      <w:r w:rsidRPr="003C59D8">
        <w:rPr>
          <w:rFonts w:ascii="仿宋_GB2312" w:eastAsia="仿宋_GB2312" w:hint="eastAsia"/>
          <w:color w:val="000000"/>
          <w:sz w:val="32"/>
          <w:szCs w:val="32"/>
        </w:rPr>
        <w:t>根据国家及地方的有关法律法规和规章制度对</w:t>
      </w:r>
      <w:r>
        <w:rPr>
          <w:rFonts w:ascii="仿宋_GB2312" w:eastAsia="仿宋_GB2312" w:hint="eastAsia"/>
          <w:color w:val="000000"/>
          <w:sz w:val="32"/>
          <w:szCs w:val="32"/>
        </w:rPr>
        <w:t>全区</w:t>
      </w:r>
      <w:r w:rsidRPr="003C59D8">
        <w:rPr>
          <w:rFonts w:ascii="仿宋_GB2312" w:eastAsia="仿宋_GB2312" w:hint="eastAsia"/>
          <w:color w:val="000000"/>
          <w:sz w:val="32"/>
          <w:szCs w:val="32"/>
        </w:rPr>
        <w:t>各类市场行为实施日常监管工作，查处和打击市场违法违规行为，规范和维护公平竞争，褒奖各类市场主体诚实守信依法经营的行为</w:t>
      </w:r>
      <w:r>
        <w:rPr>
          <w:rFonts w:ascii="仿宋_GB2312" w:eastAsia="仿宋_GB2312" w:hAnsi="楷体" w:hint="eastAsia"/>
          <w:sz w:val="32"/>
          <w:szCs w:val="32"/>
        </w:rPr>
        <w:t>。</w:t>
      </w:r>
      <w:r w:rsidRPr="003C59D8">
        <w:rPr>
          <w:rFonts w:ascii="仿宋_GB2312" w:eastAsia="仿宋_GB2312" w:hAnsi="楷体" w:hint="eastAsia"/>
          <w:sz w:val="32"/>
          <w:szCs w:val="32"/>
        </w:rPr>
        <w:t>积极推进人居环境提升行动工作，扎实开展城乡区域违法无证照经营“黑工厂”、“黑作坊”整治，不断提升城乡居民生活品质。做好辖区无证无照经营综合治理工作，营造公平竞争的市场环境</w:t>
      </w:r>
      <w:r>
        <w:rPr>
          <w:rFonts w:ascii="仿宋_GB2312" w:eastAsia="仿宋_GB2312" w:hAnsi="楷体" w:hint="eastAsia"/>
          <w:sz w:val="32"/>
          <w:szCs w:val="32"/>
        </w:rPr>
        <w:t>；</w:t>
      </w:r>
      <w:r w:rsidRPr="003C59D8">
        <w:rPr>
          <w:rFonts w:ascii="仿宋_GB2312" w:eastAsia="仿宋_GB2312" w:hAnsi="楷体" w:hint="eastAsia"/>
          <w:sz w:val="32"/>
          <w:szCs w:val="32"/>
        </w:rPr>
        <w:t>积极做好</w:t>
      </w:r>
      <w:r w:rsidR="003B5D1D">
        <w:rPr>
          <w:rFonts w:ascii="仿宋_GB2312" w:eastAsia="仿宋_GB2312" w:hAnsi="楷体" w:hint="eastAsia"/>
          <w:sz w:val="32"/>
          <w:szCs w:val="32"/>
        </w:rPr>
        <w:t>2019</w:t>
      </w:r>
      <w:r w:rsidRPr="003C59D8">
        <w:rPr>
          <w:rFonts w:ascii="仿宋_GB2312" w:eastAsia="仿宋_GB2312" w:hAnsi="楷体" w:hint="eastAsia"/>
          <w:sz w:val="32"/>
          <w:szCs w:val="32"/>
        </w:rPr>
        <w:t>年全国文明城市</w:t>
      </w:r>
      <w:r w:rsidR="003B5D1D">
        <w:rPr>
          <w:rFonts w:ascii="仿宋_GB2312" w:eastAsia="仿宋_GB2312" w:hAnsi="楷体" w:hint="eastAsia"/>
          <w:sz w:val="32"/>
          <w:szCs w:val="32"/>
        </w:rPr>
        <w:t>创建迎接</w:t>
      </w:r>
      <w:r w:rsidRPr="003C59D8">
        <w:rPr>
          <w:rFonts w:ascii="仿宋_GB2312" w:eastAsia="仿宋_GB2312" w:hAnsi="楷体" w:hint="eastAsia"/>
          <w:sz w:val="32"/>
          <w:szCs w:val="32"/>
        </w:rPr>
        <w:t>工作</w:t>
      </w:r>
      <w:r>
        <w:rPr>
          <w:rFonts w:ascii="仿宋_GB2312" w:eastAsia="仿宋_GB2312" w:hAnsi="楷体" w:hint="eastAsia"/>
          <w:sz w:val="32"/>
          <w:szCs w:val="32"/>
        </w:rPr>
        <w:t>；</w:t>
      </w:r>
      <w:r w:rsidRPr="003C59D8">
        <w:rPr>
          <w:rFonts w:ascii="仿宋_GB2312" w:eastAsia="仿宋_GB2312" w:hAnsi="楷体" w:hint="eastAsia"/>
          <w:sz w:val="32"/>
          <w:szCs w:val="32"/>
        </w:rPr>
        <w:t>全面推进“无传销城市”创建工作，做到两</w:t>
      </w:r>
      <w:r w:rsidRPr="003C59D8">
        <w:rPr>
          <w:rFonts w:ascii="仿宋_GB2312" w:eastAsia="仿宋_GB2312" w:hAnsi="楷体" w:hint="eastAsia"/>
          <w:sz w:val="32"/>
          <w:szCs w:val="32"/>
        </w:rPr>
        <w:lastRenderedPageBreak/>
        <w:t>个100%</w:t>
      </w:r>
      <w:r>
        <w:rPr>
          <w:rFonts w:ascii="仿宋_GB2312" w:eastAsia="仿宋_GB2312" w:hAnsi="楷体" w:hint="eastAsia"/>
          <w:sz w:val="32"/>
          <w:szCs w:val="32"/>
        </w:rPr>
        <w:t>；</w:t>
      </w:r>
      <w:r w:rsidRPr="003C59D8">
        <w:rPr>
          <w:rFonts w:ascii="仿宋_GB2312" w:eastAsia="仿宋_GB2312" w:hAnsi="楷体" w:hint="eastAsia"/>
          <w:sz w:val="32"/>
          <w:szCs w:val="32"/>
        </w:rPr>
        <w:t>深入开展平安市场、诚信市场、农资经营示范店、诚信示范店、诚信示范街区创建活动，促进社会诚信体系建设</w:t>
      </w:r>
      <w:r>
        <w:rPr>
          <w:rFonts w:ascii="仿宋_GB2312" w:eastAsia="仿宋_GB2312" w:hAnsi="楷体" w:hint="eastAsia"/>
          <w:sz w:val="32"/>
          <w:szCs w:val="32"/>
        </w:rPr>
        <w:t>；</w:t>
      </w:r>
      <w:r w:rsidRPr="003C59D8">
        <w:rPr>
          <w:rFonts w:ascii="仿宋_GB2312" w:eastAsia="仿宋_GB2312" w:hAnsi="楷体" w:hint="eastAsia"/>
          <w:sz w:val="32"/>
          <w:szCs w:val="32"/>
        </w:rPr>
        <w:t>积极支持广告产业健康发展，对辖区广告业开展调研帮扶；加大广告市场监管力度，强化广告监测，及时查处虚假违法广告；开展公益广告宣传</w:t>
      </w:r>
      <w:r>
        <w:rPr>
          <w:rFonts w:ascii="仿宋_GB2312" w:eastAsia="仿宋_GB2312" w:hAnsi="楷体" w:hint="eastAsia"/>
          <w:sz w:val="32"/>
          <w:szCs w:val="32"/>
        </w:rPr>
        <w:t>；</w:t>
      </w:r>
      <w:r w:rsidRPr="003C59D8">
        <w:rPr>
          <w:rFonts w:ascii="仿宋_GB2312" w:eastAsia="仿宋_GB2312" w:hAnsi="楷体" w:hint="eastAsia"/>
          <w:sz w:val="32"/>
          <w:szCs w:val="32"/>
        </w:rPr>
        <w:t>推进商标战略实施，抓好基础商标发展工作，持续增加注册商标数量，扩大有效注册商标总量；加强商标行政指导，在登记服务窗口设置商标咨询服务点，开展商标战略咨询服务；推进“双随机、一公开”监管，开展年度市场主体年报公示信息抽查+市场监管部门其他业务领域抽查事项的双随机抽查联合检查工作，抽查中委托有资质的专业机构开展审计、验资、咨询等相关工作；做好各类市场主体信息公示工作；加强信息化建设，做好业务网络建设提升维护工作</w:t>
      </w:r>
      <w:r>
        <w:rPr>
          <w:rFonts w:ascii="仿宋_GB2312" w:eastAsia="仿宋_GB2312" w:hAnsi="楷体" w:hint="eastAsia"/>
          <w:sz w:val="32"/>
          <w:szCs w:val="32"/>
        </w:rPr>
        <w:t>。</w:t>
      </w:r>
    </w:p>
    <w:p w:rsidR="007C70D1" w:rsidRDefault="007C70D1" w:rsidP="007C70D1">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2.项目实施情况。</w:t>
      </w:r>
    </w:p>
    <w:p w:rsidR="007C70D1" w:rsidRPr="0088186A" w:rsidRDefault="007C70D1" w:rsidP="008B3913">
      <w:pPr>
        <w:topLinePunct/>
        <w:spacing w:line="360" w:lineRule="auto"/>
        <w:ind w:firstLineChars="200" w:firstLine="640"/>
        <w:rPr>
          <w:rFonts w:ascii="仿宋_GB2312" w:eastAsia="仿宋_GB2312" w:hAnsi="楷体"/>
          <w:sz w:val="32"/>
          <w:szCs w:val="32"/>
        </w:rPr>
      </w:pPr>
      <w:r w:rsidRPr="0088186A">
        <w:rPr>
          <w:rFonts w:ascii="仿宋_GB2312" w:eastAsia="仿宋_GB2312" w:hAnsi="楷体" w:hint="eastAsia"/>
          <w:sz w:val="32"/>
          <w:szCs w:val="32"/>
        </w:rPr>
        <w:t>该项目按年初制定的计划稳步开展各项工作，截止201</w:t>
      </w:r>
      <w:r>
        <w:rPr>
          <w:rFonts w:ascii="仿宋_GB2312" w:eastAsia="仿宋_GB2312" w:hAnsi="楷体" w:hint="eastAsia"/>
          <w:sz w:val="32"/>
          <w:szCs w:val="32"/>
        </w:rPr>
        <w:t>9</w:t>
      </w:r>
      <w:r w:rsidRPr="0088186A">
        <w:rPr>
          <w:rFonts w:ascii="仿宋_GB2312" w:eastAsia="仿宋_GB2312" w:hAnsi="楷体" w:hint="eastAsia"/>
          <w:sz w:val="32"/>
          <w:szCs w:val="32"/>
        </w:rPr>
        <w:t>年12月31日完成项目实施完成情况如下：</w:t>
      </w:r>
    </w:p>
    <w:p w:rsidR="008B3913" w:rsidRPr="008B3913" w:rsidRDefault="008B3913" w:rsidP="008B3913">
      <w:pPr>
        <w:spacing w:line="600" w:lineRule="exact"/>
        <w:ind w:firstLineChars="200" w:firstLine="64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①</w:t>
      </w:r>
      <w:r w:rsidRPr="008B3913">
        <w:rPr>
          <w:rFonts w:ascii="仿宋_GB2312" w:eastAsia="仿宋_GB2312" w:hAnsi="仿宋_GB2312" w:cs="仿宋_GB2312" w:hint="eastAsia"/>
          <w:snapToGrid w:val="0"/>
          <w:color w:val="000000"/>
          <w:kern w:val="0"/>
          <w:sz w:val="32"/>
          <w:szCs w:val="32"/>
        </w:rPr>
        <w:t>市场主体总量达到87984户,其中：企业42010户，比去年同期增加7397户，增长率21.37%；个体工商户45925户，比去年同期增加10230户，增长率28.66%；农民专业合作社49户，比去年同期增加5户，增长率11.36%。2019年新登记注册各类市场主体13202户，其中：新登记注册企业5380户，比去年同期增加969户，增长率21.97%</w:t>
      </w:r>
      <w:r w:rsidRPr="008B3913">
        <w:rPr>
          <w:rFonts w:ascii="仿宋_GB2312" w:eastAsia="仿宋_GB2312" w:cs="仿宋_GB2312" w:hint="eastAsia"/>
          <w:snapToGrid w:val="0"/>
          <w:color w:val="000000"/>
          <w:kern w:val="0"/>
          <w:sz w:val="32"/>
          <w:szCs w:val="32"/>
        </w:rPr>
        <w:t>；</w:t>
      </w:r>
      <w:r w:rsidRPr="008B3913">
        <w:rPr>
          <w:rFonts w:ascii="仿宋_GB2312" w:eastAsia="仿宋_GB2312" w:hAnsi="仿宋_GB2312" w:cs="仿宋_GB2312" w:hint="eastAsia"/>
          <w:snapToGrid w:val="0"/>
          <w:color w:val="000000"/>
          <w:kern w:val="0"/>
          <w:sz w:val="32"/>
          <w:szCs w:val="32"/>
        </w:rPr>
        <w:t>办理企</w:t>
      </w:r>
      <w:r w:rsidRPr="008B3913">
        <w:rPr>
          <w:rFonts w:ascii="仿宋_GB2312" w:eastAsia="仿宋_GB2312" w:hAnsi="仿宋_GB2312" w:cs="仿宋_GB2312" w:hint="eastAsia"/>
          <w:snapToGrid w:val="0"/>
          <w:color w:val="000000"/>
          <w:kern w:val="0"/>
          <w:sz w:val="32"/>
          <w:szCs w:val="32"/>
        </w:rPr>
        <w:lastRenderedPageBreak/>
        <w:t>业变更5360户,比去年同期增加1913户，增长率55.5%；办理企业注销2681户,比去年同期增长1104户，增长率70.01%。</w:t>
      </w:r>
    </w:p>
    <w:p w:rsidR="008B3913" w:rsidRDefault="008B3913" w:rsidP="008B3913">
      <w:pPr>
        <w:spacing w:line="60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②</w:t>
      </w:r>
      <w:r w:rsidRPr="008B3913">
        <w:rPr>
          <w:rFonts w:ascii="仿宋_GB2312" w:eastAsia="仿宋_GB2312" w:hAnsi="仿宋_GB2312" w:cs="仿宋_GB2312" w:hint="eastAsia"/>
          <w:sz w:val="32"/>
          <w:szCs w:val="32"/>
        </w:rPr>
        <w:t>持续推进“多证合一、一照一码”改革，</w:t>
      </w:r>
      <w:r w:rsidRPr="008B3913">
        <w:rPr>
          <w:rFonts w:ascii="仿宋_GB2312" w:eastAsia="仿宋_GB2312" w:hint="eastAsia"/>
          <w:color w:val="000000"/>
          <w:sz w:val="32"/>
          <w:szCs w:val="32"/>
        </w:rPr>
        <w:t>按照“能简则简、能并则并、能快则快”的原则，持续压减企业开办时间</w:t>
      </w:r>
      <w:r>
        <w:rPr>
          <w:rFonts w:ascii="仿宋_GB2312" w:eastAsia="仿宋_GB2312" w:hint="eastAsia"/>
          <w:color w:val="000000"/>
          <w:sz w:val="32"/>
          <w:szCs w:val="32"/>
        </w:rPr>
        <w:t>。</w:t>
      </w:r>
      <w:r w:rsidRPr="008B3913">
        <w:rPr>
          <w:rFonts w:ascii="仿宋_GB2312" w:eastAsia="仿宋_GB2312" w:hint="eastAsia"/>
          <w:color w:val="000000"/>
          <w:sz w:val="32"/>
          <w:szCs w:val="32"/>
        </w:rPr>
        <w:t xml:space="preserve"> 2019年</w:t>
      </w:r>
      <w:r w:rsidRPr="008B3913">
        <w:rPr>
          <w:rFonts w:ascii="仿宋_GB2312" w:eastAsia="仿宋_GB2312" w:hAnsi="仿宋_GB2312" w:cs="仿宋_GB2312" w:hint="eastAsia"/>
          <w:color w:val="000000"/>
          <w:sz w:val="32"/>
          <w:szCs w:val="32"/>
        </w:rPr>
        <w:t>全区共有5893户企业在1.5个工作日内领取了营业执照；</w:t>
      </w:r>
      <w:r w:rsidRPr="008B3913">
        <w:rPr>
          <w:rFonts w:ascii="仿宋_GB2312" w:eastAsia="仿宋_GB2312" w:hAnsi="仿宋" w:cs="仿宋_GB2312" w:hint="eastAsia"/>
          <w:sz w:val="32"/>
          <w:szCs w:val="32"/>
        </w:rPr>
        <w:t>受理“一窗通”企业申请</w:t>
      </w:r>
      <w:r w:rsidRPr="008B3913">
        <w:rPr>
          <w:rFonts w:ascii="仿宋_GB2312" w:eastAsia="仿宋_GB2312" w:hAnsi="仿宋_GB2312" w:cs="仿宋_GB2312" w:hint="eastAsia"/>
          <w:sz w:val="32"/>
          <w:szCs w:val="32"/>
        </w:rPr>
        <w:t>677户，审核通过609户</w:t>
      </w:r>
      <w:r w:rsidRPr="008B3913">
        <w:rPr>
          <w:rFonts w:ascii="仿宋_GB2312" w:eastAsia="仿宋_GB2312" w:cs="仿宋_GB2312" w:hint="eastAsia"/>
          <w:sz w:val="32"/>
          <w:szCs w:val="32"/>
        </w:rPr>
        <w:t>；</w:t>
      </w:r>
      <w:r w:rsidRPr="008B3913">
        <w:rPr>
          <w:rFonts w:ascii="仿宋_GB2312" w:eastAsia="仿宋_GB2312" w:hint="eastAsia"/>
          <w:color w:val="000000"/>
          <w:sz w:val="32"/>
          <w:szCs w:val="32"/>
        </w:rPr>
        <w:t>受理全程电子化企业申请2638户，审核通过2200户；受理全程电子化个体工商户申请8688户，审核通过6402户。</w:t>
      </w:r>
    </w:p>
    <w:p w:rsidR="008B3913" w:rsidRDefault="008B3913" w:rsidP="008B3913">
      <w:pPr>
        <w:spacing w:line="600" w:lineRule="exact"/>
        <w:ind w:firstLineChars="200" w:firstLine="640"/>
        <w:rPr>
          <w:rFonts w:ascii="仿宋_GB2312" w:eastAsia="仿宋_GB2312" w:hAnsi="仿宋"/>
          <w:sz w:val="32"/>
          <w:szCs w:val="32"/>
        </w:rPr>
      </w:pPr>
      <w:r>
        <w:rPr>
          <w:rFonts w:ascii="仿宋_GB2312" w:eastAsia="仿宋_GB2312" w:hint="eastAsia"/>
          <w:color w:val="000000"/>
          <w:sz w:val="32"/>
          <w:szCs w:val="32"/>
        </w:rPr>
        <w:t>③</w:t>
      </w:r>
      <w:r w:rsidRPr="008B3913">
        <w:rPr>
          <w:rFonts w:ascii="仿宋_GB2312" w:eastAsia="仿宋_GB2312" w:hint="eastAsia"/>
          <w:sz w:val="32"/>
          <w:szCs w:val="32"/>
        </w:rPr>
        <w:t>狠抓企业年报公示</w:t>
      </w:r>
      <w:r>
        <w:rPr>
          <w:rFonts w:ascii="仿宋_GB2312" w:eastAsia="仿宋_GB2312" w:hint="eastAsia"/>
          <w:sz w:val="32"/>
          <w:szCs w:val="32"/>
        </w:rPr>
        <w:t>，</w:t>
      </w:r>
      <w:r w:rsidRPr="008B3913">
        <w:rPr>
          <w:rFonts w:ascii="仿宋_GB2312" w:eastAsia="仿宋_GB2312" w:hAnsi="仿宋" w:hint="eastAsia"/>
          <w:sz w:val="32"/>
          <w:szCs w:val="32"/>
        </w:rPr>
        <w:t>粘贴年报宣传海报200余份，同时清吊企业4372户，注销个体工商户11614户，五华区企业年报率91%，个体年报率83.64%，农专年报率93.75%</w:t>
      </w:r>
      <w:r>
        <w:rPr>
          <w:rFonts w:ascii="仿宋_GB2312" w:eastAsia="仿宋_GB2312" w:hAnsi="仿宋" w:hint="eastAsia"/>
          <w:sz w:val="32"/>
          <w:szCs w:val="32"/>
        </w:rPr>
        <w:t>。</w:t>
      </w:r>
    </w:p>
    <w:p w:rsidR="008B3913" w:rsidRDefault="008B3913" w:rsidP="008B3913">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④</w:t>
      </w:r>
      <w:r w:rsidRPr="008B3913">
        <w:rPr>
          <w:rFonts w:ascii="仿宋_GB2312" w:eastAsia="仿宋_GB2312" w:hint="eastAsia"/>
          <w:sz w:val="32"/>
          <w:szCs w:val="32"/>
        </w:rPr>
        <w:t>开展“双随机、一公开”检查</w:t>
      </w:r>
      <w:r w:rsidRPr="008B3913">
        <w:rPr>
          <w:rFonts w:ascii="仿宋_GB2312" w:eastAsia="仿宋_GB2312" w:hAnsi="仿宋" w:hint="eastAsia"/>
          <w:sz w:val="32"/>
          <w:szCs w:val="32"/>
        </w:rPr>
        <w:t>按照存续企业5%、</w:t>
      </w:r>
      <w:r w:rsidRPr="008B3913">
        <w:rPr>
          <w:rFonts w:ascii="仿宋_GB2312" w:eastAsia="仿宋_GB2312" w:hint="eastAsia"/>
          <w:sz w:val="32"/>
          <w:szCs w:val="32"/>
        </w:rPr>
        <w:t>个体工商户3%的比例随机抽取</w:t>
      </w:r>
      <w:r w:rsidRPr="008B3913">
        <w:rPr>
          <w:rFonts w:ascii="仿宋_GB2312" w:eastAsia="仿宋_GB2312" w:hAnsi="仿宋" w:hint="eastAsia"/>
          <w:sz w:val="32"/>
          <w:szCs w:val="32"/>
        </w:rPr>
        <w:t>的抽查比例，随机抽取了企业2087户、个体工商户1364户进行双随机联合检查</w:t>
      </w:r>
      <w:r>
        <w:rPr>
          <w:rFonts w:ascii="仿宋_GB2312" w:eastAsia="仿宋_GB2312" w:hAnsi="仿宋" w:hint="eastAsia"/>
          <w:sz w:val="32"/>
          <w:szCs w:val="32"/>
        </w:rPr>
        <w:t>。</w:t>
      </w:r>
    </w:p>
    <w:p w:rsidR="004F55A1" w:rsidRPr="00194B04" w:rsidRDefault="004F55A1" w:rsidP="004F55A1">
      <w:pPr>
        <w:spacing w:line="600" w:lineRule="exact"/>
        <w:ind w:firstLineChars="200" w:firstLine="640"/>
        <w:rPr>
          <w:rFonts w:ascii="仿宋_GB2312" w:eastAsia="仿宋_GB2312"/>
          <w:sz w:val="32"/>
          <w:szCs w:val="32"/>
        </w:rPr>
      </w:pPr>
      <w:r>
        <w:rPr>
          <w:rFonts w:ascii="仿宋_GB2312" w:eastAsia="仿宋_GB2312" w:hAnsi="仿宋" w:hint="eastAsia"/>
          <w:sz w:val="32"/>
          <w:szCs w:val="32"/>
        </w:rPr>
        <w:t>⑤</w:t>
      </w:r>
      <w:r w:rsidRPr="004F55A1">
        <w:rPr>
          <w:rFonts w:ascii="仿宋_GB2312" w:eastAsia="仿宋_GB2312" w:hint="eastAsia"/>
          <w:sz w:val="32"/>
          <w:szCs w:val="32"/>
        </w:rPr>
        <w:t>提高消费维权工作水平</w:t>
      </w:r>
      <w:r>
        <w:rPr>
          <w:rFonts w:ascii="仿宋_GB2312" w:eastAsia="仿宋_GB2312" w:hint="eastAsia"/>
          <w:sz w:val="32"/>
          <w:szCs w:val="32"/>
        </w:rPr>
        <w:t>，</w:t>
      </w:r>
      <w:r w:rsidR="007E52F8" w:rsidRPr="004F55A1">
        <w:rPr>
          <w:rFonts w:ascii="仿宋_GB2312" w:eastAsia="仿宋_GB2312" w:hAnsi="仿宋_GB2312" w:cs="仿宋_GB2312" w:hint="eastAsia"/>
          <w:sz w:val="32"/>
          <w:szCs w:val="32"/>
        </w:rPr>
        <w:t xml:space="preserve"> </w:t>
      </w:r>
      <w:r w:rsidRPr="004F55A1">
        <w:rPr>
          <w:rFonts w:ascii="仿宋_GB2312" w:eastAsia="仿宋_GB2312" w:hAnsi="仿宋_GB2312" w:cs="仿宋_GB2312" w:hint="eastAsia"/>
          <w:sz w:val="32"/>
          <w:szCs w:val="32"/>
        </w:rPr>
        <w:t>2019共接听受理转办各投诉平台消费者投诉举报咨询13478件</w:t>
      </w:r>
      <w:r w:rsidR="00745A25">
        <w:rPr>
          <w:rFonts w:ascii="仿宋_GB2312" w:eastAsia="仿宋_GB2312" w:hAnsi="仿宋_GB2312" w:cs="仿宋_GB2312" w:hint="eastAsia"/>
          <w:sz w:val="32"/>
          <w:szCs w:val="32"/>
        </w:rPr>
        <w:t>，</w:t>
      </w:r>
      <w:r w:rsidRPr="004F55A1">
        <w:rPr>
          <w:rFonts w:ascii="仿宋_GB2312" w:eastAsia="仿宋_GB2312" w:hAnsi="仿宋_GB2312" w:cs="仿宋_GB2312" w:hint="eastAsia"/>
          <w:sz w:val="32"/>
          <w:szCs w:val="32"/>
        </w:rPr>
        <w:t>涉及消费金额5392.26万元，为消费者挽回经济损失1082.18万元</w:t>
      </w:r>
      <w:r w:rsidR="00745A25">
        <w:rPr>
          <w:rFonts w:ascii="仿宋_GB2312" w:eastAsia="仿宋_GB2312" w:hAnsi="仿宋_GB2312" w:cs="仿宋_GB2312" w:hint="eastAsia"/>
          <w:sz w:val="32"/>
          <w:szCs w:val="32"/>
        </w:rPr>
        <w:t>，</w:t>
      </w:r>
      <w:r w:rsidRPr="004F55A1">
        <w:rPr>
          <w:rFonts w:ascii="仿宋_GB2312" w:eastAsia="仿宋_GB2312" w:hint="eastAsia"/>
          <w:sz w:val="32"/>
          <w:szCs w:val="32"/>
        </w:rPr>
        <w:t>已办结的投诉举报中消费者满意度高达100%</w:t>
      </w:r>
      <w:r w:rsidR="00194B04">
        <w:rPr>
          <w:rFonts w:ascii="仿宋_GB2312" w:eastAsia="仿宋_GB2312" w:hint="eastAsia"/>
          <w:sz w:val="32"/>
          <w:szCs w:val="32"/>
        </w:rPr>
        <w:t>。</w:t>
      </w:r>
      <w:r w:rsidR="00194B04" w:rsidRPr="00194B04">
        <w:rPr>
          <w:rFonts w:ascii="仿宋_GB2312" w:eastAsia="仿宋_GB2312" w:hint="eastAsia"/>
          <w:sz w:val="32"/>
          <w:szCs w:val="32"/>
        </w:rPr>
        <w:t>认真开展形式多样的3.15纪念活动</w:t>
      </w:r>
      <w:r w:rsidR="00194B04">
        <w:rPr>
          <w:rFonts w:ascii="仿宋_GB2312" w:eastAsia="仿宋_GB2312" w:hint="eastAsia"/>
          <w:sz w:val="32"/>
          <w:szCs w:val="32"/>
        </w:rPr>
        <w:t>，</w:t>
      </w:r>
      <w:r w:rsidR="00194B04" w:rsidRPr="00194B04">
        <w:rPr>
          <w:rFonts w:ascii="仿宋_GB2312" w:eastAsia="仿宋_GB2312" w:hAnsi="仿宋" w:cs="仿宋_GB2312" w:hint="eastAsia"/>
          <w:kern w:val="0"/>
          <w:sz w:val="32"/>
          <w:szCs w:val="32"/>
        </w:rPr>
        <w:t>设立宣传服务点18个，开展宣传教育引导活动18次，行业专家提供咨询323人次，志愿者参加130人次，发布消费提示警示信息6条，发放宣传材料35692份，召开座谈会5次，接受媒体访谈及节目制作5次，消费调查与评议22次，发布公益短信  2次，接受咨询796件，受理投诉</w:t>
      </w:r>
      <w:r w:rsidR="00194B04" w:rsidRPr="00194B04">
        <w:rPr>
          <w:rFonts w:ascii="仿宋_GB2312" w:eastAsia="仿宋_GB2312" w:hAnsi="仿宋" w:cs="仿宋_GB2312" w:hint="eastAsia"/>
          <w:kern w:val="0"/>
          <w:sz w:val="32"/>
          <w:szCs w:val="32"/>
        </w:rPr>
        <w:lastRenderedPageBreak/>
        <w:t>104件，现场调解15件，已办结60件，争议金额16.3678万元，集中销毁假冒伪劣商品上百个品种，案值三十余万元。</w:t>
      </w:r>
    </w:p>
    <w:p w:rsidR="00194B04" w:rsidRDefault="00194B04" w:rsidP="00194B04">
      <w:pPr>
        <w:spacing w:line="600" w:lineRule="exact"/>
        <w:ind w:firstLineChars="200" w:firstLine="640"/>
        <w:rPr>
          <w:rFonts w:ascii="仿宋_GB2312" w:eastAsia="仿宋_GB2312"/>
          <w:sz w:val="32"/>
          <w:szCs w:val="32"/>
        </w:rPr>
      </w:pPr>
      <w:r>
        <w:rPr>
          <w:rFonts w:ascii="仿宋_GB2312" w:eastAsia="仿宋_GB2312" w:hAnsi="仿宋_GB2312" w:cs="仿宋_GB2312" w:hint="eastAsia"/>
          <w:color w:val="000000"/>
          <w:sz w:val="32"/>
          <w:szCs w:val="32"/>
        </w:rPr>
        <w:t>⑥</w:t>
      </w:r>
      <w:r w:rsidRPr="00194B04">
        <w:rPr>
          <w:rFonts w:ascii="仿宋_GB2312" w:eastAsia="仿宋_GB2312" w:hint="eastAsia"/>
          <w:sz w:val="32"/>
          <w:szCs w:val="32"/>
        </w:rPr>
        <w:t>全力开展扫黑除恶治乱专项斗争</w:t>
      </w:r>
      <w:r>
        <w:rPr>
          <w:rFonts w:ascii="仿宋_GB2312" w:eastAsia="仿宋_GB2312" w:hint="eastAsia"/>
          <w:sz w:val="32"/>
          <w:szCs w:val="32"/>
        </w:rPr>
        <w:t>，</w:t>
      </w:r>
      <w:r w:rsidRPr="00194B04">
        <w:rPr>
          <w:rFonts w:ascii="仿宋_GB2312" w:eastAsia="仿宋_GB2312" w:hint="eastAsia"/>
          <w:sz w:val="32"/>
          <w:szCs w:val="32"/>
        </w:rPr>
        <w:t>查找发现相关涉黑、涉恶乱点乱象问题线索。截至目前，处理上级交办线索30条，协助公安五华分局调查涉黑涉恶、乱点乱象线索情况22条，摸排线索25条，区扫黑办受理4条。</w:t>
      </w:r>
    </w:p>
    <w:p w:rsidR="00745A25" w:rsidRDefault="00194B04" w:rsidP="004F55A1">
      <w:pPr>
        <w:spacing w:line="600" w:lineRule="exact"/>
        <w:ind w:firstLineChars="200" w:firstLine="640"/>
        <w:rPr>
          <w:rFonts w:ascii="仿宋_GB2312" w:eastAsia="仿宋_GB2312" w:hAnsi="黑体" w:cs="方正小标宋简体"/>
          <w:noProof/>
          <w:color w:val="000000"/>
          <w:kern w:val="0"/>
          <w:sz w:val="32"/>
          <w:szCs w:val="32"/>
        </w:rPr>
      </w:pPr>
      <w:r>
        <w:rPr>
          <w:rFonts w:ascii="仿宋_GB2312" w:eastAsia="仿宋_GB2312" w:hint="eastAsia"/>
          <w:sz w:val="32"/>
          <w:szCs w:val="32"/>
        </w:rPr>
        <w:t>⑦</w:t>
      </w:r>
      <w:r w:rsidRPr="00194B04">
        <w:rPr>
          <w:rFonts w:ascii="仿宋_GB2312" w:eastAsia="仿宋_GB2312" w:hint="eastAsia"/>
          <w:sz w:val="32"/>
          <w:szCs w:val="32"/>
        </w:rPr>
        <w:t>加大商标品牌培育力度</w:t>
      </w:r>
      <w:r w:rsidRPr="00194B04">
        <w:rPr>
          <w:rFonts w:ascii="仿宋_GB2312" w:eastAsia="仿宋_GB2312" w:hint="eastAsia"/>
          <w:b/>
          <w:sz w:val="32"/>
          <w:szCs w:val="32"/>
        </w:rPr>
        <w:t>。</w:t>
      </w:r>
      <w:r w:rsidRPr="00194B04">
        <w:rPr>
          <w:rFonts w:ascii="仿宋_GB2312" w:eastAsia="仿宋_GB2312" w:hint="eastAsia"/>
          <w:sz w:val="32"/>
          <w:szCs w:val="32"/>
        </w:rPr>
        <w:t>抓好基础商标发展工作，积极推进品牌发展战略和商标发展战略，积极指导企业申请商标注册，引导企业增强企业商标品牌意识</w:t>
      </w:r>
      <w:r>
        <w:rPr>
          <w:rFonts w:ascii="仿宋_GB2312" w:eastAsia="仿宋_GB2312" w:hint="eastAsia"/>
          <w:sz w:val="32"/>
          <w:szCs w:val="32"/>
        </w:rPr>
        <w:t>；</w:t>
      </w:r>
      <w:r w:rsidRPr="00194B04">
        <w:rPr>
          <w:rFonts w:ascii="仿宋_GB2312" w:eastAsia="仿宋_GB2312" w:hAnsi="黑体" w:cs="方正小标宋简体" w:hint="eastAsia"/>
          <w:noProof/>
          <w:color w:val="000000"/>
          <w:kern w:val="0"/>
          <w:sz w:val="32"/>
          <w:szCs w:val="32"/>
        </w:rPr>
        <w:t>全局共查办商标侵权案件21件，没收各类商标侵权商品4700余件。解决侵犯注册商标专用权投诉12起</w:t>
      </w:r>
      <w:r>
        <w:rPr>
          <w:rFonts w:ascii="仿宋_GB2312" w:eastAsia="仿宋_GB2312" w:hAnsi="黑体" w:cs="方正小标宋简体" w:hint="eastAsia"/>
          <w:noProof/>
          <w:color w:val="000000"/>
          <w:kern w:val="0"/>
          <w:sz w:val="32"/>
          <w:szCs w:val="32"/>
        </w:rPr>
        <w:t>。</w:t>
      </w:r>
    </w:p>
    <w:p w:rsidR="00194B04" w:rsidRDefault="00194B04" w:rsidP="00194B04">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3.资金来源及使用情况。</w:t>
      </w:r>
    </w:p>
    <w:p w:rsidR="00194B04" w:rsidRPr="0088186A" w:rsidRDefault="00194B04" w:rsidP="00194B04">
      <w:pPr>
        <w:spacing w:line="360" w:lineRule="auto"/>
        <w:ind w:firstLineChars="200" w:firstLine="640"/>
        <w:rPr>
          <w:rFonts w:ascii="仿宋_GB2312" w:eastAsia="仿宋_GB2312"/>
          <w:color w:val="000000"/>
          <w:sz w:val="32"/>
          <w:szCs w:val="32"/>
        </w:rPr>
      </w:pPr>
      <w:r w:rsidRPr="0088186A">
        <w:rPr>
          <w:rFonts w:ascii="仿宋_GB2312" w:eastAsia="仿宋_GB2312" w:hint="eastAsia"/>
          <w:color w:val="000000"/>
          <w:sz w:val="32"/>
          <w:szCs w:val="32"/>
        </w:rPr>
        <w:t>该项目201</w:t>
      </w:r>
      <w:r>
        <w:rPr>
          <w:rFonts w:ascii="仿宋_GB2312" w:eastAsia="仿宋_GB2312" w:hint="eastAsia"/>
          <w:color w:val="000000"/>
          <w:sz w:val="32"/>
          <w:szCs w:val="32"/>
        </w:rPr>
        <w:t>9</w:t>
      </w:r>
      <w:r w:rsidRPr="0088186A">
        <w:rPr>
          <w:rFonts w:ascii="仿宋_GB2312" w:eastAsia="仿宋_GB2312" w:hint="eastAsia"/>
          <w:color w:val="000000"/>
          <w:sz w:val="32"/>
          <w:szCs w:val="32"/>
        </w:rPr>
        <w:t>年预算资金为</w:t>
      </w:r>
      <w:r>
        <w:rPr>
          <w:rFonts w:ascii="仿宋_GB2312" w:eastAsia="仿宋_GB2312" w:hint="eastAsia"/>
          <w:color w:val="000000"/>
          <w:sz w:val="32"/>
          <w:szCs w:val="32"/>
        </w:rPr>
        <w:t>284.70</w:t>
      </w:r>
      <w:r w:rsidRPr="0088186A">
        <w:rPr>
          <w:rFonts w:ascii="仿宋_GB2312" w:eastAsia="仿宋_GB2312" w:hint="eastAsia"/>
          <w:color w:val="000000"/>
          <w:sz w:val="32"/>
          <w:szCs w:val="32"/>
        </w:rPr>
        <w:t>万元，</w:t>
      </w:r>
      <w:r>
        <w:rPr>
          <w:rFonts w:ascii="仿宋_GB2312" w:eastAsia="仿宋_GB2312" w:hint="eastAsia"/>
          <w:color w:val="000000"/>
          <w:sz w:val="32"/>
          <w:szCs w:val="32"/>
        </w:rPr>
        <w:t>实际</w:t>
      </w:r>
      <w:r w:rsidR="005D7E3C">
        <w:rPr>
          <w:rFonts w:ascii="仿宋_GB2312" w:eastAsia="仿宋_GB2312" w:hint="eastAsia"/>
          <w:color w:val="000000"/>
          <w:sz w:val="32"/>
          <w:szCs w:val="32"/>
        </w:rPr>
        <w:t>预算资金</w:t>
      </w:r>
      <w:r>
        <w:rPr>
          <w:rFonts w:ascii="仿宋_GB2312" w:eastAsia="仿宋_GB2312" w:hint="eastAsia"/>
          <w:color w:val="000000"/>
          <w:sz w:val="32"/>
          <w:szCs w:val="32"/>
        </w:rPr>
        <w:t>到位</w:t>
      </w:r>
      <w:r w:rsidR="005D7E3C">
        <w:rPr>
          <w:rFonts w:ascii="仿宋_GB2312" w:eastAsia="仿宋_GB2312" w:hint="eastAsia"/>
          <w:color w:val="000000"/>
          <w:sz w:val="32"/>
          <w:szCs w:val="32"/>
        </w:rPr>
        <w:t>226.77</w:t>
      </w:r>
      <w:r>
        <w:rPr>
          <w:rFonts w:ascii="仿宋_GB2312" w:eastAsia="仿宋_GB2312" w:hint="eastAsia"/>
          <w:color w:val="000000"/>
          <w:sz w:val="32"/>
          <w:szCs w:val="32"/>
        </w:rPr>
        <w:t>万元，</w:t>
      </w:r>
      <w:r w:rsidR="005D7E3C">
        <w:rPr>
          <w:rFonts w:ascii="仿宋_GB2312" w:eastAsia="仿宋_GB2312" w:hint="eastAsia"/>
          <w:color w:val="000000"/>
          <w:sz w:val="32"/>
          <w:szCs w:val="32"/>
        </w:rPr>
        <w:t>实际执行</w:t>
      </w:r>
      <w:r w:rsidRPr="0088186A">
        <w:rPr>
          <w:rFonts w:ascii="仿宋_GB2312" w:eastAsia="仿宋_GB2312" w:hint="eastAsia"/>
          <w:color w:val="000000"/>
          <w:sz w:val="32"/>
          <w:szCs w:val="32"/>
        </w:rPr>
        <w:t>支出为</w:t>
      </w:r>
      <w:r w:rsidR="005D7E3C">
        <w:rPr>
          <w:rFonts w:ascii="仿宋_GB2312" w:eastAsia="仿宋_GB2312" w:hint="eastAsia"/>
          <w:color w:val="000000"/>
          <w:sz w:val="32"/>
          <w:szCs w:val="32"/>
        </w:rPr>
        <w:t>226.77</w:t>
      </w:r>
      <w:r w:rsidRPr="0088186A">
        <w:rPr>
          <w:rFonts w:ascii="仿宋_GB2312" w:eastAsia="仿宋_GB2312" w:hint="eastAsia"/>
          <w:color w:val="000000"/>
          <w:sz w:val="32"/>
          <w:szCs w:val="32"/>
        </w:rPr>
        <w:t>万元，为预算金额的</w:t>
      </w:r>
      <w:r w:rsidR="005D7E3C">
        <w:rPr>
          <w:rFonts w:ascii="仿宋_GB2312" w:eastAsia="仿宋_GB2312" w:hint="eastAsia"/>
          <w:color w:val="000000"/>
          <w:sz w:val="32"/>
          <w:szCs w:val="32"/>
        </w:rPr>
        <w:t>79.65</w:t>
      </w:r>
      <w:r w:rsidRPr="0088186A">
        <w:rPr>
          <w:rFonts w:ascii="仿宋_GB2312" w:eastAsia="仿宋_GB2312" w:hint="eastAsia"/>
          <w:color w:val="000000"/>
          <w:sz w:val="32"/>
          <w:szCs w:val="32"/>
        </w:rPr>
        <w:t>%。该项目经费支出主要</w:t>
      </w:r>
      <w:r w:rsidR="005D7E3C">
        <w:rPr>
          <w:rFonts w:ascii="仿宋_GB2312" w:eastAsia="仿宋_GB2312" w:hint="eastAsia"/>
          <w:color w:val="000000"/>
          <w:sz w:val="32"/>
          <w:szCs w:val="32"/>
        </w:rPr>
        <w:t>用于放管服、市场监管、双随机、商标广告、法治政府建设、消保维权等发生的</w:t>
      </w:r>
      <w:r>
        <w:rPr>
          <w:rFonts w:ascii="仿宋_GB2312" w:eastAsia="仿宋_GB2312" w:hint="eastAsia"/>
          <w:color w:val="000000"/>
          <w:sz w:val="32"/>
          <w:szCs w:val="32"/>
        </w:rPr>
        <w:t>办公费、印刷费、邮电费、</w:t>
      </w:r>
      <w:r w:rsidRPr="0088186A">
        <w:rPr>
          <w:rFonts w:ascii="仿宋_GB2312" w:eastAsia="仿宋_GB2312" w:hint="eastAsia"/>
          <w:color w:val="000000"/>
          <w:sz w:val="32"/>
          <w:szCs w:val="32"/>
        </w:rPr>
        <w:t>差旅费、</w:t>
      </w:r>
      <w:r>
        <w:rPr>
          <w:rFonts w:ascii="仿宋_GB2312" w:eastAsia="仿宋_GB2312" w:hint="eastAsia"/>
          <w:color w:val="000000"/>
          <w:sz w:val="32"/>
          <w:szCs w:val="32"/>
        </w:rPr>
        <w:t>维修维护、培训</w:t>
      </w:r>
      <w:r w:rsidRPr="0088186A">
        <w:rPr>
          <w:rFonts w:ascii="仿宋_GB2312" w:eastAsia="仿宋_GB2312" w:hint="eastAsia"/>
          <w:color w:val="000000"/>
          <w:sz w:val="32"/>
          <w:szCs w:val="32"/>
        </w:rPr>
        <w:t>等</w:t>
      </w:r>
      <w:r w:rsidR="005D7E3C">
        <w:rPr>
          <w:rFonts w:ascii="仿宋_GB2312" w:eastAsia="仿宋_GB2312" w:hint="eastAsia"/>
          <w:color w:val="000000"/>
          <w:sz w:val="32"/>
          <w:szCs w:val="32"/>
        </w:rPr>
        <w:t>支出</w:t>
      </w:r>
      <w:r w:rsidRPr="0088186A">
        <w:rPr>
          <w:rFonts w:ascii="仿宋_GB2312" w:eastAsia="仿宋_GB2312" w:hint="eastAsia"/>
          <w:color w:val="000000"/>
          <w:sz w:val="32"/>
          <w:szCs w:val="32"/>
        </w:rPr>
        <w:t>。</w:t>
      </w:r>
    </w:p>
    <w:p w:rsidR="00BA684A" w:rsidRPr="00671ABA" w:rsidRDefault="00BA684A" w:rsidP="00BA684A">
      <w:pPr>
        <w:widowControl/>
        <w:overflowPunct w:val="0"/>
        <w:autoSpaceDE w:val="0"/>
        <w:autoSpaceDN w:val="0"/>
        <w:adjustRightInd w:val="0"/>
        <w:ind w:firstLineChars="200" w:firstLine="640"/>
        <w:outlineLvl w:val="0"/>
        <w:rPr>
          <w:rFonts w:ascii="仿宋_GB2312"/>
          <w:color w:val="000000"/>
          <w:kern w:val="0"/>
          <w:szCs w:val="32"/>
        </w:rPr>
      </w:pPr>
      <w:r w:rsidRPr="00C0570E">
        <w:rPr>
          <w:rFonts w:ascii="仿宋_GB2312" w:eastAsia="仿宋_GB2312" w:hAnsi="楷体" w:hint="eastAsia"/>
          <w:sz w:val="32"/>
          <w:szCs w:val="32"/>
        </w:rPr>
        <w:t>4.组织及管理情况。包括项目组织情况、项目实施流程、资金拨付流程。</w:t>
      </w:r>
    </w:p>
    <w:p w:rsidR="00BA684A" w:rsidRPr="007C722F" w:rsidRDefault="00BA684A" w:rsidP="00BA684A">
      <w:pPr>
        <w:ind w:firstLineChars="200" w:firstLine="640"/>
        <w:rPr>
          <w:rFonts w:ascii="仿宋_GB2312" w:eastAsia="仿宋_GB2312"/>
          <w:color w:val="000000"/>
          <w:sz w:val="32"/>
          <w:szCs w:val="32"/>
        </w:rPr>
      </w:pPr>
      <w:r w:rsidRPr="007C722F">
        <w:rPr>
          <w:rFonts w:ascii="仿宋_GB2312" w:eastAsia="仿宋_GB2312" w:hint="eastAsia"/>
          <w:color w:val="000000"/>
          <w:sz w:val="32"/>
          <w:szCs w:val="32"/>
        </w:rPr>
        <w:t>本项目</w:t>
      </w:r>
      <w:r>
        <w:rPr>
          <w:rFonts w:ascii="仿宋_GB2312" w:eastAsia="仿宋_GB2312" w:hint="eastAsia"/>
          <w:color w:val="000000"/>
          <w:sz w:val="32"/>
          <w:szCs w:val="32"/>
        </w:rPr>
        <w:t>区</w:t>
      </w:r>
      <w:r w:rsidRPr="007C722F">
        <w:rPr>
          <w:rFonts w:ascii="仿宋_GB2312" w:eastAsia="仿宋_GB2312" w:hint="eastAsia"/>
          <w:color w:val="000000"/>
          <w:sz w:val="32"/>
          <w:szCs w:val="32"/>
        </w:rPr>
        <w:t>财政安排</w:t>
      </w:r>
      <w:r>
        <w:rPr>
          <w:rFonts w:ascii="仿宋_GB2312" w:eastAsia="仿宋_GB2312" w:hint="eastAsia"/>
          <w:color w:val="000000"/>
          <w:sz w:val="32"/>
          <w:szCs w:val="32"/>
        </w:rPr>
        <w:t>预算</w:t>
      </w:r>
      <w:r w:rsidRPr="007C722F">
        <w:rPr>
          <w:rFonts w:ascii="仿宋_GB2312" w:eastAsia="仿宋_GB2312" w:hint="eastAsia"/>
          <w:color w:val="000000"/>
          <w:sz w:val="32"/>
          <w:szCs w:val="32"/>
        </w:rPr>
        <w:t>资金</w:t>
      </w:r>
      <w:r>
        <w:rPr>
          <w:rFonts w:ascii="仿宋_GB2312" w:eastAsia="仿宋_GB2312" w:hint="eastAsia"/>
          <w:color w:val="000000"/>
          <w:sz w:val="32"/>
          <w:szCs w:val="32"/>
        </w:rPr>
        <w:t>284.70</w:t>
      </w:r>
      <w:r w:rsidRPr="007C722F">
        <w:rPr>
          <w:rFonts w:ascii="仿宋_GB2312" w:eastAsia="仿宋_GB2312" w:hint="eastAsia"/>
          <w:color w:val="000000"/>
          <w:sz w:val="32"/>
          <w:szCs w:val="32"/>
        </w:rPr>
        <w:t>万元（</w:t>
      </w:r>
      <w:r w:rsidRPr="007C722F">
        <w:rPr>
          <w:rStyle w:val="a7"/>
          <w:rFonts w:hAnsi="仿宋_GB2312" w:hint="eastAsia"/>
          <w:color w:val="000000"/>
          <w:szCs w:val="32"/>
        </w:rPr>
        <w:t>五财行〔201</w:t>
      </w:r>
      <w:r>
        <w:rPr>
          <w:rStyle w:val="a7"/>
          <w:rFonts w:hAnsi="仿宋_GB2312" w:hint="eastAsia"/>
          <w:color w:val="000000"/>
          <w:szCs w:val="32"/>
        </w:rPr>
        <w:t>9</w:t>
      </w:r>
      <w:r w:rsidRPr="007C722F">
        <w:rPr>
          <w:rStyle w:val="a7"/>
          <w:rFonts w:hAnsi="仿宋_GB2312" w:hint="eastAsia"/>
          <w:color w:val="000000"/>
          <w:szCs w:val="32"/>
        </w:rPr>
        <w:t>〕136001号</w:t>
      </w:r>
      <w:r w:rsidRPr="007C722F">
        <w:rPr>
          <w:rFonts w:ascii="仿宋_GB2312" w:eastAsia="仿宋_GB2312" w:hint="eastAsia"/>
          <w:color w:val="000000"/>
          <w:sz w:val="32"/>
          <w:szCs w:val="32"/>
        </w:rPr>
        <w:t>），实际到位资金</w:t>
      </w:r>
      <w:r>
        <w:rPr>
          <w:rFonts w:ascii="仿宋_GB2312" w:eastAsia="仿宋_GB2312" w:hint="eastAsia"/>
          <w:color w:val="000000"/>
          <w:sz w:val="32"/>
          <w:szCs w:val="32"/>
        </w:rPr>
        <w:t>226.77</w:t>
      </w:r>
      <w:r w:rsidRPr="007C722F">
        <w:rPr>
          <w:rFonts w:ascii="仿宋_GB2312" w:eastAsia="仿宋_GB2312" w:hint="eastAsia"/>
          <w:color w:val="000000"/>
          <w:sz w:val="32"/>
          <w:szCs w:val="32"/>
        </w:rPr>
        <w:t>万元。</w:t>
      </w:r>
    </w:p>
    <w:p w:rsidR="00A0770E" w:rsidRPr="00C0570E" w:rsidRDefault="00A0770E" w:rsidP="00A0770E">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（二）绩效目标。</w:t>
      </w:r>
    </w:p>
    <w:p w:rsidR="00E05220" w:rsidRDefault="00A0770E" w:rsidP="00E05220">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lastRenderedPageBreak/>
        <w:t>1.总目标。</w:t>
      </w:r>
    </w:p>
    <w:tbl>
      <w:tblPr>
        <w:tblW w:w="8560" w:type="dxa"/>
        <w:tblInd w:w="93" w:type="dxa"/>
        <w:tblLook w:val="04A0"/>
      </w:tblPr>
      <w:tblGrid>
        <w:gridCol w:w="680"/>
        <w:gridCol w:w="7880"/>
      </w:tblGrid>
      <w:tr w:rsidR="00E05220" w:rsidRPr="00E05220" w:rsidTr="00E05220">
        <w:trPr>
          <w:trHeight w:val="420"/>
        </w:trPr>
        <w:tc>
          <w:tcPr>
            <w:tcW w:w="680" w:type="dxa"/>
            <w:vMerge w:val="restart"/>
            <w:tcBorders>
              <w:top w:val="single" w:sz="4" w:space="0" w:color="000000"/>
              <w:left w:val="single" w:sz="4" w:space="0" w:color="000000"/>
              <w:bottom w:val="single" w:sz="4" w:space="0" w:color="000000"/>
              <w:right w:val="single" w:sz="4" w:space="0" w:color="000000"/>
            </w:tcBorders>
            <w:shd w:val="clear" w:color="000000" w:fill="F8F8F8"/>
            <w:vAlign w:val="center"/>
            <w:hideMark/>
          </w:tcPr>
          <w:p w:rsidR="00E05220" w:rsidRPr="00E05220" w:rsidRDefault="00E05220" w:rsidP="00E05220">
            <w:pPr>
              <w:widowControl/>
              <w:jc w:val="left"/>
              <w:rPr>
                <w:rFonts w:ascii="宋体" w:hAnsi="宋体" w:cs="宋体"/>
                <w:color w:val="000000"/>
                <w:kern w:val="0"/>
                <w:sz w:val="22"/>
              </w:rPr>
            </w:pPr>
            <w:r w:rsidRPr="00E05220">
              <w:rPr>
                <w:rFonts w:ascii="宋体" w:hAnsi="宋体" w:cs="宋体" w:hint="eastAsia"/>
                <w:color w:val="000000"/>
                <w:kern w:val="0"/>
                <w:sz w:val="22"/>
              </w:rPr>
              <w:t>总  体   目  标</w:t>
            </w:r>
          </w:p>
        </w:tc>
        <w:tc>
          <w:tcPr>
            <w:tcW w:w="7880" w:type="dxa"/>
            <w:tcBorders>
              <w:top w:val="single" w:sz="4" w:space="0" w:color="000000"/>
              <w:left w:val="nil"/>
              <w:bottom w:val="single" w:sz="4" w:space="0" w:color="000000"/>
              <w:right w:val="single" w:sz="4" w:space="0" w:color="000000"/>
            </w:tcBorders>
            <w:shd w:val="clear" w:color="000000" w:fill="F8F8F8"/>
            <w:noWrap/>
            <w:vAlign w:val="center"/>
            <w:hideMark/>
          </w:tcPr>
          <w:p w:rsidR="00E05220" w:rsidRPr="00E05220" w:rsidRDefault="00E05220" w:rsidP="00E05220">
            <w:pPr>
              <w:widowControl/>
              <w:jc w:val="center"/>
              <w:rPr>
                <w:rFonts w:ascii="宋体" w:hAnsi="宋体" w:cs="宋体"/>
                <w:color w:val="000000"/>
                <w:kern w:val="0"/>
                <w:sz w:val="22"/>
              </w:rPr>
            </w:pPr>
            <w:r>
              <w:rPr>
                <w:rFonts w:ascii="宋体" w:hAnsi="宋体" w:cs="宋体" w:hint="eastAsia"/>
                <w:color w:val="000000"/>
                <w:kern w:val="0"/>
                <w:sz w:val="22"/>
              </w:rPr>
              <w:t>年度</w:t>
            </w:r>
            <w:r w:rsidRPr="00E05220">
              <w:rPr>
                <w:rFonts w:ascii="宋体" w:hAnsi="宋体" w:cs="宋体" w:hint="eastAsia"/>
                <w:color w:val="000000"/>
                <w:kern w:val="0"/>
                <w:sz w:val="22"/>
              </w:rPr>
              <w:t>目标</w:t>
            </w:r>
          </w:p>
        </w:tc>
      </w:tr>
      <w:tr w:rsidR="00E05220" w:rsidRPr="00E05220" w:rsidTr="00E05220">
        <w:trPr>
          <w:trHeight w:val="37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E05220" w:rsidRPr="00E05220" w:rsidRDefault="00E05220" w:rsidP="00E05220">
            <w:pPr>
              <w:widowControl/>
              <w:jc w:val="left"/>
              <w:rPr>
                <w:rFonts w:ascii="宋体" w:hAnsi="宋体" w:cs="宋体"/>
                <w:color w:val="000000"/>
                <w:kern w:val="0"/>
                <w:sz w:val="22"/>
              </w:rPr>
            </w:pPr>
          </w:p>
        </w:tc>
        <w:tc>
          <w:tcPr>
            <w:tcW w:w="7880" w:type="dxa"/>
            <w:tcBorders>
              <w:top w:val="single" w:sz="4" w:space="0" w:color="000000"/>
              <w:left w:val="nil"/>
              <w:bottom w:val="single" w:sz="4" w:space="0" w:color="000000"/>
              <w:right w:val="single" w:sz="4" w:space="0" w:color="000000"/>
            </w:tcBorders>
            <w:shd w:val="clear" w:color="auto" w:fill="auto"/>
            <w:vAlign w:val="center"/>
            <w:hideMark/>
          </w:tcPr>
          <w:p w:rsidR="00E05220" w:rsidRPr="00E05220" w:rsidRDefault="00E05220" w:rsidP="00B6499C">
            <w:pPr>
              <w:widowControl/>
              <w:spacing w:after="240"/>
              <w:jc w:val="left"/>
              <w:rPr>
                <w:rFonts w:ascii="宋体" w:hAnsi="宋体" w:cs="宋体"/>
                <w:color w:val="000000"/>
                <w:kern w:val="0"/>
                <w:sz w:val="22"/>
              </w:rPr>
            </w:pPr>
            <w:r w:rsidRPr="00E05220">
              <w:rPr>
                <w:rFonts w:ascii="宋体" w:hAnsi="宋体" w:cs="宋体" w:hint="eastAsia"/>
                <w:color w:val="000000"/>
                <w:kern w:val="0"/>
                <w:sz w:val="22"/>
              </w:rPr>
              <w:t>一、商标品牌建设及商标广告监管执法项目</w:t>
            </w:r>
            <w:r w:rsidRPr="00E05220">
              <w:rPr>
                <w:rFonts w:ascii="宋体" w:hAnsi="宋体" w:cs="宋体" w:hint="eastAsia"/>
                <w:color w:val="000000"/>
                <w:kern w:val="0"/>
                <w:sz w:val="22"/>
              </w:rPr>
              <w:br/>
              <w:t>1.新增注册商标200个</w:t>
            </w:r>
            <w:r w:rsidRPr="00E05220">
              <w:rPr>
                <w:rFonts w:ascii="宋体" w:hAnsi="宋体" w:cs="宋体" w:hint="eastAsia"/>
                <w:color w:val="000000"/>
                <w:kern w:val="0"/>
                <w:sz w:val="22"/>
              </w:rPr>
              <w:br/>
              <w:t>2.完成五华区广告传媒服务业营业收入增长率7%</w:t>
            </w:r>
          </w:p>
        </w:tc>
      </w:tr>
      <w:tr w:rsidR="00E05220" w:rsidRPr="00E05220" w:rsidTr="00E05220">
        <w:trPr>
          <w:trHeight w:val="40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E05220" w:rsidRPr="00E05220" w:rsidRDefault="00E05220" w:rsidP="00E05220">
            <w:pPr>
              <w:widowControl/>
              <w:jc w:val="left"/>
              <w:rPr>
                <w:rFonts w:ascii="宋体" w:hAnsi="宋体" w:cs="宋体"/>
                <w:color w:val="000000"/>
                <w:kern w:val="0"/>
                <w:sz w:val="22"/>
              </w:rPr>
            </w:pPr>
          </w:p>
        </w:tc>
        <w:tc>
          <w:tcPr>
            <w:tcW w:w="7880" w:type="dxa"/>
            <w:tcBorders>
              <w:top w:val="single" w:sz="4" w:space="0" w:color="000000"/>
              <w:left w:val="nil"/>
              <w:bottom w:val="single" w:sz="4" w:space="0" w:color="000000"/>
              <w:right w:val="single" w:sz="4" w:space="0" w:color="000000"/>
            </w:tcBorders>
            <w:shd w:val="clear" w:color="auto" w:fill="auto"/>
            <w:vAlign w:val="center"/>
            <w:hideMark/>
          </w:tcPr>
          <w:p w:rsidR="00E05220" w:rsidRPr="00E05220" w:rsidRDefault="00E05220" w:rsidP="00B6499C">
            <w:pPr>
              <w:widowControl/>
              <w:spacing w:after="240"/>
              <w:jc w:val="left"/>
              <w:rPr>
                <w:rFonts w:ascii="宋体" w:hAnsi="宋体" w:cs="宋体"/>
                <w:color w:val="000000"/>
                <w:kern w:val="0"/>
                <w:sz w:val="22"/>
              </w:rPr>
            </w:pPr>
            <w:r w:rsidRPr="00E05220">
              <w:rPr>
                <w:rFonts w:ascii="宋体" w:hAnsi="宋体" w:cs="宋体" w:hint="eastAsia"/>
                <w:color w:val="000000"/>
                <w:kern w:val="0"/>
                <w:sz w:val="22"/>
              </w:rPr>
              <w:t>二、推动“放管服”工作深入实施项目</w:t>
            </w:r>
            <w:r w:rsidRPr="00E05220">
              <w:rPr>
                <w:rFonts w:ascii="宋体" w:hAnsi="宋体" w:cs="宋体" w:hint="eastAsia"/>
                <w:color w:val="000000"/>
                <w:kern w:val="0"/>
                <w:sz w:val="22"/>
              </w:rPr>
              <w:br/>
              <w:t xml:space="preserve">1.积极培育市场主体发展，年度新登记市场主体，完成业务指导培训 </w:t>
            </w:r>
            <w:r w:rsidRPr="00E05220">
              <w:rPr>
                <w:rFonts w:ascii="宋体" w:hAnsi="宋体" w:cs="宋体" w:hint="eastAsia"/>
                <w:color w:val="000000"/>
                <w:kern w:val="0"/>
                <w:sz w:val="22"/>
              </w:rPr>
              <w:br/>
              <w:t xml:space="preserve">2.全面推进"五证合一、一照一码"和"企业登记全程电子化"工作，促进登记注册制度便3.利化，依法负责内资企业、个体工商户、农民专业合作社登记注册。 </w:t>
            </w:r>
            <w:r w:rsidRPr="00E05220">
              <w:rPr>
                <w:rFonts w:ascii="宋体" w:hAnsi="宋体" w:cs="宋体" w:hint="eastAsia"/>
                <w:color w:val="000000"/>
                <w:kern w:val="0"/>
                <w:sz w:val="22"/>
              </w:rPr>
              <w:br/>
              <w:t>4.完成业务指导培训，做好我市"个转企"工作 5.全面推进企业全程电子化登记、电子营业执照应用等业务</w:t>
            </w:r>
            <w:r w:rsidRPr="00E05220">
              <w:rPr>
                <w:rFonts w:ascii="宋体" w:hAnsi="宋体" w:cs="宋体" w:hint="eastAsia"/>
                <w:color w:val="000000"/>
                <w:kern w:val="0"/>
                <w:sz w:val="22"/>
              </w:rPr>
              <w:br/>
              <w:t xml:space="preserve">6.开通互联网及内部业务网上网功能，确保及时处理消费者诉求 </w:t>
            </w:r>
            <w:r w:rsidRPr="00E05220">
              <w:rPr>
                <w:rFonts w:ascii="宋体" w:hAnsi="宋体" w:cs="宋体" w:hint="eastAsia"/>
                <w:color w:val="000000"/>
                <w:kern w:val="0"/>
                <w:sz w:val="22"/>
              </w:rPr>
              <w:br/>
              <w:t xml:space="preserve">7.保障食品药品监管电子政务网络组建及满足视频会议系统12331投诉举报网络平台连通运行 </w:t>
            </w:r>
            <w:r w:rsidRPr="00E05220">
              <w:rPr>
                <w:rFonts w:ascii="宋体" w:hAnsi="宋体" w:cs="宋体" w:hint="eastAsia"/>
                <w:color w:val="000000"/>
                <w:kern w:val="0"/>
                <w:sz w:val="22"/>
              </w:rPr>
              <w:br/>
              <w:t xml:space="preserve">8.保障质监及特种设备等电子政务及业务开展 </w:t>
            </w:r>
            <w:r w:rsidRPr="00E05220">
              <w:rPr>
                <w:rFonts w:ascii="宋体" w:hAnsi="宋体" w:cs="宋体" w:hint="eastAsia"/>
                <w:color w:val="000000"/>
                <w:kern w:val="0"/>
                <w:sz w:val="22"/>
              </w:rPr>
              <w:br/>
              <w:t xml:space="preserve">9.提高思想认识，切实抓好年报宣传指导。进一步加大宣传力度，营造良好舆论氛围，进一步加大指导力度，搞好年报服务工作 </w:t>
            </w:r>
            <w:r w:rsidRPr="00E05220">
              <w:rPr>
                <w:rFonts w:ascii="宋体" w:hAnsi="宋体" w:cs="宋体" w:hint="eastAsia"/>
                <w:color w:val="000000"/>
                <w:kern w:val="0"/>
                <w:sz w:val="22"/>
              </w:rPr>
              <w:br/>
              <w:t xml:space="preserve">10.结合实际，制定切实可行的工作方案，明确年报工作目标任务、时间进度、责任分工和11.具体措施，确保年度企业年报各项工作抓实抓细、抓出成效。 </w:t>
            </w:r>
            <w:r w:rsidRPr="00E05220">
              <w:rPr>
                <w:rFonts w:ascii="宋体" w:hAnsi="宋体" w:cs="宋体" w:hint="eastAsia"/>
                <w:color w:val="000000"/>
                <w:kern w:val="0"/>
                <w:sz w:val="22"/>
              </w:rPr>
              <w:br/>
              <w:t xml:space="preserve">12.确保到2019年6月30日完成全市2018年度企业年报率不低于85%的目标，力争企业年13.报率在全省排名有所提升。 </w:t>
            </w:r>
            <w:r w:rsidRPr="00E05220">
              <w:rPr>
                <w:rFonts w:ascii="宋体" w:hAnsi="宋体" w:cs="宋体" w:hint="eastAsia"/>
                <w:color w:val="000000"/>
                <w:kern w:val="0"/>
                <w:sz w:val="22"/>
              </w:rPr>
              <w:br/>
              <w:t xml:space="preserve">14.承担2019年全年昆明市五华区市场监督管理局消费者权益保护的相关保障工作 </w:t>
            </w:r>
            <w:r w:rsidRPr="00E05220">
              <w:rPr>
                <w:rFonts w:ascii="宋体" w:hAnsi="宋体" w:cs="宋体" w:hint="eastAsia"/>
                <w:color w:val="000000"/>
                <w:kern w:val="0"/>
                <w:sz w:val="22"/>
              </w:rPr>
              <w:br/>
              <w:t>15.做好文电、文秘、申报新闻宣传报道、信息、综治维稳（反恐工作）、应急、保密、机要、16信访、两会建议提案、档案管理等工作办理。</w:t>
            </w:r>
          </w:p>
        </w:tc>
      </w:tr>
      <w:tr w:rsidR="00E05220" w:rsidRPr="00E05220" w:rsidTr="00E05220">
        <w:trPr>
          <w:trHeight w:val="420"/>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E05220" w:rsidRPr="00E05220" w:rsidRDefault="00E05220" w:rsidP="00E05220">
            <w:pPr>
              <w:widowControl/>
              <w:jc w:val="left"/>
              <w:rPr>
                <w:rFonts w:ascii="宋体" w:hAnsi="宋体" w:cs="宋体"/>
                <w:color w:val="000000"/>
                <w:kern w:val="0"/>
                <w:sz w:val="22"/>
              </w:rPr>
            </w:pPr>
          </w:p>
        </w:tc>
        <w:tc>
          <w:tcPr>
            <w:tcW w:w="7880" w:type="dxa"/>
            <w:tcBorders>
              <w:top w:val="single" w:sz="4" w:space="0" w:color="000000"/>
              <w:left w:val="nil"/>
              <w:bottom w:val="single" w:sz="4" w:space="0" w:color="000000"/>
              <w:right w:val="single" w:sz="4" w:space="0" w:color="000000"/>
            </w:tcBorders>
            <w:shd w:val="clear" w:color="auto" w:fill="auto"/>
            <w:vAlign w:val="center"/>
            <w:hideMark/>
          </w:tcPr>
          <w:p w:rsidR="00E05220" w:rsidRPr="00E05220" w:rsidRDefault="00E05220" w:rsidP="00B6499C">
            <w:pPr>
              <w:widowControl/>
              <w:jc w:val="left"/>
              <w:rPr>
                <w:rFonts w:ascii="宋体" w:hAnsi="宋体" w:cs="宋体"/>
                <w:color w:val="000000"/>
                <w:kern w:val="0"/>
                <w:sz w:val="22"/>
              </w:rPr>
            </w:pPr>
            <w:r w:rsidRPr="00E05220">
              <w:rPr>
                <w:rFonts w:ascii="宋体" w:hAnsi="宋体" w:cs="宋体" w:hint="eastAsia"/>
                <w:color w:val="000000"/>
                <w:kern w:val="0"/>
                <w:sz w:val="22"/>
              </w:rPr>
              <w:t>三、办公设备采购项目</w:t>
            </w:r>
            <w:r w:rsidRPr="00E05220">
              <w:rPr>
                <w:rFonts w:ascii="宋体" w:hAnsi="宋体" w:cs="宋体" w:hint="eastAsia"/>
                <w:color w:val="000000"/>
                <w:kern w:val="0"/>
                <w:sz w:val="22"/>
              </w:rPr>
              <w:br/>
              <w:t>1.确保办公设备的质量和价格</w:t>
            </w:r>
          </w:p>
        </w:tc>
      </w:tr>
      <w:tr w:rsidR="00E05220" w:rsidRPr="00E05220" w:rsidTr="00E05220">
        <w:trPr>
          <w:trHeight w:val="43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E05220" w:rsidRPr="00E05220" w:rsidRDefault="00E05220" w:rsidP="00E05220">
            <w:pPr>
              <w:widowControl/>
              <w:jc w:val="left"/>
              <w:rPr>
                <w:rFonts w:ascii="宋体" w:hAnsi="宋体" w:cs="宋体"/>
                <w:color w:val="000000"/>
                <w:kern w:val="0"/>
                <w:sz w:val="22"/>
              </w:rPr>
            </w:pPr>
          </w:p>
        </w:tc>
        <w:tc>
          <w:tcPr>
            <w:tcW w:w="7880" w:type="dxa"/>
            <w:tcBorders>
              <w:top w:val="single" w:sz="4" w:space="0" w:color="000000"/>
              <w:left w:val="nil"/>
              <w:bottom w:val="single" w:sz="4" w:space="0" w:color="000000"/>
              <w:right w:val="single" w:sz="4" w:space="0" w:color="000000"/>
            </w:tcBorders>
            <w:shd w:val="clear" w:color="auto" w:fill="auto"/>
            <w:vAlign w:val="center"/>
            <w:hideMark/>
          </w:tcPr>
          <w:p w:rsidR="00E05220" w:rsidRPr="00E05220" w:rsidRDefault="00E05220" w:rsidP="00B6499C">
            <w:pPr>
              <w:widowControl/>
              <w:spacing w:after="240"/>
              <w:jc w:val="left"/>
              <w:rPr>
                <w:rFonts w:ascii="宋体" w:hAnsi="宋体" w:cs="宋体"/>
                <w:color w:val="000000"/>
                <w:kern w:val="0"/>
                <w:sz w:val="22"/>
              </w:rPr>
            </w:pPr>
            <w:r w:rsidRPr="00E05220">
              <w:rPr>
                <w:rFonts w:ascii="宋体" w:hAnsi="宋体" w:cs="宋体" w:hint="eastAsia"/>
                <w:color w:val="000000"/>
                <w:kern w:val="0"/>
                <w:sz w:val="22"/>
              </w:rPr>
              <w:t>四、法治政府建设及内部控制与信息化项目</w:t>
            </w:r>
            <w:r w:rsidRPr="00E05220">
              <w:rPr>
                <w:rFonts w:ascii="宋体" w:hAnsi="宋体" w:cs="宋体" w:hint="eastAsia"/>
                <w:color w:val="000000"/>
                <w:kern w:val="0"/>
                <w:sz w:val="22"/>
              </w:rPr>
              <w:br/>
              <w:t xml:space="preserve">1.聘请法律顾问提高专家论证和风险评估质量。加强新型智库建设，建立行政决策咨询论证专家库。 </w:t>
            </w:r>
            <w:r w:rsidRPr="00E05220">
              <w:rPr>
                <w:rFonts w:ascii="宋体" w:hAnsi="宋体" w:cs="宋体" w:hint="eastAsia"/>
                <w:color w:val="000000"/>
                <w:kern w:val="0"/>
                <w:sz w:val="22"/>
              </w:rPr>
              <w:br/>
              <w:t xml:space="preserve">2.定期对法治创建先进单位进行复核，对存在的问题及时进行整改，复核合格率达90%以上，整改率达100%。 </w:t>
            </w:r>
            <w:r w:rsidRPr="00E05220">
              <w:rPr>
                <w:rFonts w:ascii="宋体" w:hAnsi="宋体" w:cs="宋体" w:hint="eastAsia"/>
                <w:color w:val="000000"/>
                <w:kern w:val="0"/>
                <w:sz w:val="22"/>
              </w:rPr>
              <w:br/>
              <w:t>3.全面实施"七五"普法规划，深入宣传宪法和以宪法为核心的中国特色社会主义法律体系</w:t>
            </w:r>
            <w:r w:rsidRPr="00E05220">
              <w:rPr>
                <w:rFonts w:ascii="宋体" w:hAnsi="宋体" w:cs="宋体" w:hint="eastAsia"/>
                <w:color w:val="000000"/>
                <w:kern w:val="0"/>
                <w:sz w:val="22"/>
              </w:rPr>
              <w:br/>
              <w:t>4.教育引导全社会增强法治观念，形成全民自觉守法、遇事找法、解决问题靠法和依法办事的良好氛围。普法工作覆盖面达到100%。</w:t>
            </w:r>
          </w:p>
        </w:tc>
      </w:tr>
      <w:tr w:rsidR="00E05220" w:rsidRPr="00E05220" w:rsidTr="00E05220">
        <w:trPr>
          <w:trHeight w:val="480"/>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E05220" w:rsidRPr="00E05220" w:rsidRDefault="00E05220" w:rsidP="00E05220">
            <w:pPr>
              <w:widowControl/>
              <w:jc w:val="left"/>
              <w:rPr>
                <w:rFonts w:ascii="宋体" w:hAnsi="宋体" w:cs="宋体"/>
                <w:color w:val="000000"/>
                <w:kern w:val="0"/>
                <w:sz w:val="22"/>
              </w:rPr>
            </w:pPr>
          </w:p>
        </w:tc>
        <w:tc>
          <w:tcPr>
            <w:tcW w:w="7880" w:type="dxa"/>
            <w:tcBorders>
              <w:top w:val="single" w:sz="4" w:space="0" w:color="000000"/>
              <w:left w:val="nil"/>
              <w:bottom w:val="single" w:sz="4" w:space="0" w:color="000000"/>
              <w:right w:val="single" w:sz="4" w:space="0" w:color="000000"/>
            </w:tcBorders>
            <w:shd w:val="clear" w:color="auto" w:fill="auto"/>
            <w:vAlign w:val="center"/>
            <w:hideMark/>
          </w:tcPr>
          <w:p w:rsidR="00E05220" w:rsidRPr="00E05220" w:rsidRDefault="00E05220" w:rsidP="00B6499C">
            <w:pPr>
              <w:widowControl/>
              <w:spacing w:after="240"/>
              <w:jc w:val="left"/>
              <w:rPr>
                <w:rFonts w:ascii="宋体" w:hAnsi="宋体" w:cs="宋体"/>
                <w:color w:val="000000"/>
                <w:kern w:val="0"/>
                <w:sz w:val="22"/>
              </w:rPr>
            </w:pPr>
            <w:r w:rsidRPr="00E05220">
              <w:rPr>
                <w:rFonts w:ascii="宋体" w:hAnsi="宋体" w:cs="宋体" w:hint="eastAsia"/>
                <w:color w:val="000000"/>
                <w:kern w:val="0"/>
                <w:sz w:val="22"/>
              </w:rPr>
              <w:t>五、建设公平竞争市场，推进人居环境提升行动项目</w:t>
            </w:r>
            <w:r w:rsidRPr="00E05220">
              <w:rPr>
                <w:rFonts w:ascii="宋体" w:hAnsi="宋体" w:cs="宋体" w:hint="eastAsia"/>
                <w:color w:val="000000"/>
                <w:kern w:val="0"/>
                <w:sz w:val="22"/>
              </w:rPr>
              <w:br/>
              <w:t xml:space="preserve">1.完成五华区推进实施城乡人居环境提升行动2019年工作任务 </w:t>
            </w:r>
            <w:r w:rsidRPr="00E05220">
              <w:rPr>
                <w:rFonts w:ascii="宋体" w:hAnsi="宋体" w:cs="宋体" w:hint="eastAsia"/>
                <w:color w:val="000000"/>
                <w:kern w:val="0"/>
                <w:sz w:val="22"/>
              </w:rPr>
              <w:br/>
              <w:t xml:space="preserve">2.完成2019年全国卫生城市复审迎检农贸市场整治工作任务 </w:t>
            </w:r>
            <w:r w:rsidRPr="00E05220">
              <w:rPr>
                <w:rFonts w:ascii="宋体" w:hAnsi="宋体" w:cs="宋体" w:hint="eastAsia"/>
                <w:color w:val="000000"/>
                <w:kern w:val="0"/>
                <w:sz w:val="22"/>
              </w:rPr>
              <w:br/>
              <w:t xml:space="preserve">3.完成2019年直销企业监管、预防打击传销、100%无传销社区创建工作任务 </w:t>
            </w:r>
            <w:r w:rsidRPr="00E05220">
              <w:rPr>
                <w:rFonts w:ascii="宋体" w:hAnsi="宋体" w:cs="宋体" w:hint="eastAsia"/>
                <w:color w:val="000000"/>
                <w:kern w:val="0"/>
                <w:sz w:val="22"/>
              </w:rPr>
              <w:br/>
            </w:r>
            <w:r w:rsidRPr="00E05220">
              <w:rPr>
                <w:rFonts w:ascii="宋体" w:hAnsi="宋体" w:cs="宋体" w:hint="eastAsia"/>
                <w:color w:val="000000"/>
                <w:kern w:val="0"/>
                <w:sz w:val="22"/>
              </w:rPr>
              <w:lastRenderedPageBreak/>
              <w:t xml:space="preserve">4.完成2019年上级安排各类市场专项整治工作任务 </w:t>
            </w:r>
            <w:r w:rsidRPr="00E05220">
              <w:rPr>
                <w:rFonts w:ascii="宋体" w:hAnsi="宋体" w:cs="宋体" w:hint="eastAsia"/>
                <w:color w:val="000000"/>
                <w:kern w:val="0"/>
                <w:sz w:val="22"/>
              </w:rPr>
              <w:br/>
              <w:t xml:space="preserve">5.完成2019年上级要求平安市场、诚信市场、农资经营示范店、诚信示范店、诚信示范街区创建工作任务 </w:t>
            </w:r>
            <w:r w:rsidRPr="00E05220">
              <w:rPr>
                <w:rFonts w:ascii="宋体" w:hAnsi="宋体" w:cs="宋体" w:hint="eastAsia"/>
                <w:color w:val="000000"/>
                <w:kern w:val="0"/>
                <w:sz w:val="22"/>
              </w:rPr>
              <w:br/>
              <w:t>6.完成2019年加强合同行政监管，开展"重合同、守信用"活动；做好动产抵押登记，提升企业合同信用水平</w:t>
            </w:r>
          </w:p>
        </w:tc>
      </w:tr>
      <w:tr w:rsidR="00E05220" w:rsidRPr="00E05220" w:rsidTr="00E05220">
        <w:trPr>
          <w:trHeight w:val="480"/>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E05220" w:rsidRPr="00E05220" w:rsidRDefault="00E05220" w:rsidP="00E05220">
            <w:pPr>
              <w:widowControl/>
              <w:jc w:val="left"/>
              <w:rPr>
                <w:rFonts w:ascii="宋体" w:hAnsi="宋体" w:cs="宋体"/>
                <w:color w:val="000000"/>
                <w:kern w:val="0"/>
                <w:sz w:val="22"/>
              </w:rPr>
            </w:pPr>
          </w:p>
        </w:tc>
        <w:tc>
          <w:tcPr>
            <w:tcW w:w="7880" w:type="dxa"/>
            <w:tcBorders>
              <w:top w:val="single" w:sz="4" w:space="0" w:color="000000"/>
              <w:left w:val="nil"/>
              <w:bottom w:val="single" w:sz="4" w:space="0" w:color="000000"/>
              <w:right w:val="single" w:sz="4" w:space="0" w:color="000000"/>
            </w:tcBorders>
            <w:shd w:val="clear" w:color="auto" w:fill="auto"/>
            <w:vAlign w:val="center"/>
            <w:hideMark/>
          </w:tcPr>
          <w:p w:rsidR="00E05220" w:rsidRPr="00E05220" w:rsidRDefault="00E05220" w:rsidP="00B6499C">
            <w:pPr>
              <w:widowControl/>
              <w:jc w:val="left"/>
              <w:rPr>
                <w:rFonts w:ascii="宋体" w:hAnsi="宋体" w:cs="宋体"/>
                <w:color w:val="000000"/>
                <w:kern w:val="0"/>
                <w:sz w:val="22"/>
              </w:rPr>
            </w:pPr>
            <w:r w:rsidRPr="00E05220">
              <w:rPr>
                <w:rFonts w:ascii="宋体" w:hAnsi="宋体" w:cs="宋体" w:hint="eastAsia"/>
                <w:color w:val="000000"/>
                <w:kern w:val="0"/>
                <w:sz w:val="22"/>
              </w:rPr>
              <w:t>六、“双随机、一公开”联合抽查监管项目</w:t>
            </w:r>
            <w:r w:rsidRPr="00E05220">
              <w:rPr>
                <w:rFonts w:ascii="宋体" w:hAnsi="宋体" w:cs="宋体" w:hint="eastAsia"/>
                <w:color w:val="000000"/>
                <w:kern w:val="0"/>
                <w:sz w:val="22"/>
              </w:rPr>
              <w:br/>
              <w:t xml:space="preserve">1.围绕深化"放管服"改革、商事制度改革的决策部署，转变监管理念，明确监管职责，创新监管方式，促进企业自觉守法、诚信经营，营造公平竞争的发展环境。 </w:t>
            </w:r>
            <w:r w:rsidRPr="00E05220">
              <w:rPr>
                <w:rFonts w:ascii="宋体" w:hAnsi="宋体" w:cs="宋体" w:hint="eastAsia"/>
                <w:color w:val="000000"/>
                <w:kern w:val="0"/>
                <w:sz w:val="22"/>
              </w:rPr>
              <w:br/>
              <w:t xml:space="preserve">2.双随机抽查联合检查事项覆盖《云南省工商（市场监管）部门随机抽查事项清单（第二版）》公布的8大类31项全部抽查事项。 </w:t>
            </w:r>
            <w:r w:rsidRPr="00E05220">
              <w:rPr>
                <w:rFonts w:ascii="宋体" w:hAnsi="宋体" w:cs="宋体" w:hint="eastAsia"/>
                <w:color w:val="000000"/>
                <w:kern w:val="0"/>
                <w:sz w:val="22"/>
              </w:rPr>
              <w:br/>
              <w:t xml:space="preserve">3.按照省局统一的3%-5%的比例随机摇号抽取检查对象开展双随机核查，年内完成检查结果100%公示。 </w:t>
            </w:r>
          </w:p>
        </w:tc>
      </w:tr>
    </w:tbl>
    <w:p w:rsidR="00E05220" w:rsidRPr="00E05220" w:rsidRDefault="00E05220" w:rsidP="00E05220">
      <w:pPr>
        <w:topLinePunct/>
        <w:spacing w:line="360" w:lineRule="auto"/>
        <w:ind w:firstLineChars="250" w:firstLine="800"/>
        <w:rPr>
          <w:rFonts w:ascii="仿宋_GB2312" w:eastAsia="仿宋_GB2312" w:hAnsi="楷体"/>
          <w:sz w:val="32"/>
          <w:szCs w:val="32"/>
        </w:rPr>
      </w:pPr>
    </w:p>
    <w:p w:rsidR="00A0770E" w:rsidRDefault="00A0770E" w:rsidP="006D662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2.年度目标。</w:t>
      </w:r>
    </w:p>
    <w:tbl>
      <w:tblPr>
        <w:tblW w:w="9160" w:type="dxa"/>
        <w:tblInd w:w="93" w:type="dxa"/>
        <w:tblLook w:val="04A0"/>
      </w:tblPr>
      <w:tblGrid>
        <w:gridCol w:w="1400"/>
        <w:gridCol w:w="5280"/>
        <w:gridCol w:w="2480"/>
      </w:tblGrid>
      <w:tr w:rsidR="006D662B" w:rsidRPr="006D662B" w:rsidTr="006D662B">
        <w:trPr>
          <w:trHeight w:val="540"/>
        </w:trPr>
        <w:tc>
          <w:tcPr>
            <w:tcW w:w="1400" w:type="dxa"/>
            <w:tcBorders>
              <w:top w:val="single" w:sz="4" w:space="0" w:color="000000"/>
              <w:left w:val="single" w:sz="4" w:space="0" w:color="000000"/>
              <w:bottom w:val="single" w:sz="4" w:space="0" w:color="auto"/>
              <w:right w:val="single" w:sz="4" w:space="0" w:color="000000"/>
            </w:tcBorders>
            <w:shd w:val="clear" w:color="000000" w:fill="F8F8F8"/>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二级指标</w:t>
            </w:r>
          </w:p>
        </w:tc>
        <w:tc>
          <w:tcPr>
            <w:tcW w:w="5280" w:type="dxa"/>
            <w:tcBorders>
              <w:top w:val="single" w:sz="4" w:space="0" w:color="000000"/>
              <w:left w:val="nil"/>
              <w:bottom w:val="single" w:sz="4" w:space="0" w:color="auto"/>
              <w:right w:val="single" w:sz="4" w:space="0" w:color="000000"/>
            </w:tcBorders>
            <w:shd w:val="clear" w:color="000000" w:fill="F8F8F8"/>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三级指标</w:t>
            </w:r>
          </w:p>
        </w:tc>
        <w:tc>
          <w:tcPr>
            <w:tcW w:w="2480" w:type="dxa"/>
            <w:tcBorders>
              <w:top w:val="single" w:sz="4" w:space="0" w:color="000000"/>
              <w:left w:val="nil"/>
              <w:bottom w:val="single" w:sz="4" w:space="0" w:color="auto"/>
              <w:right w:val="single" w:sz="4" w:space="0" w:color="000000"/>
            </w:tcBorders>
            <w:shd w:val="clear" w:color="000000" w:fill="F8F8F8"/>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指标值</w:t>
            </w:r>
          </w:p>
        </w:tc>
      </w:tr>
      <w:tr w:rsidR="006D662B" w:rsidRPr="006D662B" w:rsidTr="006D662B">
        <w:trPr>
          <w:trHeight w:val="555"/>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auto"/>
            </w:tcBorders>
            <w:shd w:val="clear" w:color="auto" w:fill="auto"/>
            <w:vAlign w:val="bottom"/>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2019年完成新增注册商标</w:t>
            </w:r>
          </w:p>
        </w:tc>
        <w:tc>
          <w:tcPr>
            <w:tcW w:w="2480" w:type="dxa"/>
            <w:tcBorders>
              <w:top w:val="nil"/>
              <w:left w:val="nil"/>
              <w:bottom w:val="single" w:sz="4" w:space="0" w:color="auto"/>
              <w:right w:val="single" w:sz="4" w:space="0" w:color="auto"/>
            </w:tcBorders>
            <w:shd w:val="clear" w:color="auto" w:fill="auto"/>
            <w:vAlign w:val="bottom"/>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200个</w:t>
            </w:r>
          </w:p>
        </w:tc>
      </w:tr>
      <w:tr w:rsidR="006D662B" w:rsidRPr="006D662B" w:rsidTr="006D662B">
        <w:trPr>
          <w:trHeight w:val="55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spacing w:after="240"/>
              <w:jc w:val="left"/>
              <w:rPr>
                <w:rFonts w:ascii="宋体" w:hAnsi="宋体" w:cs="宋体"/>
                <w:color w:val="000000"/>
                <w:kern w:val="0"/>
                <w:sz w:val="22"/>
              </w:rPr>
            </w:pPr>
            <w:r w:rsidRPr="006D662B">
              <w:rPr>
                <w:rFonts w:ascii="宋体" w:hAnsi="宋体" w:cs="宋体" w:hint="eastAsia"/>
                <w:color w:val="000000"/>
                <w:kern w:val="0"/>
                <w:sz w:val="22"/>
              </w:rPr>
              <w:t>登记服务窗口设置“商标品牌咨询服务点”，开展商标战略咨询服务</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5个</w:t>
            </w:r>
          </w:p>
        </w:tc>
      </w:tr>
      <w:tr w:rsidR="006D662B" w:rsidRPr="006D662B" w:rsidTr="006D662B">
        <w:trPr>
          <w:trHeight w:val="55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spacing w:after="240"/>
              <w:jc w:val="left"/>
              <w:rPr>
                <w:rFonts w:ascii="宋体" w:hAnsi="宋体" w:cs="宋体"/>
                <w:color w:val="000000"/>
                <w:kern w:val="0"/>
                <w:sz w:val="22"/>
              </w:rPr>
            </w:pPr>
            <w:r w:rsidRPr="006D662B">
              <w:rPr>
                <w:rFonts w:ascii="宋体" w:hAnsi="宋体" w:cs="宋体" w:hint="eastAsia"/>
                <w:color w:val="000000"/>
                <w:kern w:val="0"/>
                <w:sz w:val="22"/>
              </w:rPr>
              <w:t>加强知识产权保护力度，开展商标专用权保护行动工作，查处商标侵权案件,实际完成率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100%</w:t>
            </w:r>
          </w:p>
        </w:tc>
      </w:tr>
      <w:tr w:rsidR="006D662B" w:rsidRPr="006D662B" w:rsidTr="006D662B">
        <w:trPr>
          <w:trHeight w:val="55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spacing w:after="240"/>
              <w:jc w:val="left"/>
              <w:rPr>
                <w:rFonts w:ascii="宋体" w:hAnsi="宋体" w:cs="宋体"/>
                <w:color w:val="000000"/>
                <w:kern w:val="0"/>
                <w:sz w:val="22"/>
              </w:rPr>
            </w:pPr>
            <w:r w:rsidRPr="006D662B">
              <w:rPr>
                <w:rFonts w:ascii="宋体" w:hAnsi="宋体" w:cs="宋体" w:hint="eastAsia"/>
                <w:color w:val="000000"/>
                <w:kern w:val="0"/>
                <w:sz w:val="22"/>
              </w:rPr>
              <w:t>强化广告监管，开展广告监管专项整治，及时查处违法广告实际完成率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100%</w:t>
            </w:r>
          </w:p>
        </w:tc>
      </w:tr>
      <w:tr w:rsidR="006D662B" w:rsidRPr="006D662B" w:rsidTr="006D662B">
        <w:trPr>
          <w:trHeight w:val="480"/>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spacing w:after="240"/>
              <w:jc w:val="left"/>
              <w:rPr>
                <w:rFonts w:ascii="宋体" w:hAnsi="宋体" w:cs="宋体"/>
                <w:color w:val="000000"/>
                <w:kern w:val="0"/>
                <w:sz w:val="22"/>
              </w:rPr>
            </w:pPr>
            <w:r w:rsidRPr="006D662B">
              <w:rPr>
                <w:rFonts w:ascii="宋体" w:hAnsi="宋体" w:cs="宋体" w:hint="eastAsia"/>
                <w:color w:val="000000"/>
                <w:kern w:val="0"/>
                <w:sz w:val="22"/>
              </w:rPr>
              <w:t>开展公益广告宣传</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1次</w:t>
            </w:r>
          </w:p>
        </w:tc>
      </w:tr>
      <w:tr w:rsidR="006D662B" w:rsidRPr="006D662B" w:rsidTr="006D662B">
        <w:trPr>
          <w:trHeight w:val="480"/>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2019年完成新增私营企业</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spacing w:after="240"/>
              <w:jc w:val="left"/>
              <w:rPr>
                <w:rFonts w:ascii="宋体" w:hAnsi="宋体" w:cs="宋体"/>
                <w:color w:val="000000"/>
                <w:kern w:val="0"/>
                <w:sz w:val="22"/>
              </w:rPr>
            </w:pPr>
            <w:r w:rsidRPr="006D662B">
              <w:rPr>
                <w:rFonts w:ascii="宋体" w:hAnsi="宋体" w:cs="宋体" w:hint="eastAsia"/>
                <w:color w:val="000000"/>
                <w:kern w:val="0"/>
                <w:sz w:val="22"/>
              </w:rPr>
              <w:t>5000户</w:t>
            </w:r>
          </w:p>
        </w:tc>
      </w:tr>
      <w:tr w:rsidR="006D662B" w:rsidRPr="006D662B" w:rsidTr="006D662B">
        <w:trPr>
          <w:trHeight w:val="797"/>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2D45A1" w:rsidP="006D662B">
            <w:pPr>
              <w:widowControl/>
              <w:jc w:val="left"/>
              <w:rPr>
                <w:rFonts w:ascii="宋体" w:hAnsi="宋体" w:cs="宋体"/>
                <w:color w:val="000000"/>
                <w:kern w:val="0"/>
                <w:sz w:val="22"/>
              </w:rPr>
            </w:pPr>
            <w:r>
              <w:rPr>
                <w:rFonts w:ascii="宋体" w:hAnsi="宋体" w:cs="宋体" w:hint="eastAsia"/>
                <w:color w:val="000000"/>
                <w:kern w:val="0"/>
                <w:sz w:val="22"/>
              </w:rPr>
              <w:t>2</w:t>
            </w:r>
            <w:r w:rsidR="006D662B" w:rsidRPr="006D662B">
              <w:rPr>
                <w:rFonts w:ascii="宋体" w:hAnsi="宋体" w:cs="宋体" w:hint="eastAsia"/>
                <w:color w:val="000000"/>
                <w:kern w:val="0"/>
                <w:sz w:val="22"/>
              </w:rPr>
              <w:t>019年完成新增个体</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spacing w:after="240"/>
              <w:jc w:val="left"/>
              <w:rPr>
                <w:rFonts w:ascii="宋体" w:hAnsi="宋体" w:cs="宋体"/>
                <w:color w:val="000000"/>
                <w:kern w:val="0"/>
                <w:sz w:val="22"/>
              </w:rPr>
            </w:pPr>
            <w:r w:rsidRPr="006D662B">
              <w:rPr>
                <w:rFonts w:ascii="宋体" w:hAnsi="宋体" w:cs="宋体" w:hint="eastAsia"/>
                <w:color w:val="000000"/>
                <w:kern w:val="0"/>
                <w:sz w:val="22"/>
              </w:rPr>
              <w:br/>
            </w:r>
            <w:r w:rsidRPr="006D662B">
              <w:rPr>
                <w:rFonts w:ascii="宋体" w:hAnsi="宋体" w:cs="宋体" w:hint="eastAsia"/>
                <w:color w:val="000000"/>
                <w:kern w:val="0"/>
                <w:sz w:val="22"/>
              </w:rPr>
              <w:br/>
              <w:t>7000户</w:t>
            </w:r>
          </w:p>
        </w:tc>
      </w:tr>
      <w:tr w:rsidR="006D662B" w:rsidRPr="006D662B" w:rsidTr="006D662B">
        <w:trPr>
          <w:trHeight w:val="480"/>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受理消费者咨询</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spacing w:after="240"/>
              <w:jc w:val="left"/>
              <w:rPr>
                <w:rFonts w:ascii="宋体" w:hAnsi="宋体" w:cs="宋体"/>
                <w:color w:val="000000"/>
                <w:kern w:val="0"/>
                <w:sz w:val="22"/>
              </w:rPr>
            </w:pPr>
            <w:r w:rsidRPr="006D662B">
              <w:rPr>
                <w:rFonts w:ascii="宋体" w:hAnsi="宋体" w:cs="宋体" w:hint="eastAsia"/>
                <w:color w:val="000000"/>
                <w:kern w:val="0"/>
                <w:sz w:val="22"/>
              </w:rPr>
              <w:t>5000个</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受理消费者投诉、举报</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spacing w:after="240"/>
              <w:jc w:val="left"/>
              <w:rPr>
                <w:rFonts w:ascii="宋体" w:hAnsi="宋体" w:cs="宋体"/>
                <w:color w:val="000000"/>
                <w:kern w:val="0"/>
                <w:sz w:val="22"/>
              </w:rPr>
            </w:pPr>
            <w:r w:rsidRPr="006D662B">
              <w:rPr>
                <w:rFonts w:ascii="宋体" w:hAnsi="宋体" w:cs="宋体" w:hint="eastAsia"/>
                <w:color w:val="000000"/>
                <w:kern w:val="0"/>
                <w:sz w:val="22"/>
              </w:rPr>
              <w:t>6000件</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挽回消费者经济损失</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spacing w:after="240"/>
              <w:jc w:val="left"/>
              <w:rPr>
                <w:rFonts w:ascii="宋体" w:hAnsi="宋体" w:cs="宋体"/>
                <w:color w:val="000000"/>
                <w:kern w:val="0"/>
                <w:sz w:val="22"/>
              </w:rPr>
            </w:pPr>
            <w:r w:rsidRPr="006D662B">
              <w:rPr>
                <w:rFonts w:ascii="宋体" w:hAnsi="宋体" w:cs="宋体" w:hint="eastAsia"/>
                <w:color w:val="000000"/>
                <w:kern w:val="0"/>
                <w:sz w:val="22"/>
              </w:rPr>
              <w:t>15万元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发布消费警示</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500条</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开展新闻媒体信息交流</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spacing w:after="240"/>
              <w:jc w:val="left"/>
              <w:rPr>
                <w:rFonts w:ascii="宋体" w:hAnsi="宋体" w:cs="宋体"/>
                <w:color w:val="000000"/>
                <w:kern w:val="0"/>
                <w:sz w:val="22"/>
              </w:rPr>
            </w:pPr>
            <w:r w:rsidRPr="006D662B">
              <w:rPr>
                <w:rFonts w:ascii="宋体" w:hAnsi="宋体" w:cs="宋体" w:hint="eastAsia"/>
                <w:color w:val="000000"/>
                <w:kern w:val="0"/>
                <w:sz w:val="22"/>
              </w:rPr>
              <w:t>2次</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lastRenderedPageBreak/>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完成信访办理件</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spacing w:after="240"/>
              <w:jc w:val="left"/>
              <w:rPr>
                <w:rFonts w:ascii="宋体" w:hAnsi="宋体" w:cs="宋体"/>
                <w:color w:val="000000"/>
                <w:kern w:val="0"/>
                <w:sz w:val="22"/>
              </w:rPr>
            </w:pPr>
            <w:r w:rsidRPr="006D662B">
              <w:rPr>
                <w:rFonts w:ascii="宋体" w:hAnsi="宋体" w:cs="宋体" w:hint="eastAsia"/>
                <w:color w:val="000000"/>
                <w:kern w:val="0"/>
                <w:sz w:val="22"/>
              </w:rPr>
              <w:t>40件</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办结两会建议提案</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spacing w:after="240"/>
              <w:jc w:val="left"/>
              <w:rPr>
                <w:rFonts w:ascii="宋体" w:hAnsi="宋体" w:cs="宋体"/>
                <w:color w:val="000000"/>
                <w:kern w:val="0"/>
                <w:sz w:val="22"/>
              </w:rPr>
            </w:pPr>
            <w:r w:rsidRPr="006D662B">
              <w:rPr>
                <w:rFonts w:ascii="宋体" w:hAnsi="宋体" w:cs="宋体" w:hint="eastAsia"/>
                <w:color w:val="000000"/>
                <w:kern w:val="0"/>
                <w:sz w:val="22"/>
              </w:rPr>
              <w:t>20件</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2019年五华区推进实施城乡人居环境提升行动城乡区域违法无证照经营“黑工厂”、“黑作坊”整治工作完成率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完成2019年全国文明城市迎检集贸市场综合整治提升工作</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27个集贸市场</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完成2019年直销企业监管、预防打击无传销、无传销社区创建工作</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spacing w:after="240"/>
              <w:jc w:val="left"/>
              <w:rPr>
                <w:rFonts w:ascii="宋体" w:hAnsi="宋体" w:cs="宋体"/>
                <w:color w:val="000000"/>
                <w:kern w:val="0"/>
                <w:sz w:val="22"/>
              </w:rPr>
            </w:pPr>
            <w:r w:rsidRPr="006D662B">
              <w:rPr>
                <w:rFonts w:ascii="宋体" w:hAnsi="宋体" w:cs="宋体" w:hint="eastAsia"/>
                <w:color w:val="000000"/>
                <w:kern w:val="0"/>
                <w:sz w:val="22"/>
              </w:rPr>
              <w:t>做好辖区13户直销企业监管；做好五华区无传销社区的相关宣传咨询、创建工作，做到两个100%。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完成上级安排2019年各类市场专项整治工作</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spacing w:after="240"/>
              <w:jc w:val="left"/>
              <w:rPr>
                <w:rFonts w:ascii="宋体" w:hAnsi="宋体" w:cs="宋体"/>
                <w:color w:val="000000"/>
                <w:kern w:val="0"/>
                <w:sz w:val="22"/>
              </w:rPr>
            </w:pPr>
            <w:r w:rsidRPr="006D662B">
              <w:rPr>
                <w:rFonts w:ascii="宋体" w:hAnsi="宋体" w:cs="宋体" w:hint="eastAsia"/>
                <w:color w:val="000000"/>
                <w:kern w:val="0"/>
                <w:sz w:val="22"/>
              </w:rPr>
              <w:t>100%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完成2019年平安市场、诚信市场、农资经营示范店、诚信示范店、诚信示范街区创建工作</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spacing w:after="240"/>
              <w:jc w:val="left"/>
              <w:rPr>
                <w:rFonts w:ascii="宋体" w:hAnsi="宋体" w:cs="宋体"/>
                <w:color w:val="000000"/>
                <w:kern w:val="0"/>
                <w:sz w:val="22"/>
              </w:rPr>
            </w:pPr>
            <w:r w:rsidRPr="006D662B">
              <w:rPr>
                <w:rFonts w:ascii="宋体" w:hAnsi="宋体" w:cs="宋体" w:hint="eastAsia"/>
                <w:color w:val="000000"/>
                <w:kern w:val="0"/>
                <w:sz w:val="22"/>
              </w:rPr>
              <w:t>推荐省级平安市场2家、市级平安市场4家、市级诚信市场1家；创诚信示范街区4个、诚信示范店100家</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完成2019年合同行政监管、“重合同、守信用”活动开展、动产抵押登记管理工作</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做好2018年五华区“重合同守信用企业”的培育工作，推荐培育省市级重守企业50户以上；完成登记动产抵押50户以上</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五华区范围内登记的所有市场主体，由省局统一随机抽取的检查对象（个体工商户）</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spacing w:after="240"/>
              <w:jc w:val="left"/>
              <w:rPr>
                <w:rFonts w:ascii="宋体" w:hAnsi="宋体" w:cs="宋体"/>
                <w:color w:val="000000"/>
                <w:kern w:val="0"/>
                <w:sz w:val="22"/>
              </w:rPr>
            </w:pPr>
            <w:r w:rsidRPr="006D662B">
              <w:rPr>
                <w:rFonts w:ascii="宋体" w:hAnsi="宋体" w:cs="宋体" w:hint="eastAsia"/>
                <w:color w:val="000000"/>
                <w:kern w:val="0"/>
                <w:sz w:val="22"/>
              </w:rPr>
              <w:t>3%</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五华区范围内登记的所有市场主体，由省局统一随机抽取的检查对象（企业）</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spacing w:after="240"/>
              <w:jc w:val="left"/>
              <w:rPr>
                <w:rFonts w:ascii="宋体" w:hAnsi="宋体" w:cs="宋体"/>
                <w:color w:val="000000"/>
                <w:kern w:val="0"/>
                <w:sz w:val="22"/>
              </w:rPr>
            </w:pPr>
            <w:r w:rsidRPr="006D662B">
              <w:rPr>
                <w:rFonts w:ascii="宋体" w:hAnsi="宋体" w:cs="宋体" w:hint="eastAsia"/>
                <w:color w:val="000000"/>
                <w:kern w:val="0"/>
                <w:sz w:val="22"/>
              </w:rPr>
              <w:t>3%-5%</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五华区范围内登记的所有市场主体，由省局统一随机抽取的检查对象（农村专业合作社）</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3%</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时效指标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完成新增注册商标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2019年完成</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时效指标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2019企业名称预先核准、营业执照、公章、税务登记备案及银行开户许可证一窗式办理工作</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3天内办理完成</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时效指标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年报信息公示完成时间</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6月30日</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时效指标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2019法治政府建设进度</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时效指标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按要求完成双随机核查并公示</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11月30日前完成</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消费者咨询回复率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消费者投诉、举报受理办结率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lastRenderedPageBreak/>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消费者投诉、举报调解率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2019年公司的业务真实，信息真实优良率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95%</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在五华区范围内登记个体工商户年报率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70%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在五华区范围内登记的企业年报率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85%</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在五华区范围内登记的农村专业合作社</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90%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各条数据专线接通率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2019年权责法定、执法严明、依法办事，法律准确使用率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行政执法活动全过程的跟踪记录</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80%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行政执法活动全过程的跟踪记录</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80%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印制商标、广告宣传资料</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加强商标监管行政执法经费</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30000元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公益广告宣传费</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为市场主体提供高效、便捷服务，促进创业、带动就业费用</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 xml:space="preserve"> “放管服”注册登记一窗式办理工作经费</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25000元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注册登记宣传资料、注册登记表格、证照资料印刷</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155000元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落实消费者权益保护法律、完善法规建设，构建较为完善的法律、制度的体制经费。</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91470元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质监专线费用</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39000元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食药专线费用</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14400元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投诉举报指挥调度及执法记录专线费用</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130000元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办公设备购置</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425000元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办公家具购置</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247130元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3个律师事务聘请法律顾问</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120000元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法治政府建设、“七·五”普法、依法治区及法制宣传费用</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100000元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购买工具书</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其他行政执法经费</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执法文书印制</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2019年人居环境提升行动城乡区域无证照经营“黑工厂”、“黑作坊”整治工作经费</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100000元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Pr>
                <w:rFonts w:ascii="宋体" w:hAnsi="宋体" w:cs="宋体" w:hint="eastAsia"/>
                <w:color w:val="000000"/>
                <w:kern w:val="0"/>
                <w:sz w:val="22"/>
              </w:rPr>
              <w:t>2</w:t>
            </w:r>
            <w:r w:rsidRPr="006D662B">
              <w:rPr>
                <w:rFonts w:ascii="宋体" w:hAnsi="宋体" w:cs="宋体" w:hint="eastAsia"/>
                <w:color w:val="000000"/>
                <w:kern w:val="0"/>
                <w:sz w:val="22"/>
              </w:rPr>
              <w:t>019年全国文明城市迎检集贸市场综合整治工作经费</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100000元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2019年直销企业监管、预防打击传销、无传销城市创建工作经费</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200000元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2019年各类市场专项整治工作经费</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100000元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2019年平安市场、诚信市场、农资经营示范店、诚信示范店、诚信示范街区创建工作经费</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80000元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lastRenderedPageBreak/>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2019年合同行政监管、“重合同、守信用”活动开展、动产抵押登记管理工作经费</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委托会计师事务所对抽查企业开展企业信息核查费</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600000元</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经济效益</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完成五华区广告传媒服务业营业收入增长率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7%</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经济效益</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推进人居环境提升行动项目促进正规企业收入增收率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社会效益</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加强知识产权保护力度，开展商标专用权保护行动工作，查处商标侵权案件下降率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社会效益</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开展公益广告宣传，强化广告监管，开展广告监管专项整治，及时查处违法广告，优质广告提升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30%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社会效益</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2019年企业全程电子化登记、电子营业执照使用率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80%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社会效益</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促使企业努力加强管理，不断提高产品质量和服务质量，优质产品、企业提升率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社会效益</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推进人居环境提升行动项目集贸市场规范经营，带动企业诚信经营增长率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可持续影响指标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商标战略实施深入推进，企业通过创名牌，进一步提升市场竞争力，促进企业可持续发展增长率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可持续影响指标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引导企业做好消费升级，在2019年，国有品牌信心不断提升，国有品牌消费占比不断提升，提升率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可持续影响指标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平安市场、诚信市场、“重合同、守信用”实施深入推进，企业通过各项市场创建，进一步提升市场竞争力，促进企业可持续发展，诚信企业提升率</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10%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满意度指标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各类企业注册商标的主动性提升，商标注册企业满意度</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90%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满意度指标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2019办理注册业务的群众满意度</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95%</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满意度指标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冒伪劣产品社会公众投诉率下降</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20%</w:t>
            </w:r>
          </w:p>
        </w:tc>
      </w:tr>
      <w:tr w:rsidR="006D662B"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满意度指标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信访、两会建议提案服务满意度</w:t>
            </w:r>
          </w:p>
        </w:tc>
        <w:tc>
          <w:tcPr>
            <w:tcW w:w="2480" w:type="dxa"/>
            <w:tcBorders>
              <w:top w:val="nil"/>
              <w:left w:val="nil"/>
              <w:bottom w:val="single" w:sz="4" w:space="0" w:color="auto"/>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≥98%</w:t>
            </w:r>
          </w:p>
        </w:tc>
      </w:tr>
      <w:tr w:rsidR="006D662B" w:rsidRPr="006D662B" w:rsidTr="006D662B">
        <w:trPr>
          <w:trHeight w:val="375"/>
        </w:trPr>
        <w:tc>
          <w:tcPr>
            <w:tcW w:w="1400" w:type="dxa"/>
            <w:tcBorders>
              <w:top w:val="nil"/>
              <w:left w:val="single" w:sz="4" w:space="0" w:color="000000"/>
              <w:bottom w:val="single" w:sz="4" w:space="0" w:color="000000"/>
              <w:right w:val="single" w:sz="4" w:space="0" w:color="000000"/>
            </w:tcBorders>
            <w:shd w:val="clear" w:color="auto" w:fill="auto"/>
            <w:vAlign w:val="center"/>
            <w:hideMark/>
          </w:tcPr>
          <w:p w:rsidR="006D662B" w:rsidRPr="006D662B" w:rsidRDefault="006D662B" w:rsidP="006D662B">
            <w:pPr>
              <w:widowControl/>
              <w:jc w:val="center"/>
              <w:rPr>
                <w:rFonts w:ascii="宋体" w:hAnsi="宋体" w:cs="宋体"/>
                <w:color w:val="000000"/>
                <w:kern w:val="0"/>
                <w:sz w:val="22"/>
              </w:rPr>
            </w:pPr>
            <w:r w:rsidRPr="006D662B">
              <w:rPr>
                <w:rFonts w:ascii="宋体" w:hAnsi="宋体" w:cs="宋体" w:hint="eastAsia"/>
                <w:color w:val="000000"/>
                <w:kern w:val="0"/>
                <w:sz w:val="22"/>
              </w:rPr>
              <w:t>满意度指标</w:t>
            </w:r>
          </w:p>
        </w:tc>
        <w:tc>
          <w:tcPr>
            <w:tcW w:w="5280" w:type="dxa"/>
            <w:tcBorders>
              <w:top w:val="single" w:sz="4" w:space="0" w:color="auto"/>
              <w:left w:val="nil"/>
              <w:bottom w:val="single" w:sz="4" w:space="0" w:color="000000"/>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群众对城乡人居环境、对打击传销工作的满意度</w:t>
            </w:r>
          </w:p>
        </w:tc>
        <w:tc>
          <w:tcPr>
            <w:tcW w:w="2480" w:type="dxa"/>
            <w:tcBorders>
              <w:top w:val="nil"/>
              <w:left w:val="nil"/>
              <w:bottom w:val="single" w:sz="4" w:space="0" w:color="000000"/>
              <w:right w:val="single" w:sz="4" w:space="0" w:color="000000"/>
            </w:tcBorders>
            <w:shd w:val="clear" w:color="auto" w:fill="auto"/>
            <w:vAlign w:val="center"/>
            <w:hideMark/>
          </w:tcPr>
          <w:p w:rsidR="006D662B" w:rsidRPr="006D662B" w:rsidRDefault="006D662B" w:rsidP="006D662B">
            <w:pPr>
              <w:widowControl/>
              <w:jc w:val="left"/>
              <w:rPr>
                <w:rFonts w:ascii="宋体" w:hAnsi="宋体" w:cs="宋体"/>
                <w:color w:val="000000"/>
                <w:kern w:val="0"/>
                <w:sz w:val="22"/>
              </w:rPr>
            </w:pPr>
            <w:r w:rsidRPr="006D662B">
              <w:rPr>
                <w:rFonts w:ascii="宋体" w:hAnsi="宋体" w:cs="宋体" w:hint="eastAsia"/>
                <w:color w:val="000000"/>
                <w:kern w:val="0"/>
                <w:sz w:val="22"/>
              </w:rPr>
              <w:t>≥98%</w:t>
            </w:r>
          </w:p>
        </w:tc>
      </w:tr>
    </w:tbl>
    <w:p w:rsidR="006D662B" w:rsidRPr="00C0570E" w:rsidRDefault="006D662B" w:rsidP="006D662B">
      <w:pPr>
        <w:topLinePunct/>
        <w:spacing w:line="360" w:lineRule="auto"/>
        <w:ind w:firstLineChars="250" w:firstLine="800"/>
        <w:rPr>
          <w:rFonts w:ascii="仿宋_GB2312" w:eastAsia="仿宋_GB2312" w:hAnsi="楷体"/>
          <w:sz w:val="32"/>
          <w:szCs w:val="32"/>
        </w:rPr>
      </w:pPr>
    </w:p>
    <w:p w:rsidR="0090793B" w:rsidRPr="00C0570E" w:rsidRDefault="0090793B" w:rsidP="0090793B">
      <w:pPr>
        <w:topLinePunct/>
        <w:spacing w:line="360" w:lineRule="auto"/>
        <w:ind w:firstLineChars="250" w:firstLine="800"/>
        <w:rPr>
          <w:rFonts w:ascii="仿宋_GB2312" w:eastAsia="仿宋_GB2312" w:hAnsi="黑体"/>
          <w:sz w:val="32"/>
          <w:szCs w:val="32"/>
        </w:rPr>
      </w:pPr>
      <w:r w:rsidRPr="00C0570E">
        <w:rPr>
          <w:rFonts w:ascii="仿宋_GB2312" w:eastAsia="仿宋_GB2312" w:hAnsi="黑体" w:hint="eastAsia"/>
          <w:sz w:val="32"/>
          <w:szCs w:val="32"/>
        </w:rPr>
        <w:t>二、绩效评价工作情况</w:t>
      </w:r>
    </w:p>
    <w:p w:rsidR="0090793B" w:rsidRPr="00B16AE6" w:rsidRDefault="0090793B" w:rsidP="0090793B">
      <w:pPr>
        <w:ind w:firstLineChars="200" w:firstLine="640"/>
        <w:rPr>
          <w:rFonts w:ascii="仿宋_GB2312" w:cs="仿宋_GB2312"/>
          <w:color w:val="000000"/>
          <w:szCs w:val="32"/>
        </w:rPr>
      </w:pPr>
      <w:r w:rsidRPr="00C0570E">
        <w:rPr>
          <w:rFonts w:ascii="仿宋_GB2312" w:eastAsia="仿宋_GB2312" w:hAnsi="楷体" w:hint="eastAsia"/>
          <w:sz w:val="32"/>
          <w:szCs w:val="32"/>
        </w:rPr>
        <w:t>（一）绩效评价目的。</w:t>
      </w:r>
      <w:r w:rsidRPr="00EB4376">
        <w:rPr>
          <w:rFonts w:ascii="仿宋_GB2312" w:eastAsia="仿宋_GB2312" w:cs="仿宋_GB2312" w:hint="eastAsia"/>
          <w:color w:val="000000"/>
          <w:sz w:val="32"/>
          <w:szCs w:val="32"/>
        </w:rPr>
        <w:t>通过绩效评价，掌握20</w:t>
      </w:r>
      <w:r>
        <w:rPr>
          <w:rFonts w:ascii="仿宋_GB2312" w:eastAsia="仿宋_GB2312" w:cs="仿宋_GB2312" w:hint="eastAsia"/>
          <w:color w:val="000000"/>
          <w:sz w:val="32"/>
          <w:szCs w:val="32"/>
        </w:rPr>
        <w:t>19</w:t>
      </w:r>
      <w:r w:rsidRPr="00EB4376">
        <w:rPr>
          <w:rFonts w:ascii="仿宋_GB2312" w:eastAsia="仿宋_GB2312" w:cs="仿宋_GB2312" w:hint="eastAsia"/>
          <w:color w:val="000000"/>
          <w:sz w:val="32"/>
          <w:szCs w:val="32"/>
        </w:rPr>
        <w:t>年度市</w:t>
      </w:r>
      <w:r>
        <w:rPr>
          <w:rFonts w:ascii="仿宋_GB2312" w:eastAsia="仿宋_GB2312" w:cs="仿宋_GB2312" w:hint="eastAsia"/>
          <w:color w:val="000000"/>
          <w:sz w:val="32"/>
          <w:szCs w:val="32"/>
        </w:rPr>
        <w:t>我局工商行政管理专项经费</w:t>
      </w:r>
      <w:r w:rsidRPr="00EB4376">
        <w:rPr>
          <w:rFonts w:ascii="仿宋_GB2312" w:eastAsia="仿宋_GB2312" w:cs="仿宋_GB2312" w:hint="eastAsia"/>
          <w:color w:val="000000"/>
          <w:sz w:val="32"/>
          <w:szCs w:val="32"/>
        </w:rPr>
        <w:t>的开展情况、资金使用、组织情况、制度建设、执行情况、监督考核以及取得的成效。同时总结经验、找准问题、提出改进的意见和建议，不断提高财政资金使用效益，为提高公共服务水平、今后更加有效的</w:t>
      </w:r>
      <w:r w:rsidRPr="00EB4376">
        <w:rPr>
          <w:rFonts w:ascii="仿宋_GB2312" w:eastAsia="仿宋_GB2312" w:cs="仿宋_GB2312" w:hint="eastAsia"/>
          <w:color w:val="000000"/>
          <w:sz w:val="32"/>
          <w:szCs w:val="32"/>
        </w:rPr>
        <w:lastRenderedPageBreak/>
        <w:t>开展市场监管经费工作提供决策依据。</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（二）绩效评价工作方案制定过程。</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1.前期调研。</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2.研究文件。</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3.绩效评价指标体系及工作方案的设计。</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（三）绩效评价原则、评价方法</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1.绩效评价原则。包括科学规范、公开公正、绩效相关等原则。</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2.绩效评价方法。包括指标评价、数据采集和社会调查中所采用的方法。</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（四）绩效评价实施过程</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1.数据填报和采集。</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2.社会调查。</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3.数据分析和撰写报告。</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（五）本次绩效评价的局限性。</w:t>
      </w:r>
    </w:p>
    <w:p w:rsidR="00690C9A" w:rsidRPr="00C0570E" w:rsidRDefault="00690C9A" w:rsidP="00690C9A">
      <w:pPr>
        <w:topLinePunct/>
        <w:spacing w:line="360" w:lineRule="auto"/>
        <w:ind w:firstLineChars="250" w:firstLine="800"/>
        <w:rPr>
          <w:rFonts w:ascii="仿宋_GB2312" w:eastAsia="仿宋_GB2312" w:hAnsi="黑体"/>
          <w:sz w:val="32"/>
          <w:szCs w:val="32"/>
        </w:rPr>
      </w:pPr>
      <w:r w:rsidRPr="00C0570E">
        <w:rPr>
          <w:rFonts w:ascii="仿宋_GB2312" w:eastAsia="仿宋_GB2312" w:hAnsi="黑体" w:hint="eastAsia"/>
          <w:sz w:val="32"/>
          <w:szCs w:val="32"/>
        </w:rPr>
        <w:t>三、评价结论和绩效分析</w:t>
      </w:r>
    </w:p>
    <w:p w:rsidR="00690C9A" w:rsidRPr="00C0570E" w:rsidRDefault="00690C9A" w:rsidP="00690C9A">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（一）评价结论。</w:t>
      </w:r>
    </w:p>
    <w:p w:rsidR="00690C9A" w:rsidRDefault="00690C9A" w:rsidP="00690C9A">
      <w:pPr>
        <w:topLinePunct/>
        <w:spacing w:line="440" w:lineRule="exact"/>
        <w:ind w:firstLineChars="250" w:firstLine="800"/>
        <w:rPr>
          <w:rFonts w:ascii="仿宋_GB2312" w:eastAsia="仿宋_GB2312" w:hAnsi="仿宋"/>
          <w:sz w:val="32"/>
          <w:szCs w:val="32"/>
        </w:rPr>
      </w:pPr>
      <w:r w:rsidRPr="00C0570E">
        <w:rPr>
          <w:rFonts w:ascii="仿宋_GB2312" w:eastAsia="仿宋_GB2312" w:hAnsi="仿宋" w:hint="eastAsia"/>
          <w:sz w:val="32"/>
          <w:szCs w:val="32"/>
        </w:rPr>
        <w:t>1.评价结果。</w:t>
      </w:r>
    </w:p>
    <w:p w:rsidR="00690C9A" w:rsidRPr="00EB4376" w:rsidRDefault="00690C9A" w:rsidP="00690C9A">
      <w:pPr>
        <w:widowControl/>
        <w:overflowPunct w:val="0"/>
        <w:autoSpaceDE w:val="0"/>
        <w:autoSpaceDN w:val="0"/>
        <w:adjustRightInd w:val="0"/>
        <w:spacing w:line="360" w:lineRule="auto"/>
        <w:ind w:firstLineChars="200" w:firstLine="640"/>
        <w:rPr>
          <w:rFonts w:ascii="仿宋_GB2312" w:eastAsia="仿宋_GB2312"/>
          <w:color w:val="000000"/>
          <w:sz w:val="32"/>
          <w:szCs w:val="32"/>
        </w:rPr>
      </w:pPr>
      <w:r w:rsidRPr="00EB4376">
        <w:rPr>
          <w:rFonts w:ascii="仿宋_GB2312" w:eastAsia="仿宋_GB2312" w:hint="eastAsia"/>
          <w:color w:val="000000"/>
          <w:sz w:val="32"/>
          <w:szCs w:val="32"/>
        </w:rPr>
        <w:t>经对</w:t>
      </w:r>
      <w:r>
        <w:rPr>
          <w:rFonts w:ascii="仿宋_GB2312" w:eastAsia="仿宋_GB2312" w:hint="eastAsia"/>
          <w:color w:val="000000"/>
          <w:sz w:val="32"/>
          <w:szCs w:val="32"/>
        </w:rPr>
        <w:t>我</w:t>
      </w:r>
      <w:r w:rsidRPr="00EB4376">
        <w:rPr>
          <w:rFonts w:ascii="仿宋_GB2312" w:eastAsia="仿宋_GB2312" w:hint="eastAsia"/>
          <w:color w:val="000000"/>
          <w:sz w:val="32"/>
          <w:szCs w:val="32"/>
        </w:rPr>
        <w:t>局201</w:t>
      </w:r>
      <w:r>
        <w:rPr>
          <w:rFonts w:ascii="仿宋_GB2312" w:eastAsia="仿宋_GB2312" w:hint="eastAsia"/>
          <w:color w:val="000000"/>
          <w:sz w:val="32"/>
          <w:szCs w:val="32"/>
        </w:rPr>
        <w:t>9</w:t>
      </w:r>
      <w:r w:rsidRPr="00EB4376">
        <w:rPr>
          <w:rFonts w:ascii="仿宋_GB2312" w:eastAsia="仿宋_GB2312" w:hint="eastAsia"/>
          <w:color w:val="000000"/>
          <w:sz w:val="32"/>
          <w:szCs w:val="32"/>
        </w:rPr>
        <w:t>年</w:t>
      </w:r>
      <w:r>
        <w:rPr>
          <w:rFonts w:ascii="仿宋_GB2312" w:eastAsia="仿宋_GB2312" w:hint="eastAsia"/>
          <w:color w:val="000000"/>
          <w:sz w:val="32"/>
          <w:szCs w:val="32"/>
        </w:rPr>
        <w:t>工商行政管理专项</w:t>
      </w:r>
      <w:r w:rsidRPr="00EB4376">
        <w:rPr>
          <w:rFonts w:ascii="仿宋_GB2312" w:eastAsia="仿宋_GB2312" w:hint="eastAsia"/>
          <w:color w:val="000000"/>
          <w:sz w:val="32"/>
          <w:szCs w:val="32"/>
        </w:rPr>
        <w:t>经费项目的立项、资金落实、业务管理、财务管理、项目产出和项目效益方面等进行绩效评价，项目在节假日市场监管、开展红盾护农行动、旅游市场整治牵头工作、南博会农博会交易秩序保障、各类</w:t>
      </w:r>
      <w:r w:rsidRPr="00EB4376">
        <w:rPr>
          <w:rFonts w:ascii="仿宋_GB2312" w:eastAsia="仿宋_GB2312" w:hint="eastAsia"/>
          <w:color w:val="000000"/>
          <w:sz w:val="32"/>
          <w:szCs w:val="32"/>
        </w:rPr>
        <w:lastRenderedPageBreak/>
        <w:t>专项整治活动、合同行政监管、农贸市场综合整治、平安市场创建活动</w:t>
      </w:r>
      <w:r w:rsidR="00C30B22">
        <w:rPr>
          <w:rFonts w:ascii="仿宋_GB2312" w:eastAsia="仿宋_GB2312" w:hint="eastAsia"/>
          <w:color w:val="000000"/>
          <w:sz w:val="32"/>
          <w:szCs w:val="32"/>
        </w:rPr>
        <w:t>、双随机抽查、放管服扶持、法治政府建设、创文迎检</w:t>
      </w:r>
      <w:r w:rsidRPr="00EB4376">
        <w:rPr>
          <w:rFonts w:ascii="仿宋_GB2312" w:eastAsia="仿宋_GB2312" w:hint="eastAsia"/>
          <w:color w:val="000000"/>
          <w:sz w:val="32"/>
          <w:szCs w:val="32"/>
        </w:rPr>
        <w:t>等方面完成年初制定的目标，并且完成了政府安排的工作任务及人大政协议案回复，获得了较好的反响。项目资金能按财务制度、审批程序规范使用，项目组织与管理规范有效，为项目有序开展提供了保障。</w:t>
      </w:r>
    </w:p>
    <w:p w:rsidR="0051098D" w:rsidRDefault="0051098D" w:rsidP="0051098D">
      <w:pPr>
        <w:topLinePunct/>
        <w:spacing w:line="440" w:lineRule="exact"/>
        <w:ind w:firstLineChars="250" w:firstLine="800"/>
        <w:rPr>
          <w:rFonts w:ascii="仿宋_GB2312" w:eastAsia="仿宋_GB2312" w:hAnsi="仿宋"/>
          <w:sz w:val="32"/>
          <w:szCs w:val="32"/>
        </w:rPr>
      </w:pPr>
      <w:r w:rsidRPr="00C0570E">
        <w:rPr>
          <w:rFonts w:ascii="仿宋_GB2312" w:eastAsia="仿宋_GB2312" w:hAnsi="仿宋" w:hint="eastAsia"/>
          <w:sz w:val="32"/>
          <w:szCs w:val="32"/>
        </w:rPr>
        <w:t>2.主要绩效。</w:t>
      </w:r>
    </w:p>
    <w:p w:rsidR="0051098D" w:rsidRPr="00EB4376" w:rsidRDefault="0051098D" w:rsidP="0051098D">
      <w:pPr>
        <w:ind w:firstLineChars="200" w:firstLine="640"/>
        <w:rPr>
          <w:rFonts w:ascii="仿宋_GB2312" w:eastAsia="仿宋_GB2312"/>
          <w:color w:val="000000"/>
          <w:sz w:val="32"/>
          <w:szCs w:val="32"/>
        </w:rPr>
      </w:pPr>
      <w:r w:rsidRPr="00EB4376">
        <w:rPr>
          <w:rFonts w:ascii="仿宋_GB2312" w:eastAsia="仿宋_GB2312" w:hint="eastAsia"/>
          <w:color w:val="000000"/>
          <w:sz w:val="32"/>
          <w:szCs w:val="32"/>
        </w:rPr>
        <w:t>（1）项目预算控制情况</w:t>
      </w:r>
    </w:p>
    <w:p w:rsidR="0051098D" w:rsidRPr="007C722F" w:rsidRDefault="0051098D" w:rsidP="0051098D">
      <w:pPr>
        <w:ind w:firstLineChars="200" w:firstLine="640"/>
        <w:rPr>
          <w:rFonts w:ascii="仿宋_GB2312" w:eastAsia="仿宋_GB2312"/>
          <w:color w:val="000000"/>
          <w:sz w:val="32"/>
          <w:szCs w:val="32"/>
        </w:rPr>
      </w:pPr>
      <w:r>
        <w:rPr>
          <w:rFonts w:ascii="仿宋_GB2312" w:eastAsia="仿宋_GB2312" w:hint="eastAsia"/>
          <w:color w:val="000000"/>
          <w:sz w:val="32"/>
          <w:szCs w:val="32"/>
        </w:rPr>
        <w:t>本项目预算金额284.70</w:t>
      </w:r>
      <w:r w:rsidRPr="007C722F">
        <w:rPr>
          <w:rFonts w:ascii="仿宋_GB2312" w:eastAsia="仿宋_GB2312" w:hint="eastAsia"/>
          <w:color w:val="000000"/>
          <w:sz w:val="32"/>
          <w:szCs w:val="32"/>
        </w:rPr>
        <w:t>万元，</w:t>
      </w:r>
      <w:r>
        <w:rPr>
          <w:rFonts w:ascii="仿宋_GB2312" w:eastAsia="仿宋_GB2312" w:hint="eastAsia"/>
          <w:color w:val="000000"/>
          <w:sz w:val="32"/>
          <w:szCs w:val="32"/>
        </w:rPr>
        <w:t>实际到位预算226.77万元，支出</w:t>
      </w:r>
      <w:r w:rsidRPr="007C722F">
        <w:rPr>
          <w:rFonts w:ascii="仿宋_GB2312" w:eastAsia="仿宋_GB2312" w:hint="eastAsia"/>
          <w:color w:val="000000"/>
          <w:sz w:val="32"/>
          <w:szCs w:val="32"/>
        </w:rPr>
        <w:t>资金</w:t>
      </w:r>
      <w:r>
        <w:rPr>
          <w:rFonts w:ascii="仿宋_GB2312" w:eastAsia="仿宋_GB2312" w:hint="eastAsia"/>
          <w:color w:val="000000"/>
          <w:sz w:val="32"/>
          <w:szCs w:val="32"/>
        </w:rPr>
        <w:t>226.77</w:t>
      </w:r>
      <w:r w:rsidRPr="007C722F">
        <w:rPr>
          <w:rFonts w:ascii="仿宋_GB2312" w:eastAsia="仿宋_GB2312" w:hint="eastAsia"/>
          <w:color w:val="000000"/>
          <w:sz w:val="32"/>
          <w:szCs w:val="32"/>
        </w:rPr>
        <w:t>万元</w:t>
      </w:r>
      <w:r>
        <w:rPr>
          <w:rFonts w:ascii="仿宋_GB2312" w:eastAsia="仿宋_GB2312" w:hint="eastAsia"/>
          <w:color w:val="000000"/>
          <w:sz w:val="32"/>
          <w:szCs w:val="32"/>
        </w:rPr>
        <w:t>，完成年初预算79.65%。</w:t>
      </w:r>
    </w:p>
    <w:p w:rsidR="0051098D" w:rsidRPr="00EB4376" w:rsidRDefault="0051098D" w:rsidP="0051098D">
      <w:pPr>
        <w:ind w:firstLineChars="200" w:firstLine="640"/>
        <w:rPr>
          <w:rFonts w:ascii="仿宋_GB2312" w:eastAsia="仿宋_GB2312"/>
          <w:color w:val="000000"/>
          <w:sz w:val="32"/>
          <w:szCs w:val="32"/>
        </w:rPr>
      </w:pPr>
      <w:r w:rsidRPr="00EB4376">
        <w:rPr>
          <w:rFonts w:ascii="仿宋_GB2312" w:eastAsia="仿宋_GB2312" w:hint="eastAsia"/>
          <w:color w:val="000000"/>
          <w:sz w:val="32"/>
          <w:szCs w:val="32"/>
        </w:rPr>
        <w:t>（2）项目成本节约情况</w:t>
      </w:r>
    </w:p>
    <w:p w:rsidR="0051098D" w:rsidRPr="00EB4376" w:rsidRDefault="0051098D" w:rsidP="0051098D">
      <w:pPr>
        <w:ind w:firstLineChars="200" w:firstLine="640"/>
        <w:rPr>
          <w:rFonts w:ascii="仿宋_GB2312" w:eastAsia="仿宋_GB2312"/>
          <w:color w:val="000000"/>
          <w:sz w:val="32"/>
          <w:szCs w:val="32"/>
          <w:lang w:val="zh-CN"/>
        </w:rPr>
      </w:pPr>
      <w:r w:rsidRPr="00EB4376">
        <w:rPr>
          <w:rFonts w:ascii="仿宋_GB2312" w:eastAsia="仿宋_GB2312" w:hint="eastAsia"/>
          <w:color w:val="000000"/>
          <w:sz w:val="32"/>
          <w:szCs w:val="32"/>
          <w:lang w:val="zh-CN"/>
        </w:rPr>
        <w:t>根据年初预算，项目经费各项支出控制在预算范围内。</w:t>
      </w:r>
    </w:p>
    <w:p w:rsidR="0051098D" w:rsidRPr="00EB4376" w:rsidRDefault="0051098D" w:rsidP="0051098D">
      <w:pPr>
        <w:widowControl/>
        <w:overflowPunct w:val="0"/>
        <w:autoSpaceDE w:val="0"/>
        <w:autoSpaceDN w:val="0"/>
        <w:adjustRightInd w:val="0"/>
        <w:ind w:firstLineChars="200" w:firstLine="640"/>
        <w:outlineLvl w:val="0"/>
        <w:rPr>
          <w:rFonts w:ascii="仿宋_GB2312" w:eastAsia="仿宋_GB2312"/>
          <w:color w:val="000000"/>
          <w:kern w:val="0"/>
          <w:sz w:val="32"/>
          <w:szCs w:val="32"/>
        </w:rPr>
      </w:pPr>
      <w:bookmarkStart w:id="0" w:name="_Toc480207328"/>
      <w:r w:rsidRPr="00EB4376">
        <w:rPr>
          <w:rFonts w:ascii="仿宋_GB2312" w:eastAsia="仿宋_GB2312" w:hint="eastAsia"/>
          <w:color w:val="000000"/>
          <w:kern w:val="0"/>
          <w:sz w:val="32"/>
          <w:szCs w:val="32"/>
        </w:rPr>
        <w:t>2、效率性分析</w:t>
      </w:r>
      <w:bookmarkEnd w:id="0"/>
    </w:p>
    <w:p w:rsidR="0051098D" w:rsidRPr="005A4E06" w:rsidRDefault="0051098D" w:rsidP="0051098D">
      <w:pPr>
        <w:ind w:firstLineChars="200" w:firstLine="640"/>
        <w:rPr>
          <w:rFonts w:ascii="仿宋_GB2312" w:eastAsia="仿宋_GB2312"/>
          <w:sz w:val="32"/>
          <w:szCs w:val="32"/>
        </w:rPr>
      </w:pPr>
      <w:r w:rsidRPr="005A4E06">
        <w:rPr>
          <w:rFonts w:ascii="仿宋_GB2312" w:eastAsia="仿宋_GB2312" w:hint="eastAsia"/>
          <w:sz w:val="32"/>
          <w:szCs w:val="32"/>
        </w:rPr>
        <w:t>（1）项目的实施进度</w:t>
      </w:r>
    </w:p>
    <w:p w:rsidR="0051098D" w:rsidRPr="005A4E06" w:rsidRDefault="0051098D" w:rsidP="0051098D">
      <w:pPr>
        <w:ind w:firstLineChars="200" w:firstLine="640"/>
        <w:rPr>
          <w:rFonts w:ascii="仿宋_GB2312" w:eastAsia="仿宋_GB2312"/>
          <w:sz w:val="32"/>
          <w:szCs w:val="32"/>
        </w:rPr>
      </w:pPr>
      <w:r w:rsidRPr="005A4E06">
        <w:rPr>
          <w:rFonts w:ascii="仿宋_GB2312" w:eastAsia="仿宋_GB2312" w:hint="eastAsia"/>
          <w:sz w:val="32"/>
          <w:szCs w:val="32"/>
          <w:lang w:val="zh-CN"/>
        </w:rPr>
        <w:t>根据年初制定的绩效目标，201</w:t>
      </w:r>
      <w:r w:rsidR="005A4E06" w:rsidRPr="005A4E06">
        <w:rPr>
          <w:rFonts w:ascii="仿宋_GB2312" w:eastAsia="仿宋_GB2312" w:hint="eastAsia"/>
          <w:sz w:val="32"/>
          <w:szCs w:val="32"/>
          <w:lang w:val="zh-CN"/>
        </w:rPr>
        <w:t>9</w:t>
      </w:r>
      <w:r w:rsidRPr="005A4E06">
        <w:rPr>
          <w:rFonts w:ascii="仿宋_GB2312" w:eastAsia="仿宋_GB2312" w:hint="eastAsia"/>
          <w:sz w:val="32"/>
          <w:szCs w:val="32"/>
          <w:lang w:val="zh-CN"/>
        </w:rPr>
        <w:t>年</w:t>
      </w:r>
      <w:r w:rsidRPr="005A4E06">
        <w:rPr>
          <w:rFonts w:ascii="仿宋_GB2312" w:eastAsia="仿宋_GB2312" w:hint="eastAsia"/>
          <w:sz w:val="32"/>
          <w:szCs w:val="32"/>
        </w:rPr>
        <w:t>市场监管工作、</w:t>
      </w:r>
      <w:r w:rsidR="005A4E06" w:rsidRPr="005A4E06">
        <w:rPr>
          <w:rFonts w:ascii="仿宋_GB2312" w:eastAsia="仿宋_GB2312" w:hint="eastAsia"/>
          <w:sz w:val="32"/>
          <w:szCs w:val="32"/>
        </w:rPr>
        <w:t>商标广告</w:t>
      </w:r>
      <w:r w:rsidRPr="005A4E06">
        <w:rPr>
          <w:rFonts w:ascii="仿宋_GB2312" w:eastAsia="仿宋_GB2312" w:hint="eastAsia"/>
          <w:sz w:val="32"/>
          <w:szCs w:val="32"/>
        </w:rPr>
        <w:t>、</w:t>
      </w:r>
      <w:r w:rsidR="005A4E06" w:rsidRPr="005A4E06">
        <w:rPr>
          <w:rFonts w:ascii="仿宋_GB2312" w:eastAsia="仿宋_GB2312" w:hint="eastAsia"/>
          <w:sz w:val="32"/>
          <w:szCs w:val="32"/>
        </w:rPr>
        <w:t>法治政府建设</w:t>
      </w:r>
      <w:r w:rsidRPr="005A4E06">
        <w:rPr>
          <w:rFonts w:ascii="仿宋_GB2312" w:eastAsia="仿宋_GB2312" w:hint="eastAsia"/>
          <w:sz w:val="32"/>
          <w:szCs w:val="32"/>
        </w:rPr>
        <w:t>、</w:t>
      </w:r>
      <w:r w:rsidR="005A4E06" w:rsidRPr="005A4E06">
        <w:rPr>
          <w:rFonts w:ascii="仿宋_GB2312" w:eastAsia="仿宋_GB2312" w:hint="eastAsia"/>
          <w:sz w:val="32"/>
          <w:szCs w:val="32"/>
        </w:rPr>
        <w:t>放管服</w:t>
      </w:r>
      <w:r w:rsidRPr="005A4E06">
        <w:rPr>
          <w:rFonts w:ascii="仿宋_GB2312" w:eastAsia="仿宋_GB2312" w:hint="eastAsia"/>
          <w:sz w:val="32"/>
          <w:szCs w:val="32"/>
        </w:rPr>
        <w:t>、</w:t>
      </w:r>
      <w:r w:rsidR="005A4E06" w:rsidRPr="005A4E06">
        <w:rPr>
          <w:rFonts w:ascii="仿宋_GB2312" w:eastAsia="仿宋_GB2312" w:hint="eastAsia"/>
          <w:sz w:val="32"/>
          <w:szCs w:val="32"/>
        </w:rPr>
        <w:t>双随机</w:t>
      </w:r>
      <w:r w:rsidRPr="005A4E06">
        <w:rPr>
          <w:rFonts w:ascii="仿宋_GB2312" w:eastAsia="仿宋_GB2312" w:hint="eastAsia"/>
          <w:sz w:val="32"/>
          <w:szCs w:val="32"/>
        </w:rPr>
        <w:t>、</w:t>
      </w:r>
      <w:r w:rsidR="005A4E06" w:rsidRPr="005A4E06">
        <w:rPr>
          <w:rFonts w:ascii="仿宋_GB2312" w:eastAsia="仿宋_GB2312" w:hint="eastAsia"/>
          <w:sz w:val="32"/>
          <w:szCs w:val="32"/>
        </w:rPr>
        <w:t>设备采购</w:t>
      </w:r>
      <w:r w:rsidRPr="005A4E06">
        <w:rPr>
          <w:rFonts w:ascii="仿宋_GB2312" w:eastAsia="仿宋_GB2312" w:hint="eastAsia"/>
          <w:sz w:val="32"/>
          <w:szCs w:val="32"/>
        </w:rPr>
        <w:t>、农贸市场综合整治、平安市场创建、</w:t>
      </w:r>
      <w:r w:rsidR="005A4E06" w:rsidRPr="005A4E06">
        <w:rPr>
          <w:rFonts w:ascii="仿宋_GB2312" w:eastAsia="仿宋_GB2312" w:hint="eastAsia"/>
          <w:sz w:val="32"/>
          <w:szCs w:val="32"/>
        </w:rPr>
        <w:t>人大政协议案等以及政府安排的其他工作均按时完成回复</w:t>
      </w:r>
      <w:r w:rsidRPr="005A4E06">
        <w:rPr>
          <w:rFonts w:ascii="仿宋_GB2312" w:eastAsia="仿宋_GB2312" w:hint="eastAsia"/>
          <w:sz w:val="32"/>
          <w:szCs w:val="32"/>
          <w:lang w:val="zh-CN"/>
        </w:rPr>
        <w:t>。</w:t>
      </w:r>
    </w:p>
    <w:p w:rsidR="0051098D" w:rsidRPr="005A4E06" w:rsidRDefault="0051098D" w:rsidP="0051098D">
      <w:pPr>
        <w:ind w:firstLineChars="200" w:firstLine="640"/>
        <w:rPr>
          <w:rFonts w:ascii="仿宋_GB2312" w:eastAsia="仿宋_GB2312"/>
          <w:sz w:val="32"/>
          <w:szCs w:val="32"/>
        </w:rPr>
      </w:pPr>
      <w:r w:rsidRPr="005A4E06">
        <w:rPr>
          <w:rFonts w:ascii="仿宋_GB2312" w:eastAsia="仿宋_GB2312" w:hint="eastAsia"/>
          <w:sz w:val="32"/>
          <w:szCs w:val="32"/>
        </w:rPr>
        <w:t>（2）项目完成质量</w:t>
      </w:r>
    </w:p>
    <w:p w:rsidR="0051098D" w:rsidRPr="005A4E06" w:rsidRDefault="0051098D" w:rsidP="0051098D">
      <w:pPr>
        <w:topLinePunct/>
        <w:spacing w:line="360" w:lineRule="auto"/>
        <w:ind w:firstLineChars="250" w:firstLine="800"/>
        <w:rPr>
          <w:rFonts w:ascii="仿宋_GB2312" w:eastAsia="仿宋_GB2312" w:hAnsi="仿宋"/>
          <w:sz w:val="32"/>
          <w:szCs w:val="32"/>
        </w:rPr>
      </w:pPr>
      <w:r w:rsidRPr="005A4E06">
        <w:rPr>
          <w:rFonts w:ascii="仿宋_GB2312" w:eastAsia="仿宋_GB2312" w:hAnsi="仿宋" w:hint="eastAsia"/>
          <w:sz w:val="32"/>
          <w:szCs w:val="32"/>
        </w:rPr>
        <w:t>按时完成年初预定指标任务，顺利推进各项工作正常有序开展，完成年终任务考核。</w:t>
      </w:r>
    </w:p>
    <w:p w:rsidR="001E57C7" w:rsidRDefault="001E57C7" w:rsidP="007E14D7">
      <w:pPr>
        <w:spacing w:line="700" w:lineRule="exact"/>
        <w:ind w:firstLineChars="200" w:firstLine="640"/>
        <w:jc w:val="left"/>
        <w:rPr>
          <w:rFonts w:ascii="仿宋_GB2312" w:eastAsia="仿宋_GB2312" w:hAnsi="仿宋"/>
          <w:sz w:val="32"/>
          <w:szCs w:val="32"/>
        </w:rPr>
      </w:pPr>
      <w:r w:rsidRPr="00C0570E">
        <w:rPr>
          <w:rFonts w:ascii="仿宋_GB2312" w:eastAsia="仿宋_GB2312" w:hAnsi="楷体" w:hint="eastAsia"/>
          <w:sz w:val="32"/>
          <w:szCs w:val="32"/>
        </w:rPr>
        <w:t>（二）具体绩效分析。</w:t>
      </w:r>
      <w:r w:rsidRPr="00C0570E">
        <w:rPr>
          <w:rFonts w:ascii="仿宋_GB2312" w:eastAsia="仿宋_GB2312" w:hAnsi="仿宋" w:hint="eastAsia"/>
          <w:sz w:val="32"/>
          <w:szCs w:val="32"/>
        </w:rPr>
        <w:t>对照绩效评价指标体系逐项进行</w:t>
      </w:r>
      <w:r w:rsidRPr="00C0570E">
        <w:rPr>
          <w:rFonts w:ascii="仿宋_GB2312" w:eastAsia="仿宋_GB2312" w:hAnsi="仿宋" w:hint="eastAsia"/>
          <w:sz w:val="32"/>
          <w:szCs w:val="32"/>
        </w:rPr>
        <w:lastRenderedPageBreak/>
        <w:t>分析、评价并打分。</w:t>
      </w:r>
    </w:p>
    <w:p w:rsidR="00E000C6" w:rsidRDefault="00E000C6" w:rsidP="00E000C6">
      <w:pPr>
        <w:spacing w:line="560" w:lineRule="exact"/>
        <w:ind w:firstLine="660"/>
        <w:jc w:val="left"/>
        <w:rPr>
          <w:rFonts w:ascii="仿宋_GB2312"/>
        </w:rPr>
      </w:pPr>
      <w:r w:rsidRPr="00A93930">
        <w:rPr>
          <w:rFonts w:ascii="仿宋_GB2312" w:eastAsia="仿宋_GB2312" w:hint="eastAsia"/>
          <w:sz w:val="32"/>
          <w:szCs w:val="32"/>
        </w:rPr>
        <w:t>从201</w:t>
      </w:r>
      <w:r>
        <w:rPr>
          <w:rFonts w:ascii="仿宋_GB2312" w:eastAsia="仿宋_GB2312" w:hint="eastAsia"/>
          <w:sz w:val="32"/>
          <w:szCs w:val="32"/>
        </w:rPr>
        <w:t>9</w:t>
      </w:r>
      <w:r w:rsidRPr="00A93930">
        <w:rPr>
          <w:rFonts w:ascii="仿宋_GB2312" w:eastAsia="仿宋_GB2312" w:hint="eastAsia"/>
          <w:sz w:val="32"/>
          <w:szCs w:val="32"/>
        </w:rPr>
        <w:t>年度</w:t>
      </w:r>
      <w:r>
        <w:rPr>
          <w:rFonts w:ascii="仿宋_GB2312" w:eastAsia="仿宋_GB2312" w:hint="eastAsia"/>
          <w:sz w:val="32"/>
          <w:szCs w:val="32"/>
        </w:rPr>
        <w:t>工商行政管理项目</w:t>
      </w:r>
      <w:r w:rsidRPr="00A93930">
        <w:rPr>
          <w:rFonts w:ascii="仿宋_GB2312" w:eastAsia="仿宋_GB2312" w:hint="eastAsia"/>
          <w:sz w:val="32"/>
          <w:szCs w:val="32"/>
        </w:rPr>
        <w:t>设定来看，</w:t>
      </w:r>
      <w:r>
        <w:rPr>
          <w:rFonts w:ascii="仿宋_GB2312" w:eastAsia="仿宋_GB2312" w:hint="eastAsia"/>
          <w:sz w:val="32"/>
          <w:szCs w:val="32"/>
        </w:rPr>
        <w:t>依据我局三定方案中涉及工商行政管理工作的职能职责进行设定，与地方党委政府工作目标相匹配。该项目总体目标设置明确，绩效指标设置细化；项目组织机构分工明确，同时有健全的管理制度规范项目执行；同时设置了专门机构对项目的组织、实施、评价进行有效监督及绩效评价</w:t>
      </w:r>
      <w:r w:rsidRPr="002F6467">
        <w:rPr>
          <w:rFonts w:ascii="仿宋_GB2312" w:eastAsia="仿宋_GB2312" w:hint="eastAsia"/>
          <w:sz w:val="32"/>
          <w:szCs w:val="32"/>
        </w:rPr>
        <w:t>。截</w:t>
      </w:r>
      <w:r w:rsidRPr="00A93930">
        <w:rPr>
          <w:rFonts w:ascii="仿宋_GB2312" w:eastAsia="仿宋_GB2312" w:hint="eastAsia"/>
          <w:sz w:val="32"/>
          <w:szCs w:val="32"/>
        </w:rPr>
        <w:t>止201</w:t>
      </w:r>
      <w:r>
        <w:rPr>
          <w:rFonts w:ascii="仿宋_GB2312" w:eastAsia="仿宋_GB2312" w:hint="eastAsia"/>
          <w:sz w:val="32"/>
          <w:szCs w:val="32"/>
        </w:rPr>
        <w:t>9</w:t>
      </w:r>
      <w:r w:rsidRPr="00A93930">
        <w:rPr>
          <w:rFonts w:ascii="仿宋_GB2312" w:eastAsia="仿宋_GB2312" w:hint="eastAsia"/>
          <w:sz w:val="32"/>
          <w:szCs w:val="32"/>
        </w:rPr>
        <w:t>年12月31日</w:t>
      </w:r>
      <w:r>
        <w:rPr>
          <w:rFonts w:ascii="仿宋_GB2312" w:eastAsia="仿宋_GB2312" w:hint="eastAsia"/>
          <w:sz w:val="32"/>
          <w:szCs w:val="32"/>
        </w:rPr>
        <w:t>该项目圆满完成了</w:t>
      </w:r>
      <w:r w:rsidRPr="00A93930">
        <w:rPr>
          <w:rFonts w:ascii="仿宋_GB2312" w:eastAsia="仿宋_GB2312" w:hint="eastAsia"/>
          <w:sz w:val="32"/>
          <w:szCs w:val="32"/>
        </w:rPr>
        <w:t>年初制定的各项任务目标。</w:t>
      </w:r>
    </w:p>
    <w:p w:rsidR="00E000C6" w:rsidRDefault="00E000C6" w:rsidP="00E000C6">
      <w:pPr>
        <w:ind w:firstLineChars="200" w:firstLine="640"/>
        <w:rPr>
          <w:rFonts w:ascii="仿宋_GB2312" w:eastAsia="仿宋_GB2312"/>
          <w:sz w:val="32"/>
          <w:szCs w:val="32"/>
        </w:rPr>
      </w:pPr>
      <w:r w:rsidRPr="002F6467">
        <w:rPr>
          <w:rFonts w:ascii="仿宋_GB2312" w:eastAsia="仿宋_GB2312" w:hint="eastAsia"/>
          <w:sz w:val="32"/>
          <w:szCs w:val="32"/>
        </w:rPr>
        <w:t>该项目综合得分为</w:t>
      </w:r>
      <w:r>
        <w:rPr>
          <w:rFonts w:ascii="仿宋_GB2312" w:eastAsia="仿宋_GB2312" w:hint="eastAsia"/>
          <w:sz w:val="32"/>
          <w:szCs w:val="32"/>
        </w:rPr>
        <w:t>97.70</w:t>
      </w:r>
      <w:r w:rsidRPr="002F6467">
        <w:rPr>
          <w:rFonts w:ascii="仿宋_GB2312" w:eastAsia="仿宋_GB2312" w:hint="eastAsia"/>
          <w:sz w:val="32"/>
          <w:szCs w:val="32"/>
        </w:rPr>
        <w:t>分，评定等级为优。</w:t>
      </w:r>
      <w:r>
        <w:rPr>
          <w:rFonts w:ascii="仿宋_GB2312" w:eastAsia="仿宋_GB2312" w:hint="eastAsia"/>
          <w:sz w:val="32"/>
          <w:szCs w:val="32"/>
        </w:rPr>
        <w:t>现将各项评分情况分析如下：</w:t>
      </w:r>
    </w:p>
    <w:p w:rsidR="00E000C6" w:rsidRDefault="00E000C6" w:rsidP="00E000C6">
      <w:pPr>
        <w:ind w:firstLineChars="200" w:firstLine="640"/>
        <w:rPr>
          <w:rFonts w:ascii="仿宋_GB2312" w:eastAsia="仿宋_GB2312"/>
          <w:sz w:val="32"/>
          <w:szCs w:val="32"/>
        </w:rPr>
      </w:pPr>
      <w:r>
        <w:rPr>
          <w:rFonts w:ascii="仿宋_GB2312" w:eastAsia="仿宋_GB2312" w:hint="eastAsia"/>
          <w:sz w:val="32"/>
          <w:szCs w:val="32"/>
        </w:rPr>
        <w:t>一级指标A项</w:t>
      </w:r>
      <w:r w:rsidRPr="00E000C6">
        <w:rPr>
          <w:rFonts w:ascii="仿宋_GB2312" w:eastAsia="仿宋_GB2312" w:hAnsi="宋体" w:cs="宋体" w:hint="eastAsia"/>
          <w:color w:val="000000"/>
          <w:kern w:val="0"/>
          <w:sz w:val="32"/>
          <w:szCs w:val="32"/>
        </w:rPr>
        <w:t>项目决策</w:t>
      </w:r>
      <w:r>
        <w:rPr>
          <w:rFonts w:ascii="仿宋_GB2312" w:eastAsia="仿宋_GB2312" w:hint="eastAsia"/>
          <w:sz w:val="32"/>
          <w:szCs w:val="32"/>
        </w:rPr>
        <w:t>总分20分，我局得分20分。</w:t>
      </w:r>
    </w:p>
    <w:p w:rsidR="00E000C6" w:rsidRDefault="00E000C6" w:rsidP="00E000C6">
      <w:pPr>
        <w:ind w:firstLineChars="200" w:firstLine="640"/>
        <w:rPr>
          <w:rFonts w:ascii="仿宋_GB2312" w:eastAsia="仿宋_GB2312"/>
          <w:sz w:val="32"/>
          <w:szCs w:val="32"/>
        </w:rPr>
      </w:pPr>
      <w:r>
        <w:rPr>
          <w:rFonts w:ascii="仿宋_GB2312" w:eastAsia="仿宋_GB2312" w:hint="eastAsia"/>
          <w:sz w:val="32"/>
          <w:szCs w:val="32"/>
        </w:rPr>
        <w:t>一级指标B项</w:t>
      </w:r>
      <w:r w:rsidRPr="00E000C6">
        <w:rPr>
          <w:rFonts w:ascii="仿宋_GB2312" w:eastAsia="仿宋_GB2312" w:hAnsi="宋体" w:cs="宋体" w:hint="eastAsia"/>
          <w:color w:val="000000"/>
          <w:kern w:val="0"/>
          <w:sz w:val="32"/>
          <w:szCs w:val="32"/>
        </w:rPr>
        <w:t>项目管理</w:t>
      </w:r>
      <w:r>
        <w:rPr>
          <w:rFonts w:ascii="仿宋_GB2312" w:eastAsia="仿宋_GB2312" w:hint="eastAsia"/>
          <w:sz w:val="32"/>
          <w:szCs w:val="32"/>
        </w:rPr>
        <w:t>总分20分，我局得分18.70分。主要扣分部分为</w:t>
      </w:r>
      <w:r w:rsidRPr="00E000C6">
        <w:rPr>
          <w:rFonts w:ascii="仿宋_GB2312" w:eastAsia="仿宋_GB2312" w:hAnsi="宋体" w:cs="宋体" w:hint="eastAsia"/>
          <w:color w:val="000000"/>
          <w:kern w:val="0"/>
          <w:sz w:val="32"/>
          <w:szCs w:val="32"/>
        </w:rPr>
        <w:t>B13.预算执行率</w:t>
      </w:r>
      <w:r>
        <w:rPr>
          <w:rFonts w:ascii="仿宋_GB2312" w:eastAsia="仿宋_GB2312" w:hint="eastAsia"/>
          <w:sz w:val="32"/>
          <w:szCs w:val="32"/>
        </w:rPr>
        <w:t>扣0.30分；</w:t>
      </w:r>
      <w:r w:rsidRPr="00E000C6">
        <w:rPr>
          <w:rFonts w:ascii="仿宋_GB2312" w:eastAsia="仿宋_GB2312" w:hAnsi="宋体" w:cs="宋体" w:hint="eastAsia"/>
          <w:color w:val="000000"/>
          <w:kern w:val="0"/>
          <w:sz w:val="32"/>
          <w:szCs w:val="32"/>
        </w:rPr>
        <w:t>B332.采购流程规范性</w:t>
      </w:r>
      <w:r>
        <w:rPr>
          <w:rFonts w:ascii="仿宋_GB2312" w:eastAsia="仿宋_GB2312" w:hint="eastAsia"/>
          <w:sz w:val="32"/>
          <w:szCs w:val="32"/>
        </w:rPr>
        <w:t>扣1分。扣分原因为：该项目预算执行率</w:t>
      </w:r>
      <w:r>
        <w:rPr>
          <w:rFonts w:ascii="仿宋_GB2312" w:eastAsia="仿宋_GB2312" w:hint="eastAsia"/>
          <w:color w:val="000000"/>
          <w:sz w:val="32"/>
          <w:szCs w:val="32"/>
        </w:rPr>
        <w:t>79.65%，为达到95%，造成预算执行率低的主要原因为</w:t>
      </w:r>
      <w:r w:rsidR="00FE2E43">
        <w:rPr>
          <w:rFonts w:ascii="仿宋_GB2312" w:eastAsia="仿宋_GB2312" w:hint="eastAsia"/>
          <w:color w:val="000000"/>
          <w:sz w:val="32"/>
          <w:szCs w:val="32"/>
        </w:rPr>
        <w:t>设备</w:t>
      </w:r>
      <w:r>
        <w:rPr>
          <w:rFonts w:ascii="仿宋_GB2312" w:eastAsia="仿宋_GB2312" w:hint="eastAsia"/>
          <w:color w:val="000000"/>
          <w:sz w:val="32"/>
          <w:szCs w:val="32"/>
        </w:rPr>
        <w:t>购置预算</w:t>
      </w:r>
      <w:r w:rsidR="00FE2E43">
        <w:rPr>
          <w:rFonts w:ascii="仿宋_GB2312" w:eastAsia="仿宋_GB2312" w:hint="eastAsia"/>
          <w:color w:val="000000"/>
          <w:sz w:val="32"/>
          <w:szCs w:val="32"/>
        </w:rPr>
        <w:t>执行率低，仅为19.11%（其原因为</w:t>
      </w:r>
      <w:r w:rsidR="00B0387D">
        <w:rPr>
          <w:rFonts w:ascii="仿宋_GB2312" w:eastAsia="仿宋_GB2312" w:hint="eastAsia"/>
          <w:color w:val="000000"/>
          <w:sz w:val="32"/>
          <w:szCs w:val="32"/>
        </w:rPr>
        <w:t>2019年度设备采购新规定造成我局部分采购计划无法执行</w:t>
      </w:r>
      <w:r w:rsidR="00FE2E43">
        <w:rPr>
          <w:rFonts w:ascii="仿宋_GB2312" w:eastAsia="仿宋_GB2312" w:hint="eastAsia"/>
          <w:color w:val="000000"/>
          <w:sz w:val="32"/>
          <w:szCs w:val="32"/>
        </w:rPr>
        <w:t>）</w:t>
      </w:r>
      <w:r w:rsidR="00B0387D">
        <w:rPr>
          <w:rFonts w:ascii="仿宋_GB2312" w:eastAsia="仿宋_GB2312" w:hint="eastAsia"/>
          <w:color w:val="000000"/>
          <w:sz w:val="32"/>
          <w:szCs w:val="32"/>
        </w:rPr>
        <w:t>；采购流程规范扣分原因同上。</w:t>
      </w:r>
    </w:p>
    <w:p w:rsidR="00E000C6" w:rsidRPr="000E24CE" w:rsidRDefault="00E000C6" w:rsidP="00E000C6">
      <w:pPr>
        <w:ind w:firstLineChars="200" w:firstLine="640"/>
        <w:rPr>
          <w:rFonts w:ascii="仿宋_GB2312" w:eastAsia="仿宋_GB2312"/>
          <w:sz w:val="32"/>
          <w:szCs w:val="32"/>
        </w:rPr>
      </w:pPr>
      <w:r>
        <w:rPr>
          <w:rFonts w:ascii="仿宋_GB2312" w:eastAsia="仿宋_GB2312" w:hint="eastAsia"/>
          <w:sz w:val="32"/>
          <w:szCs w:val="32"/>
        </w:rPr>
        <w:t>一级指标C项</w:t>
      </w:r>
      <w:r w:rsidR="00B0387D" w:rsidRPr="00B0387D">
        <w:rPr>
          <w:rFonts w:ascii="仿宋_GB2312" w:eastAsia="仿宋_GB2312" w:hAnsi="宋体" w:cs="宋体" w:hint="eastAsia"/>
          <w:color w:val="000000"/>
          <w:kern w:val="0"/>
          <w:sz w:val="32"/>
          <w:szCs w:val="32"/>
        </w:rPr>
        <w:t>项目绩效</w:t>
      </w:r>
      <w:r>
        <w:rPr>
          <w:rFonts w:ascii="仿宋_GB2312" w:eastAsia="仿宋_GB2312" w:hint="eastAsia"/>
          <w:sz w:val="32"/>
          <w:szCs w:val="32"/>
        </w:rPr>
        <w:t>总分</w:t>
      </w:r>
      <w:r w:rsidR="00513607">
        <w:rPr>
          <w:rFonts w:ascii="仿宋_GB2312" w:eastAsia="仿宋_GB2312" w:hint="eastAsia"/>
          <w:sz w:val="32"/>
          <w:szCs w:val="32"/>
        </w:rPr>
        <w:t>60</w:t>
      </w:r>
      <w:r>
        <w:rPr>
          <w:rFonts w:ascii="仿宋_GB2312" w:eastAsia="仿宋_GB2312" w:hint="eastAsia"/>
          <w:sz w:val="32"/>
          <w:szCs w:val="32"/>
        </w:rPr>
        <w:t>分，我局得分</w:t>
      </w:r>
      <w:r w:rsidR="00513607">
        <w:rPr>
          <w:rFonts w:ascii="仿宋_GB2312" w:eastAsia="仿宋_GB2312" w:hint="eastAsia"/>
          <w:sz w:val="32"/>
          <w:szCs w:val="32"/>
        </w:rPr>
        <w:t>59</w:t>
      </w:r>
      <w:r>
        <w:rPr>
          <w:rFonts w:ascii="仿宋_GB2312" w:eastAsia="仿宋_GB2312" w:hint="eastAsia"/>
          <w:sz w:val="32"/>
          <w:szCs w:val="32"/>
        </w:rPr>
        <w:t>分。主要扣分部分为</w:t>
      </w:r>
      <w:r w:rsidR="00513607" w:rsidRPr="00513607">
        <w:rPr>
          <w:rFonts w:ascii="仿宋_GB2312" w:eastAsia="仿宋_GB2312" w:hAnsi="宋体" w:cs="宋体" w:hint="eastAsia"/>
          <w:color w:val="000000"/>
          <w:kern w:val="0"/>
          <w:sz w:val="32"/>
          <w:szCs w:val="32"/>
        </w:rPr>
        <w:t>C221.服务对象满意度</w:t>
      </w:r>
      <w:r>
        <w:rPr>
          <w:rFonts w:ascii="仿宋_GB2312" w:eastAsia="仿宋_GB2312" w:hint="eastAsia"/>
          <w:sz w:val="32"/>
          <w:szCs w:val="32"/>
        </w:rPr>
        <w:t>扣1分。扣分原因为：</w:t>
      </w:r>
      <w:r w:rsidR="00513607">
        <w:rPr>
          <w:rFonts w:ascii="仿宋_GB2312" w:eastAsia="仿宋_GB2312" w:hint="eastAsia"/>
          <w:sz w:val="32"/>
          <w:szCs w:val="32"/>
        </w:rPr>
        <w:t>满意度仍有提升空间。</w:t>
      </w:r>
    </w:p>
    <w:p w:rsidR="00E26A32" w:rsidRDefault="00E26A32" w:rsidP="00E26A32">
      <w:pPr>
        <w:topLinePunct/>
        <w:spacing w:line="360" w:lineRule="auto"/>
        <w:ind w:firstLineChars="250" w:firstLine="800"/>
        <w:rPr>
          <w:rFonts w:ascii="仿宋_GB2312" w:eastAsia="仿宋_GB2312"/>
          <w:color w:val="000000"/>
          <w:sz w:val="32"/>
          <w:szCs w:val="32"/>
        </w:rPr>
      </w:pPr>
      <w:r w:rsidRPr="00C0570E">
        <w:rPr>
          <w:rFonts w:ascii="仿宋_GB2312" w:eastAsia="仿宋_GB2312" w:hAnsi="黑体" w:hint="eastAsia"/>
          <w:sz w:val="32"/>
          <w:szCs w:val="32"/>
        </w:rPr>
        <w:t>四、成本效益分析。</w:t>
      </w:r>
      <w:r w:rsidRPr="00C0570E">
        <w:rPr>
          <w:rFonts w:ascii="仿宋_GB2312" w:eastAsia="仿宋_GB2312" w:hAnsi="仿宋" w:hint="eastAsia"/>
          <w:sz w:val="32"/>
          <w:szCs w:val="32"/>
        </w:rPr>
        <w:t>对资金使用方向、资金收入和支出结构；项目和资金管理情况；资金的节约性、资金使用效</w:t>
      </w:r>
      <w:r w:rsidRPr="00C0570E">
        <w:rPr>
          <w:rFonts w:ascii="仿宋_GB2312" w:eastAsia="仿宋_GB2312" w:hAnsi="仿宋" w:hint="eastAsia"/>
          <w:sz w:val="32"/>
          <w:szCs w:val="32"/>
        </w:rPr>
        <w:lastRenderedPageBreak/>
        <w:t>果；变化趋势等进行分析评价。</w:t>
      </w:r>
      <w:r w:rsidR="00FD41C5" w:rsidRPr="007F7CDF">
        <w:rPr>
          <w:rFonts w:ascii="仿宋_GB2312" w:eastAsia="仿宋_GB2312" w:hint="eastAsia"/>
          <w:sz w:val="32"/>
          <w:szCs w:val="32"/>
        </w:rPr>
        <w:t>项目年初预算为</w:t>
      </w:r>
      <w:r>
        <w:rPr>
          <w:rFonts w:ascii="仿宋_GB2312" w:eastAsia="仿宋_GB2312" w:hint="eastAsia"/>
          <w:color w:val="000000"/>
          <w:sz w:val="32"/>
          <w:szCs w:val="32"/>
        </w:rPr>
        <w:t>284.70</w:t>
      </w:r>
      <w:r w:rsidRPr="007C722F">
        <w:rPr>
          <w:rFonts w:ascii="仿宋_GB2312" w:eastAsia="仿宋_GB2312" w:hint="eastAsia"/>
          <w:color w:val="000000"/>
          <w:sz w:val="32"/>
          <w:szCs w:val="32"/>
        </w:rPr>
        <w:t>万元，</w:t>
      </w:r>
      <w:r>
        <w:rPr>
          <w:rFonts w:ascii="仿宋_GB2312" w:eastAsia="仿宋_GB2312" w:hint="eastAsia"/>
          <w:color w:val="000000"/>
          <w:sz w:val="32"/>
          <w:szCs w:val="32"/>
        </w:rPr>
        <w:t>实际到位预算226.77万元，支出</w:t>
      </w:r>
      <w:r w:rsidRPr="007C722F">
        <w:rPr>
          <w:rFonts w:ascii="仿宋_GB2312" w:eastAsia="仿宋_GB2312" w:hint="eastAsia"/>
          <w:color w:val="000000"/>
          <w:sz w:val="32"/>
          <w:szCs w:val="32"/>
        </w:rPr>
        <w:t>资金</w:t>
      </w:r>
      <w:r>
        <w:rPr>
          <w:rFonts w:ascii="仿宋_GB2312" w:eastAsia="仿宋_GB2312" w:hint="eastAsia"/>
          <w:color w:val="000000"/>
          <w:sz w:val="32"/>
          <w:szCs w:val="32"/>
        </w:rPr>
        <w:t>226.77</w:t>
      </w:r>
      <w:r w:rsidRPr="007C722F">
        <w:rPr>
          <w:rFonts w:ascii="仿宋_GB2312" w:eastAsia="仿宋_GB2312" w:hint="eastAsia"/>
          <w:color w:val="000000"/>
          <w:sz w:val="32"/>
          <w:szCs w:val="32"/>
        </w:rPr>
        <w:t>万元</w:t>
      </w:r>
      <w:r>
        <w:rPr>
          <w:rFonts w:ascii="仿宋_GB2312" w:eastAsia="仿宋_GB2312" w:hint="eastAsia"/>
          <w:color w:val="000000"/>
          <w:sz w:val="32"/>
          <w:szCs w:val="32"/>
        </w:rPr>
        <w:t>，完成年初预算79.65%。</w:t>
      </w:r>
    </w:p>
    <w:p w:rsidR="00E26A32" w:rsidRPr="00C0570E" w:rsidRDefault="00E26A32" w:rsidP="00E26A32">
      <w:pPr>
        <w:topLinePunct/>
        <w:spacing w:line="360" w:lineRule="auto"/>
        <w:ind w:firstLineChars="250" w:firstLine="800"/>
        <w:rPr>
          <w:rFonts w:ascii="仿宋_GB2312" w:eastAsia="仿宋_GB2312" w:hAnsi="黑体"/>
          <w:sz w:val="32"/>
          <w:szCs w:val="32"/>
        </w:rPr>
      </w:pPr>
      <w:r w:rsidRPr="00C0570E">
        <w:rPr>
          <w:rFonts w:ascii="仿宋_GB2312" w:eastAsia="仿宋_GB2312" w:hAnsi="黑体" w:hint="eastAsia"/>
          <w:sz w:val="32"/>
          <w:szCs w:val="32"/>
        </w:rPr>
        <w:t>五、主要经验及做法、存在的问题和建议</w:t>
      </w:r>
    </w:p>
    <w:p w:rsidR="00E26A32" w:rsidRPr="00C0570E" w:rsidRDefault="00E26A32" w:rsidP="00E26A32">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（一）主要经验及做法；</w:t>
      </w:r>
      <w:r>
        <w:rPr>
          <w:rFonts w:ascii="仿宋_GB2312" w:eastAsia="仿宋_GB2312" w:hAnsi="楷体" w:hint="eastAsia"/>
          <w:sz w:val="32"/>
          <w:szCs w:val="32"/>
        </w:rPr>
        <w:t>无</w:t>
      </w:r>
    </w:p>
    <w:p w:rsidR="00E26A32" w:rsidRPr="00C0570E" w:rsidRDefault="00E26A32" w:rsidP="00E26A32">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（二）存在的问题；</w:t>
      </w:r>
      <w:r w:rsidR="00A31528">
        <w:rPr>
          <w:rFonts w:ascii="仿宋_GB2312" w:eastAsia="仿宋_GB2312" w:hAnsi="楷体" w:hint="eastAsia"/>
          <w:sz w:val="32"/>
          <w:szCs w:val="32"/>
        </w:rPr>
        <w:t>无</w:t>
      </w:r>
    </w:p>
    <w:p w:rsidR="00E26A32" w:rsidRPr="00C0570E" w:rsidRDefault="00E26A32" w:rsidP="00E26A32">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（三）建议和改进措施。</w:t>
      </w:r>
      <w:r>
        <w:rPr>
          <w:rFonts w:ascii="仿宋_GB2312" w:eastAsia="仿宋_GB2312" w:hAnsi="楷体" w:hint="eastAsia"/>
          <w:sz w:val="32"/>
          <w:szCs w:val="32"/>
        </w:rPr>
        <w:t>无</w:t>
      </w:r>
    </w:p>
    <w:p w:rsidR="00F62FAF" w:rsidRDefault="00F62FAF" w:rsidP="00E26A32">
      <w:pPr>
        <w:ind w:firstLine="630"/>
        <w:rPr>
          <w:rFonts w:eastAsia="黑体"/>
        </w:rPr>
      </w:pPr>
    </w:p>
    <w:p w:rsidR="0051554C" w:rsidRDefault="0051554C" w:rsidP="00F62FAF">
      <w:pPr>
        <w:spacing w:line="440" w:lineRule="exact"/>
        <w:jc w:val="center"/>
        <w:rPr>
          <w:rFonts w:ascii="方正小标宋_GBK" w:eastAsia="方正小标宋_GBK"/>
          <w:sz w:val="32"/>
          <w:szCs w:val="32"/>
        </w:rPr>
      </w:pPr>
    </w:p>
    <w:p w:rsidR="00F62FAF" w:rsidRPr="0051554C" w:rsidRDefault="00F62FAF" w:rsidP="00F62FAF">
      <w:pPr>
        <w:spacing w:line="440" w:lineRule="exact"/>
        <w:jc w:val="center"/>
        <w:rPr>
          <w:rFonts w:ascii="方正小标宋_GBK" w:eastAsia="方正小标宋_GBK"/>
          <w:sz w:val="32"/>
          <w:szCs w:val="32"/>
        </w:rPr>
      </w:pPr>
      <w:r w:rsidRPr="0051554C">
        <w:rPr>
          <w:rFonts w:ascii="方正小标宋_GBK" w:eastAsia="方正小标宋_GBK" w:hint="eastAsia"/>
          <w:sz w:val="32"/>
          <w:szCs w:val="32"/>
        </w:rPr>
        <w:t>绩效评价报告正文后附以下佐证材料</w:t>
      </w:r>
    </w:p>
    <w:p w:rsidR="00F62FAF" w:rsidRPr="0051554C" w:rsidRDefault="00F62FAF" w:rsidP="0051554C">
      <w:pPr>
        <w:spacing w:line="440" w:lineRule="exact"/>
        <w:ind w:left="960" w:hangingChars="300" w:hanging="960"/>
        <w:jc w:val="left"/>
        <w:rPr>
          <w:rFonts w:ascii="仿宋_GB2312" w:eastAsia="仿宋_GB2312" w:hAnsi="仿宋"/>
          <w:sz w:val="32"/>
          <w:szCs w:val="32"/>
        </w:rPr>
      </w:pPr>
      <w:r w:rsidRPr="0051554C">
        <w:rPr>
          <w:rFonts w:ascii="仿宋_GB2312" w:eastAsia="仿宋_GB2312" w:hAnsi="仿宋" w:hint="eastAsia"/>
          <w:sz w:val="32"/>
          <w:szCs w:val="32"/>
        </w:rPr>
        <w:t>1.绩效评价指标体系；</w:t>
      </w:r>
    </w:p>
    <w:p w:rsidR="00F62FAF" w:rsidRPr="0051554C" w:rsidRDefault="00F62FAF" w:rsidP="0051554C">
      <w:pPr>
        <w:spacing w:line="440" w:lineRule="exact"/>
        <w:ind w:left="960" w:hangingChars="300" w:hanging="960"/>
        <w:jc w:val="left"/>
        <w:rPr>
          <w:rFonts w:ascii="仿宋_GB2312" w:eastAsia="仿宋_GB2312" w:hAnsi="仿宋"/>
          <w:sz w:val="32"/>
          <w:szCs w:val="32"/>
        </w:rPr>
      </w:pPr>
      <w:r w:rsidRPr="0051554C">
        <w:rPr>
          <w:rFonts w:ascii="仿宋_GB2312" w:eastAsia="仿宋_GB2312" w:hAnsi="仿宋" w:hint="eastAsia"/>
          <w:sz w:val="32"/>
          <w:szCs w:val="32"/>
        </w:rPr>
        <w:t>2.基础数据表（进行成本效益分析需采集的数据）；</w:t>
      </w:r>
    </w:p>
    <w:p w:rsidR="00F62FAF" w:rsidRPr="0051554C" w:rsidRDefault="00F62FAF" w:rsidP="0051554C">
      <w:pPr>
        <w:spacing w:line="440" w:lineRule="exact"/>
        <w:ind w:left="960" w:hangingChars="300" w:hanging="960"/>
        <w:jc w:val="left"/>
        <w:rPr>
          <w:rFonts w:ascii="仿宋_GB2312" w:eastAsia="仿宋_GB2312" w:hAnsi="仿宋"/>
          <w:sz w:val="32"/>
          <w:szCs w:val="32"/>
        </w:rPr>
      </w:pPr>
      <w:r w:rsidRPr="0051554C">
        <w:rPr>
          <w:rFonts w:ascii="仿宋_GB2312" w:eastAsia="仿宋_GB2312" w:hAnsi="仿宋" w:hint="eastAsia"/>
          <w:sz w:val="32"/>
          <w:szCs w:val="32"/>
        </w:rPr>
        <w:t>3.访谈分析报告；</w:t>
      </w:r>
    </w:p>
    <w:p w:rsidR="00F62FAF" w:rsidRPr="0051554C" w:rsidRDefault="00F62FAF" w:rsidP="0051554C">
      <w:pPr>
        <w:spacing w:line="440" w:lineRule="exact"/>
        <w:ind w:left="960" w:hangingChars="300" w:hanging="960"/>
        <w:jc w:val="left"/>
        <w:rPr>
          <w:rFonts w:ascii="仿宋_GB2312" w:eastAsia="仿宋_GB2312" w:hAnsi="仿宋"/>
          <w:sz w:val="32"/>
          <w:szCs w:val="32"/>
        </w:rPr>
      </w:pPr>
      <w:r w:rsidRPr="0051554C">
        <w:rPr>
          <w:rFonts w:ascii="仿宋_GB2312" w:eastAsia="仿宋_GB2312" w:hAnsi="仿宋" w:hint="eastAsia"/>
          <w:sz w:val="32"/>
          <w:szCs w:val="32"/>
        </w:rPr>
        <w:t>4.社会调查问卷分析报告；</w:t>
      </w:r>
    </w:p>
    <w:p w:rsidR="00D03DA3" w:rsidRPr="0051554C" w:rsidRDefault="00F62FAF" w:rsidP="00F62FAF">
      <w:pPr>
        <w:rPr>
          <w:sz w:val="32"/>
          <w:szCs w:val="32"/>
        </w:rPr>
      </w:pPr>
      <w:r w:rsidRPr="0051554C">
        <w:rPr>
          <w:rFonts w:ascii="仿宋_GB2312" w:eastAsia="仿宋_GB2312" w:hAnsi="仿宋" w:hint="eastAsia"/>
          <w:sz w:val="32"/>
          <w:szCs w:val="32"/>
        </w:rPr>
        <w:t>5.①区政府相关规划、决策、批复；②立项申请、批复文件；③绩效目标申报表。</w:t>
      </w:r>
    </w:p>
    <w:sectPr w:rsidR="00D03DA3" w:rsidRPr="0051554C" w:rsidSect="00D03D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FB4" w:rsidRDefault="000B6FB4" w:rsidP="00801292">
      <w:r>
        <w:separator/>
      </w:r>
    </w:p>
  </w:endnote>
  <w:endnote w:type="continuationSeparator" w:id="1">
    <w:p w:rsidR="000B6FB4" w:rsidRDefault="000B6FB4" w:rsidP="008012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楷体">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FB4" w:rsidRDefault="000B6FB4" w:rsidP="00801292">
      <w:r>
        <w:separator/>
      </w:r>
    </w:p>
  </w:footnote>
  <w:footnote w:type="continuationSeparator" w:id="1">
    <w:p w:rsidR="000B6FB4" w:rsidRDefault="000B6FB4" w:rsidP="008012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2FAF"/>
    <w:rsid w:val="0008557B"/>
    <w:rsid w:val="000B6FB4"/>
    <w:rsid w:val="00194B04"/>
    <w:rsid w:val="001E57C7"/>
    <w:rsid w:val="001F7E27"/>
    <w:rsid w:val="002021C8"/>
    <w:rsid w:val="0022052A"/>
    <w:rsid w:val="002C485D"/>
    <w:rsid w:val="002D45A1"/>
    <w:rsid w:val="003B5D1D"/>
    <w:rsid w:val="004F55A1"/>
    <w:rsid w:val="0051098D"/>
    <w:rsid w:val="00513607"/>
    <w:rsid w:val="0051554C"/>
    <w:rsid w:val="005213BD"/>
    <w:rsid w:val="0054008F"/>
    <w:rsid w:val="0057224D"/>
    <w:rsid w:val="005A4E06"/>
    <w:rsid w:val="005D7E3C"/>
    <w:rsid w:val="00654ED4"/>
    <w:rsid w:val="00690C9A"/>
    <w:rsid w:val="006D662B"/>
    <w:rsid w:val="006F0838"/>
    <w:rsid w:val="00740027"/>
    <w:rsid w:val="00745A25"/>
    <w:rsid w:val="00777083"/>
    <w:rsid w:val="007B2977"/>
    <w:rsid w:val="007C70D1"/>
    <w:rsid w:val="007E14D7"/>
    <w:rsid w:val="007E52F8"/>
    <w:rsid w:val="00801292"/>
    <w:rsid w:val="00855957"/>
    <w:rsid w:val="00887C85"/>
    <w:rsid w:val="008B3913"/>
    <w:rsid w:val="008F6680"/>
    <w:rsid w:val="009023EC"/>
    <w:rsid w:val="0090793B"/>
    <w:rsid w:val="009A6811"/>
    <w:rsid w:val="009C1A31"/>
    <w:rsid w:val="00A0770E"/>
    <w:rsid w:val="00A31528"/>
    <w:rsid w:val="00A332B8"/>
    <w:rsid w:val="00B0387D"/>
    <w:rsid w:val="00B6499C"/>
    <w:rsid w:val="00BA684A"/>
    <w:rsid w:val="00BE48EA"/>
    <w:rsid w:val="00BF2DEA"/>
    <w:rsid w:val="00C04F92"/>
    <w:rsid w:val="00C30B22"/>
    <w:rsid w:val="00C84D4C"/>
    <w:rsid w:val="00D03DA3"/>
    <w:rsid w:val="00D36D71"/>
    <w:rsid w:val="00DA2C12"/>
    <w:rsid w:val="00DE067D"/>
    <w:rsid w:val="00DE1149"/>
    <w:rsid w:val="00E000C6"/>
    <w:rsid w:val="00E05220"/>
    <w:rsid w:val="00E26A32"/>
    <w:rsid w:val="00E377BD"/>
    <w:rsid w:val="00E45688"/>
    <w:rsid w:val="00F62FAF"/>
    <w:rsid w:val="00FD41C5"/>
    <w:rsid w:val="00FE2E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6" type="connector" idref="#_x0000_s1034"/>
        <o:r id="V:Rule7" type="connector" idref="#_x0000_s1035"/>
        <o:r id="V:Rule8" type="connector" idref="#_x0000_s1031"/>
        <o:r id="V:Rule9" type="connector" idref="#_x0000_s1032"/>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AF"/>
    <w:pPr>
      <w:widowControl w:val="0"/>
      <w:jc w:val="both"/>
    </w:pPr>
    <w:rPr>
      <w:rFonts w:ascii="Calibri" w:eastAsia="宋体" w:hAnsi="Calibri" w:cs="Times New Roman"/>
    </w:rPr>
  </w:style>
  <w:style w:type="paragraph" w:styleId="1">
    <w:name w:val="heading 1"/>
    <w:basedOn w:val="a"/>
    <w:next w:val="a"/>
    <w:link w:val="1Char"/>
    <w:uiPriority w:val="9"/>
    <w:qFormat/>
    <w:rsid w:val="00F62FA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99"/>
    <w:rsid w:val="00F62FAF"/>
    <w:pPr>
      <w:widowControl/>
      <w:spacing w:before="480" w:after="0" w:line="276" w:lineRule="auto"/>
      <w:jc w:val="left"/>
      <w:outlineLvl w:val="9"/>
    </w:pPr>
    <w:rPr>
      <w:rFonts w:ascii="Cambria" w:hAnsi="Cambria" w:cs="Cambria"/>
      <w:color w:val="365F91"/>
      <w:kern w:val="0"/>
      <w:sz w:val="28"/>
      <w:szCs w:val="28"/>
    </w:rPr>
  </w:style>
  <w:style w:type="paragraph" w:customStyle="1" w:styleId="A3">
    <w:name w:val="正文 A"/>
    <w:uiPriority w:val="99"/>
    <w:rsid w:val="00F62FAF"/>
    <w:pPr>
      <w:spacing w:after="200" w:line="276" w:lineRule="auto"/>
    </w:pPr>
    <w:rPr>
      <w:rFonts w:ascii="Calibri" w:eastAsia="宋体" w:hAnsi="Calibri" w:cs="Calibri"/>
      <w:color w:val="000000"/>
      <w:kern w:val="0"/>
      <w:sz w:val="22"/>
      <w:u w:color="000000"/>
    </w:rPr>
  </w:style>
  <w:style w:type="character" w:customStyle="1" w:styleId="1Char">
    <w:name w:val="标题 1 Char"/>
    <w:basedOn w:val="a0"/>
    <w:link w:val="1"/>
    <w:uiPriority w:val="9"/>
    <w:rsid w:val="00F62FAF"/>
    <w:rPr>
      <w:rFonts w:ascii="Calibri" w:eastAsia="宋体" w:hAnsi="Calibri" w:cs="Times New Roman"/>
      <w:b/>
      <w:bCs/>
      <w:kern w:val="44"/>
      <w:sz w:val="44"/>
      <w:szCs w:val="44"/>
    </w:rPr>
  </w:style>
  <w:style w:type="paragraph" w:styleId="a4">
    <w:name w:val="header"/>
    <w:basedOn w:val="a"/>
    <w:link w:val="Char"/>
    <w:uiPriority w:val="99"/>
    <w:semiHidden/>
    <w:unhideWhenUsed/>
    <w:rsid w:val="00801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01292"/>
    <w:rPr>
      <w:rFonts w:ascii="Calibri" w:eastAsia="宋体" w:hAnsi="Calibri" w:cs="Times New Roman"/>
      <w:sz w:val="18"/>
      <w:szCs w:val="18"/>
    </w:rPr>
  </w:style>
  <w:style w:type="paragraph" w:styleId="a5">
    <w:name w:val="footer"/>
    <w:basedOn w:val="a"/>
    <w:link w:val="Char0"/>
    <w:uiPriority w:val="99"/>
    <w:semiHidden/>
    <w:unhideWhenUsed/>
    <w:rsid w:val="0080129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01292"/>
    <w:rPr>
      <w:rFonts w:ascii="Calibri" w:eastAsia="宋体" w:hAnsi="Calibri" w:cs="Times New Roman"/>
      <w:sz w:val="18"/>
      <w:szCs w:val="18"/>
    </w:rPr>
  </w:style>
  <w:style w:type="character" w:styleId="a6">
    <w:name w:val="Strong"/>
    <w:basedOn w:val="a0"/>
    <w:uiPriority w:val="22"/>
    <w:qFormat/>
    <w:rsid w:val="007B2977"/>
    <w:rPr>
      <w:b/>
      <w:bCs/>
    </w:rPr>
  </w:style>
  <w:style w:type="character" w:customStyle="1" w:styleId="a7">
    <w:name w:val="公文正文"/>
    <w:uiPriority w:val="99"/>
    <w:qFormat/>
    <w:rsid w:val="00BA684A"/>
    <w:rPr>
      <w:rFonts w:ascii="仿宋_GB2312" w:eastAsia="仿宋_GB2312" w:cs="Times New Roman"/>
      <w:sz w:val="32"/>
    </w:rPr>
  </w:style>
</w:styles>
</file>

<file path=word/webSettings.xml><?xml version="1.0" encoding="utf-8"?>
<w:webSettings xmlns:r="http://schemas.openxmlformats.org/officeDocument/2006/relationships" xmlns:w="http://schemas.openxmlformats.org/wordprocessingml/2006/main">
  <w:divs>
    <w:div w:id="431046490">
      <w:bodyDiv w:val="1"/>
      <w:marLeft w:val="0"/>
      <w:marRight w:val="0"/>
      <w:marTop w:val="0"/>
      <w:marBottom w:val="0"/>
      <w:divBdr>
        <w:top w:val="none" w:sz="0" w:space="0" w:color="auto"/>
        <w:left w:val="none" w:sz="0" w:space="0" w:color="auto"/>
        <w:bottom w:val="none" w:sz="0" w:space="0" w:color="auto"/>
        <w:right w:val="none" w:sz="0" w:space="0" w:color="auto"/>
      </w:divBdr>
    </w:div>
    <w:div w:id="21316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17</Pages>
  <Words>1345</Words>
  <Characters>7673</Characters>
  <Application>Microsoft Office Word</Application>
  <DocSecurity>0</DocSecurity>
  <Lines>63</Lines>
  <Paragraphs>17</Paragraphs>
  <ScaleCrop>false</ScaleCrop>
  <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NTKO</cp:lastModifiedBy>
  <cp:revision>46</cp:revision>
  <dcterms:created xsi:type="dcterms:W3CDTF">2019-03-28T06:05:00Z</dcterms:created>
  <dcterms:modified xsi:type="dcterms:W3CDTF">2020-03-03T01:38:00Z</dcterms:modified>
</cp:coreProperties>
</file>