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FAF" w:rsidRPr="00D04078" w:rsidRDefault="00F62FAF" w:rsidP="00F62FAF">
      <w:pPr>
        <w:spacing w:line="520" w:lineRule="exact"/>
        <w:ind w:left="840" w:hangingChars="300" w:hanging="840"/>
        <w:jc w:val="left"/>
        <w:rPr>
          <w:rFonts w:ascii="方正小标宋_GBK" w:eastAsia="方正小标宋_GBK"/>
          <w:sz w:val="28"/>
          <w:szCs w:val="28"/>
        </w:rPr>
      </w:pPr>
      <w:r w:rsidRPr="00D04078">
        <w:rPr>
          <w:rFonts w:ascii="方正小标宋_GBK" w:eastAsia="方正小标宋_GBK" w:hint="eastAsia"/>
          <w:sz w:val="28"/>
          <w:szCs w:val="28"/>
        </w:rPr>
        <w:t>附件</w:t>
      </w:r>
      <w:r w:rsidR="00430414">
        <w:rPr>
          <w:rFonts w:ascii="方正小标宋_GBK" w:eastAsia="方正小标宋_GBK" w:hint="eastAsia"/>
          <w:sz w:val="28"/>
          <w:szCs w:val="28"/>
        </w:rPr>
        <w:t>5-3</w:t>
      </w:r>
      <w:r w:rsidRPr="00D04078">
        <w:rPr>
          <w:rFonts w:ascii="方正小标宋_GBK" w:eastAsia="方正小标宋_GBK" w:hint="eastAsia"/>
          <w:sz w:val="28"/>
          <w:szCs w:val="28"/>
        </w:rPr>
        <w:t>：</w:t>
      </w:r>
      <w:r>
        <w:rPr>
          <w:rFonts w:ascii="方正小标宋_GBK" w:eastAsia="方正小标宋_GBK" w:hint="eastAsia"/>
          <w:sz w:val="28"/>
          <w:szCs w:val="28"/>
        </w:rPr>
        <w:t>项目</w:t>
      </w:r>
      <w:r w:rsidRPr="00D04078">
        <w:rPr>
          <w:rFonts w:ascii="方正小标宋_GBK" w:eastAsia="方正小标宋_GBK" w:hint="eastAsia"/>
          <w:sz w:val="28"/>
          <w:szCs w:val="28"/>
        </w:rPr>
        <w:t>支出绩效评价报告（</w:t>
      </w:r>
      <w:r>
        <w:rPr>
          <w:rFonts w:ascii="方正小标宋_GBK" w:eastAsia="方正小标宋_GBK" w:hint="eastAsia"/>
          <w:sz w:val="28"/>
          <w:szCs w:val="28"/>
        </w:rPr>
        <w:t>范本</w:t>
      </w:r>
      <w:r w:rsidRPr="00D04078">
        <w:rPr>
          <w:rFonts w:ascii="方正小标宋_GBK" w:eastAsia="方正小标宋_GBK" w:hint="eastAsia"/>
          <w:sz w:val="28"/>
          <w:szCs w:val="28"/>
        </w:rPr>
        <w:t>）</w:t>
      </w:r>
    </w:p>
    <w:p w:rsidR="00F62FAF" w:rsidRPr="006D731C" w:rsidRDefault="00F62FAF" w:rsidP="00F62FAF">
      <w:pPr>
        <w:spacing w:before="120" w:after="120" w:line="480" w:lineRule="auto"/>
        <w:jc w:val="center"/>
        <w:rPr>
          <w:rFonts w:ascii="Times New Roman" w:eastAsia="黑体" w:hAnsi="Times New Roman"/>
          <w:b/>
          <w:bCs/>
          <w:sz w:val="52"/>
          <w:szCs w:val="52"/>
        </w:rPr>
      </w:pPr>
    </w:p>
    <w:p w:rsidR="00DA2C12" w:rsidRDefault="00DA2C12" w:rsidP="00DA2C12">
      <w:pPr>
        <w:jc w:val="center"/>
        <w:rPr>
          <w:rFonts w:ascii="黑体" w:eastAsia="黑体" w:hAnsi="黑体" w:cs="黑体"/>
          <w:bCs/>
          <w:sz w:val="52"/>
          <w:szCs w:val="52"/>
        </w:rPr>
      </w:pPr>
      <w:r>
        <w:rPr>
          <w:rFonts w:ascii="黑体" w:eastAsia="黑体" w:hAnsi="黑体" w:cs="黑体" w:hint="eastAsia"/>
          <w:bCs/>
          <w:sz w:val="52"/>
          <w:szCs w:val="52"/>
        </w:rPr>
        <w:t>昆明市五华区市场监督管理局项目</w:t>
      </w:r>
      <w:r w:rsidRPr="002B64D6">
        <w:rPr>
          <w:rFonts w:ascii="黑体" w:eastAsia="黑体" w:hAnsi="黑体" w:cs="黑体" w:hint="eastAsia"/>
          <w:bCs/>
          <w:sz w:val="52"/>
          <w:szCs w:val="52"/>
        </w:rPr>
        <w:t>支出</w:t>
      </w:r>
      <w:r>
        <w:rPr>
          <w:rFonts w:ascii="黑体" w:eastAsia="黑体" w:hAnsi="黑体" w:cs="黑体" w:hint="eastAsia"/>
          <w:bCs/>
          <w:sz w:val="52"/>
          <w:szCs w:val="52"/>
        </w:rPr>
        <w:t>绩效自评</w:t>
      </w:r>
      <w:r w:rsidRPr="002B64D6">
        <w:rPr>
          <w:rFonts w:ascii="黑体" w:eastAsia="黑体" w:hAnsi="黑体" w:cs="黑体" w:hint="eastAsia"/>
          <w:bCs/>
          <w:sz w:val="52"/>
          <w:szCs w:val="52"/>
        </w:rPr>
        <w:t>报告</w:t>
      </w:r>
    </w:p>
    <w:p w:rsidR="00F62FAF" w:rsidRPr="002B64D6" w:rsidRDefault="00F62FAF" w:rsidP="00F62FAF">
      <w:pPr>
        <w:jc w:val="center"/>
        <w:rPr>
          <w:rFonts w:ascii="黑体" w:eastAsia="黑体" w:hAnsi="黑体"/>
          <w:bCs/>
          <w:sz w:val="52"/>
          <w:szCs w:val="52"/>
        </w:rPr>
      </w:pPr>
      <w:r>
        <w:rPr>
          <w:rFonts w:ascii="黑体" w:eastAsia="黑体" w:hAnsi="黑体" w:cs="黑体" w:hint="eastAsia"/>
          <w:bCs/>
          <w:sz w:val="52"/>
          <w:szCs w:val="52"/>
        </w:rPr>
        <w:t>（</w:t>
      </w:r>
      <w:r w:rsidR="00E45688">
        <w:rPr>
          <w:rFonts w:ascii="黑体" w:eastAsia="黑体" w:hAnsi="黑体" w:cs="黑体" w:hint="eastAsia"/>
          <w:bCs/>
          <w:sz w:val="52"/>
          <w:szCs w:val="52"/>
        </w:rPr>
        <w:t>2019</w:t>
      </w:r>
      <w:r>
        <w:rPr>
          <w:rFonts w:ascii="黑体" w:eastAsia="黑体" w:hAnsi="黑体" w:cs="黑体" w:hint="eastAsia"/>
          <w:bCs/>
          <w:sz w:val="52"/>
          <w:szCs w:val="52"/>
        </w:rPr>
        <w:t>年度）</w:t>
      </w:r>
    </w:p>
    <w:p w:rsidR="00F62FAF" w:rsidRDefault="00F62FAF" w:rsidP="00F62FAF">
      <w:pPr>
        <w:spacing w:before="120" w:after="120" w:line="480" w:lineRule="auto"/>
        <w:jc w:val="center"/>
        <w:rPr>
          <w:rFonts w:ascii="Times New Roman" w:eastAsia="黑体" w:hAnsi="Times New Roman"/>
          <w:b/>
          <w:bCs/>
          <w:sz w:val="52"/>
          <w:szCs w:val="52"/>
        </w:rPr>
      </w:pPr>
    </w:p>
    <w:p w:rsidR="00F62FAF" w:rsidRDefault="00F62FAF" w:rsidP="00F62FAF">
      <w:pPr>
        <w:spacing w:before="120" w:after="120" w:line="480" w:lineRule="auto"/>
        <w:jc w:val="center"/>
        <w:rPr>
          <w:rFonts w:ascii="Times New Roman" w:hAnsi="Times New Roman"/>
          <w:b/>
          <w:bCs/>
          <w:sz w:val="44"/>
          <w:szCs w:val="44"/>
        </w:rPr>
      </w:pPr>
    </w:p>
    <w:p w:rsidR="00F62FAF" w:rsidRPr="00344E9B" w:rsidRDefault="00F62FAF" w:rsidP="00F62FAF">
      <w:pPr>
        <w:spacing w:before="120" w:after="120" w:line="480" w:lineRule="auto"/>
        <w:jc w:val="center"/>
        <w:rPr>
          <w:rFonts w:ascii="Times New Roman" w:hAnsi="Times New Roman"/>
          <w:b/>
          <w:bCs/>
          <w:sz w:val="44"/>
          <w:szCs w:val="44"/>
        </w:rPr>
      </w:pPr>
    </w:p>
    <w:p w:rsidR="00F62FAF" w:rsidRDefault="00F62FAF" w:rsidP="00F62FAF">
      <w:pPr>
        <w:spacing w:before="120" w:after="120" w:line="480" w:lineRule="auto"/>
        <w:jc w:val="center"/>
        <w:rPr>
          <w:rFonts w:ascii="Times New Roman" w:eastAsia="黑体" w:hAnsi="Times New Roman"/>
          <w:b/>
          <w:bCs/>
          <w:sz w:val="44"/>
          <w:szCs w:val="44"/>
        </w:rPr>
      </w:pPr>
    </w:p>
    <w:p w:rsidR="00DA2C12" w:rsidRDefault="00613607" w:rsidP="00DA2C12">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186.75pt;margin-top:15.45pt;width:196.5pt;height:0;z-index:251655680" o:connectortype="straight"/>
        </w:pict>
      </w:r>
      <w:r w:rsidR="00DA2C12">
        <w:rPr>
          <w:rFonts w:ascii="Times New Roman" w:eastAsia="黑体" w:hAnsi="Times New Roman" w:cs="黑体" w:hint="eastAsia"/>
          <w:b/>
          <w:bCs/>
          <w:sz w:val="28"/>
          <w:szCs w:val="28"/>
        </w:rPr>
        <w:t>部门名称（公章）：昆明市五华区市场监督管理局</w:t>
      </w:r>
    </w:p>
    <w:p w:rsidR="00DA2C12" w:rsidRDefault="00613607" w:rsidP="00DA2C12">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noProof/>
          <w:sz w:val="28"/>
          <w:szCs w:val="28"/>
        </w:rPr>
        <w:pict>
          <v:shape id="_x0000_s1032" type="#_x0000_t32" style="position:absolute;left:0;text-align:left;margin-left:135pt;margin-top:17.45pt;width:196.5pt;height:0;z-index:251656704" o:connectortype="straight"/>
        </w:pict>
      </w:r>
      <w:r w:rsidR="00DA2C12">
        <w:rPr>
          <w:rFonts w:ascii="Times New Roman" w:eastAsia="黑体" w:hAnsi="Times New Roman" w:cs="黑体" w:hint="eastAsia"/>
          <w:b/>
          <w:bCs/>
          <w:sz w:val="28"/>
          <w:szCs w:val="28"/>
        </w:rPr>
        <w:t>项目单位：昆明市五华区市场监督管理局</w:t>
      </w:r>
    </w:p>
    <w:p w:rsidR="00DA2C12" w:rsidRPr="000126AF" w:rsidRDefault="00613607" w:rsidP="00DA2C12">
      <w:pPr>
        <w:adjustRightInd w:val="0"/>
        <w:snapToGrid w:val="0"/>
        <w:spacing w:line="360" w:lineRule="auto"/>
        <w:ind w:leftChars="600" w:left="1260"/>
        <w:rPr>
          <w:rFonts w:ascii="Times New Roman" w:eastAsia="黑体" w:hAnsi="Times New Roman"/>
          <w:b/>
          <w:bCs/>
          <w:sz w:val="28"/>
          <w:szCs w:val="28"/>
        </w:rPr>
      </w:pPr>
      <w:r w:rsidRPr="00613607">
        <w:rPr>
          <w:rFonts w:ascii="Times New Roman" w:eastAsia="黑体" w:hAnsi="Times New Roman" w:cs="黑体"/>
          <w:b/>
          <w:bCs/>
          <w:noProof/>
          <w:sz w:val="28"/>
          <w:szCs w:val="28"/>
        </w:rPr>
        <w:pict>
          <v:shape id="_x0000_s1033" type="#_x0000_t32" style="position:absolute;left:0;text-align:left;margin-left:135pt;margin-top:14.25pt;width:196.5pt;height:0;z-index:251657728" o:connectortype="straight"/>
        </w:pict>
      </w:r>
      <w:r w:rsidR="00DA2C12">
        <w:rPr>
          <w:rFonts w:ascii="Times New Roman" w:eastAsia="黑体" w:hAnsi="Times New Roman" w:cs="黑体" w:hint="eastAsia"/>
          <w:b/>
          <w:bCs/>
          <w:sz w:val="28"/>
          <w:szCs w:val="28"/>
        </w:rPr>
        <w:t>主管部门：五华区政府</w:t>
      </w:r>
      <w:r w:rsidR="00DA2C12" w:rsidRPr="000126AF">
        <w:rPr>
          <w:rFonts w:ascii="Times New Roman" w:eastAsia="黑体" w:hAnsi="Times New Roman"/>
          <w:b/>
          <w:bCs/>
          <w:sz w:val="28"/>
          <w:szCs w:val="28"/>
        </w:rPr>
        <w:t xml:space="preserve"> </w:t>
      </w:r>
    </w:p>
    <w:p w:rsidR="003922B6" w:rsidRDefault="00613607" w:rsidP="00DA2C12">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noProof/>
          <w:sz w:val="28"/>
          <w:szCs w:val="28"/>
        </w:rPr>
        <w:pict>
          <v:shape id="_x0000_s1034" type="#_x0000_t32" style="position:absolute;left:0;text-align:left;margin-left:135pt;margin-top:14.25pt;width:196.5pt;height:0;z-index:251658752" o:connectortype="straight"/>
        </w:pict>
      </w:r>
      <w:r w:rsidR="00DA2C12">
        <w:rPr>
          <w:rFonts w:ascii="Times New Roman" w:eastAsia="黑体" w:hAnsi="Times New Roman" w:cs="黑体" w:hint="eastAsia"/>
          <w:b/>
          <w:bCs/>
          <w:sz w:val="28"/>
          <w:szCs w:val="28"/>
        </w:rPr>
        <w:t>项目名称：</w:t>
      </w:r>
      <w:r w:rsidR="003922B6" w:rsidRPr="003922B6">
        <w:rPr>
          <w:rFonts w:ascii="Times New Roman" w:eastAsia="黑体" w:hAnsi="Times New Roman" w:cs="黑体" w:hint="eastAsia"/>
          <w:b/>
          <w:bCs/>
          <w:sz w:val="28"/>
          <w:szCs w:val="28"/>
        </w:rPr>
        <w:t>市场监管保障专项</w:t>
      </w:r>
    </w:p>
    <w:p w:rsidR="00DA2C12" w:rsidRDefault="00613607" w:rsidP="00DA2C12">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noProof/>
          <w:sz w:val="28"/>
          <w:szCs w:val="28"/>
        </w:rPr>
        <w:pict>
          <v:shape id="_x0000_s1035" type="#_x0000_t32" style="position:absolute;left:0;text-align:left;margin-left:135pt;margin-top:14.25pt;width:196.5pt;height:0;z-index:251659776" o:connectortype="straight"/>
        </w:pict>
      </w:r>
      <w:r w:rsidR="00DA2C12">
        <w:rPr>
          <w:rFonts w:ascii="Times New Roman" w:eastAsia="黑体" w:hAnsi="Times New Roman" w:cs="黑体" w:hint="eastAsia"/>
          <w:b/>
          <w:bCs/>
          <w:sz w:val="28"/>
          <w:szCs w:val="28"/>
        </w:rPr>
        <w:t>绩效自评日期：</w:t>
      </w:r>
      <w:r w:rsidR="00DA2C12" w:rsidRPr="000126AF">
        <w:rPr>
          <w:rFonts w:ascii="Times New Roman" w:eastAsia="黑体" w:hAnsi="Times New Roman"/>
          <w:b/>
          <w:bCs/>
          <w:sz w:val="28"/>
          <w:szCs w:val="28"/>
        </w:rPr>
        <w:t xml:space="preserve"> </w:t>
      </w:r>
      <w:r w:rsidR="00DA2C12">
        <w:rPr>
          <w:rFonts w:ascii="Times New Roman" w:eastAsia="黑体" w:hAnsi="Times New Roman"/>
          <w:b/>
          <w:bCs/>
          <w:sz w:val="28"/>
          <w:szCs w:val="28"/>
        </w:rPr>
        <w:t>20</w:t>
      </w:r>
      <w:r w:rsidR="00DA2C12">
        <w:rPr>
          <w:rFonts w:ascii="Times New Roman" w:eastAsia="黑体" w:hAnsi="Times New Roman" w:hint="eastAsia"/>
          <w:b/>
          <w:bCs/>
          <w:sz w:val="28"/>
          <w:szCs w:val="28"/>
        </w:rPr>
        <w:t>20</w:t>
      </w:r>
      <w:r w:rsidR="00DA2C12">
        <w:rPr>
          <w:rFonts w:ascii="Times New Roman" w:eastAsia="黑体" w:hAnsi="Times New Roman" w:cs="黑体" w:hint="eastAsia"/>
          <w:b/>
          <w:bCs/>
          <w:sz w:val="28"/>
          <w:szCs w:val="28"/>
        </w:rPr>
        <w:t>年</w:t>
      </w:r>
      <w:r w:rsidR="00DA2C12">
        <w:rPr>
          <w:rFonts w:ascii="Times New Roman" w:eastAsia="黑体" w:hAnsi="Times New Roman" w:cs="黑体" w:hint="eastAsia"/>
          <w:b/>
          <w:bCs/>
          <w:sz w:val="28"/>
          <w:szCs w:val="28"/>
        </w:rPr>
        <w:t>02</w:t>
      </w:r>
      <w:r w:rsidR="00DA2C12">
        <w:rPr>
          <w:rFonts w:ascii="Times New Roman" w:eastAsia="黑体" w:hAnsi="Times New Roman" w:cs="黑体" w:hint="eastAsia"/>
          <w:b/>
          <w:bCs/>
          <w:sz w:val="28"/>
          <w:szCs w:val="28"/>
        </w:rPr>
        <w:t>月</w:t>
      </w:r>
    </w:p>
    <w:p w:rsidR="00F62FAF" w:rsidRDefault="00F62FAF" w:rsidP="00F62FAF">
      <w:pPr>
        <w:jc w:val="center"/>
        <w:rPr>
          <w:rFonts w:ascii="Times New Roman" w:eastAsia="黑体" w:hAnsi="Times New Roman" w:cs="黑体"/>
          <w:b/>
          <w:bCs/>
          <w:sz w:val="28"/>
          <w:szCs w:val="28"/>
        </w:rPr>
      </w:pPr>
    </w:p>
    <w:p w:rsidR="00F62FAF" w:rsidRDefault="00F62FAF" w:rsidP="00F62FAF">
      <w:pPr>
        <w:jc w:val="center"/>
        <w:rPr>
          <w:rFonts w:ascii="Times New Roman" w:eastAsia="黑体" w:hAnsi="Times New Roman" w:cs="黑体"/>
          <w:b/>
          <w:bCs/>
          <w:sz w:val="28"/>
          <w:szCs w:val="28"/>
        </w:rPr>
      </w:pPr>
    </w:p>
    <w:p w:rsidR="00F62FAF" w:rsidRDefault="00F62FAF" w:rsidP="00F62FAF">
      <w:pPr>
        <w:jc w:val="center"/>
        <w:rPr>
          <w:rFonts w:ascii="Times New Roman" w:eastAsia="黑体" w:hAnsi="Times New Roman" w:cs="黑体"/>
          <w:b/>
          <w:bCs/>
          <w:sz w:val="28"/>
          <w:szCs w:val="28"/>
        </w:rPr>
      </w:pPr>
    </w:p>
    <w:p w:rsidR="00F62FAF" w:rsidRDefault="00F62FAF" w:rsidP="00F62FAF">
      <w:pPr>
        <w:jc w:val="center"/>
        <w:rPr>
          <w:rFonts w:ascii="Times New Roman" w:eastAsia="黑体" w:hAnsi="Times New Roman" w:cs="黑体"/>
          <w:b/>
          <w:bCs/>
          <w:sz w:val="28"/>
          <w:szCs w:val="28"/>
        </w:rPr>
      </w:pPr>
    </w:p>
    <w:p w:rsidR="00F62FAF" w:rsidRDefault="00F62FAF" w:rsidP="00F62FAF">
      <w:pPr>
        <w:jc w:val="center"/>
        <w:rPr>
          <w:rFonts w:ascii="Times New Roman" w:eastAsia="仿宋_GB2312" w:hAnsi="Times New Roman"/>
          <w:b/>
          <w:bCs/>
          <w:sz w:val="28"/>
          <w:szCs w:val="28"/>
        </w:rPr>
      </w:pPr>
    </w:p>
    <w:p w:rsidR="00F62FAF" w:rsidRDefault="00F62FAF" w:rsidP="00F62FAF">
      <w:pPr>
        <w:widowControl/>
        <w:jc w:val="left"/>
        <w:rPr>
          <w:rFonts w:ascii="Times New Roman" w:eastAsia="仿宋_GB2312" w:hAnsi="Times New Roman"/>
          <w:b/>
          <w:bCs/>
          <w:sz w:val="28"/>
          <w:szCs w:val="28"/>
        </w:rPr>
        <w:sectPr w:rsidR="00F62FAF" w:rsidSect="00DE067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titlePg/>
          <w:docGrid w:type="lines" w:linePitch="312"/>
        </w:sectPr>
      </w:pPr>
    </w:p>
    <w:p w:rsidR="00BF2DEA" w:rsidRDefault="00BF2DEA" w:rsidP="00BF2DEA">
      <w:pPr>
        <w:pStyle w:val="A3"/>
        <w:widowControl w:val="0"/>
        <w:spacing w:after="0" w:line="360" w:lineRule="auto"/>
        <w:ind w:leftChars="200" w:left="420"/>
        <w:jc w:val="both"/>
        <w:rPr>
          <w:rFonts w:ascii="Times New Roman" w:eastAsia="黑体" w:hAnsi="Times New Roman" w:cs="Times New Roman"/>
          <w:kern w:val="2"/>
          <w:sz w:val="24"/>
          <w:szCs w:val="24"/>
          <w:lang w:val="zh-TW" w:eastAsia="zh-TW"/>
        </w:rPr>
      </w:pPr>
      <w:r>
        <w:rPr>
          <w:rFonts w:ascii="Times New Roman" w:eastAsia="黑体" w:hAnsi="Times New Roman" w:cs="黑体" w:hint="eastAsia"/>
          <w:kern w:val="2"/>
          <w:sz w:val="24"/>
          <w:szCs w:val="24"/>
          <w:lang w:val="zh-TW" w:eastAsia="zh-TW"/>
        </w:rPr>
        <w:lastRenderedPageBreak/>
        <w:t>评价小组成员：</w:t>
      </w: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1620"/>
        <w:gridCol w:w="1620"/>
        <w:gridCol w:w="1621"/>
        <w:gridCol w:w="1621"/>
      </w:tblGrid>
      <w:tr w:rsidR="00BF2DEA" w:rsidRPr="004074A6" w:rsidTr="00DE067D">
        <w:tc>
          <w:tcPr>
            <w:tcW w:w="1620"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评价小组</w:t>
            </w:r>
          </w:p>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机构职位</w:t>
            </w:r>
          </w:p>
        </w:tc>
        <w:tc>
          <w:tcPr>
            <w:tcW w:w="1620"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姓名</w:t>
            </w:r>
          </w:p>
        </w:tc>
        <w:tc>
          <w:tcPr>
            <w:tcW w:w="1620"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职务</w:t>
            </w:r>
            <w:r w:rsidRPr="004074A6">
              <w:rPr>
                <w:rFonts w:ascii="Times New Roman" w:eastAsia="黑体" w:hAnsi="Times New Roman" w:cs="黑体" w:hint="eastAsia"/>
                <w:kern w:val="2"/>
                <w:sz w:val="24"/>
                <w:szCs w:val="24"/>
                <w:lang w:val="zh-TW"/>
              </w:rPr>
              <w:t>/</w:t>
            </w:r>
            <w:r w:rsidRPr="004074A6">
              <w:rPr>
                <w:rFonts w:ascii="Times New Roman" w:eastAsia="黑体" w:hAnsi="Times New Roman" w:cs="黑体" w:hint="eastAsia"/>
                <w:kern w:val="2"/>
                <w:sz w:val="24"/>
                <w:szCs w:val="24"/>
                <w:lang w:val="zh-TW"/>
              </w:rPr>
              <w:t>职称</w:t>
            </w:r>
          </w:p>
        </w:tc>
        <w:tc>
          <w:tcPr>
            <w:tcW w:w="1621"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所属</w:t>
            </w:r>
          </w:p>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单位</w:t>
            </w:r>
            <w:r w:rsidRPr="004074A6">
              <w:rPr>
                <w:rFonts w:ascii="Times New Roman" w:eastAsia="黑体" w:hAnsi="Times New Roman" w:cs="黑体" w:hint="eastAsia"/>
                <w:kern w:val="2"/>
                <w:sz w:val="24"/>
                <w:szCs w:val="24"/>
                <w:lang w:val="zh-TW"/>
              </w:rPr>
              <w:t>/</w:t>
            </w:r>
            <w:r w:rsidRPr="004074A6">
              <w:rPr>
                <w:rFonts w:ascii="Times New Roman" w:eastAsia="黑体" w:hAnsi="Times New Roman" w:cs="黑体" w:hint="eastAsia"/>
                <w:kern w:val="2"/>
                <w:sz w:val="24"/>
                <w:szCs w:val="24"/>
                <w:lang w:val="zh-TW"/>
              </w:rPr>
              <w:t>处室</w:t>
            </w:r>
          </w:p>
        </w:tc>
        <w:tc>
          <w:tcPr>
            <w:tcW w:w="1621"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签字</w:t>
            </w:r>
          </w:p>
        </w:tc>
      </w:tr>
      <w:tr w:rsidR="00BF2DEA" w:rsidRPr="004074A6" w:rsidTr="00DE067D">
        <w:tc>
          <w:tcPr>
            <w:tcW w:w="1620"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组长</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朱俊宇</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主持工作</w:t>
            </w: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办公室</w:t>
            </w:r>
          </w:p>
        </w:tc>
        <w:tc>
          <w:tcPr>
            <w:tcW w:w="1621" w:type="dxa"/>
          </w:tcPr>
          <w:p w:rsidR="00BF2DEA" w:rsidRPr="004074A6" w:rsidRDefault="00BF2DEA" w:rsidP="00DE067D">
            <w:pPr>
              <w:pStyle w:val="A3"/>
              <w:widowControl w:val="0"/>
              <w:spacing w:after="0" w:line="240" w:lineRule="auto"/>
              <w:jc w:val="both"/>
              <w:rPr>
                <w:rFonts w:ascii="Times New Roman" w:eastAsia="黑体" w:hAnsi="Times New Roman" w:cs="黑体"/>
                <w:kern w:val="2"/>
                <w:sz w:val="24"/>
                <w:szCs w:val="24"/>
                <w:lang w:val="zh-TW" w:eastAsia="zh-TW"/>
              </w:rPr>
            </w:pPr>
          </w:p>
        </w:tc>
      </w:tr>
      <w:tr w:rsidR="00BF2DEA" w:rsidRPr="004074A6" w:rsidTr="00DE067D">
        <w:tc>
          <w:tcPr>
            <w:tcW w:w="1620" w:type="dxa"/>
            <w:vAlign w:val="center"/>
          </w:tcPr>
          <w:p w:rsidR="00BF2DEA" w:rsidRPr="004074A6" w:rsidRDefault="00BF2DEA" w:rsidP="00DE067D">
            <w:pPr>
              <w:pStyle w:val="A3"/>
              <w:widowControl w:val="0"/>
              <w:spacing w:after="0" w:line="36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副组长</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杨婕</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科长</w:t>
            </w: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计划财务科</w:t>
            </w: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r>
      <w:tr w:rsidR="00BF2DEA" w:rsidRPr="004074A6" w:rsidTr="00DE067D">
        <w:tc>
          <w:tcPr>
            <w:tcW w:w="1620" w:type="dxa"/>
            <w:vAlign w:val="center"/>
          </w:tcPr>
          <w:p w:rsidR="00BF2DEA" w:rsidRPr="004074A6" w:rsidRDefault="00BF2DEA" w:rsidP="00DE067D">
            <w:pPr>
              <w:pStyle w:val="A3"/>
              <w:widowControl w:val="0"/>
              <w:spacing w:after="0" w:line="36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成员</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各科室负责人</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r>
      <w:tr w:rsidR="00BF2DEA" w:rsidRPr="004074A6" w:rsidTr="00DE067D">
        <w:tc>
          <w:tcPr>
            <w:tcW w:w="1620" w:type="dxa"/>
            <w:vAlign w:val="center"/>
          </w:tcPr>
          <w:p w:rsidR="00BF2DEA" w:rsidRPr="004074A6" w:rsidRDefault="00BF2DEA" w:rsidP="00DE067D">
            <w:pPr>
              <w:pStyle w:val="A3"/>
              <w:widowControl w:val="0"/>
              <w:spacing w:after="0" w:line="360" w:lineRule="auto"/>
              <w:jc w:val="center"/>
              <w:rPr>
                <w:rFonts w:ascii="Times New Roman" w:eastAsia="黑体" w:hAnsi="Times New Roman" w:cs="黑体"/>
                <w:kern w:val="2"/>
                <w:sz w:val="24"/>
                <w:szCs w:val="24"/>
                <w:lang w:val="zh-TW"/>
              </w:rPr>
            </w:pPr>
            <w:r w:rsidRPr="004074A6">
              <w:rPr>
                <w:rFonts w:ascii="Times New Roman" w:eastAsia="黑体" w:hAnsi="Times New Roman" w:cs="黑体"/>
                <w:kern w:val="2"/>
                <w:sz w:val="24"/>
                <w:szCs w:val="24"/>
                <w:lang w:val="zh-TW"/>
              </w:rPr>
              <w:t>……</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r>
      <w:tr w:rsidR="00BF2DEA" w:rsidRPr="004074A6" w:rsidTr="00DE067D">
        <w:trPr>
          <w:trHeight w:val="1999"/>
        </w:trPr>
        <w:tc>
          <w:tcPr>
            <w:tcW w:w="8102" w:type="dxa"/>
            <w:gridSpan w:val="5"/>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报告</w:t>
            </w:r>
            <w:r>
              <w:rPr>
                <w:rFonts w:ascii="Times New Roman" w:eastAsia="黑体" w:hAnsi="Times New Roman" w:cs="黑体" w:hint="eastAsia"/>
                <w:kern w:val="2"/>
                <w:sz w:val="24"/>
                <w:szCs w:val="24"/>
                <w:lang w:val="zh-TW"/>
              </w:rPr>
              <w:t>撰</w:t>
            </w:r>
            <w:r w:rsidRPr="004074A6">
              <w:rPr>
                <w:rFonts w:ascii="Times New Roman" w:eastAsia="黑体" w:hAnsi="Times New Roman" w:cs="黑体" w:hint="eastAsia"/>
                <w:kern w:val="2"/>
                <w:sz w:val="24"/>
                <w:szCs w:val="24"/>
                <w:lang w:val="zh-TW"/>
              </w:rPr>
              <w:t>写人（签字）：</w:t>
            </w:r>
          </w:p>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p w:rsidR="00BF2DEA" w:rsidRPr="004074A6" w:rsidRDefault="00BF2DEA" w:rsidP="00DE067D">
            <w:pPr>
              <w:pStyle w:val="A3"/>
              <w:widowControl w:val="0"/>
              <w:wordWrap w:val="0"/>
              <w:spacing w:after="0" w:line="360" w:lineRule="auto"/>
              <w:jc w:val="right"/>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年</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月</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日</w:t>
            </w:r>
          </w:p>
        </w:tc>
      </w:tr>
      <w:tr w:rsidR="00BF2DEA" w:rsidRPr="004074A6" w:rsidTr="00DE067D">
        <w:trPr>
          <w:trHeight w:val="1971"/>
        </w:trPr>
        <w:tc>
          <w:tcPr>
            <w:tcW w:w="8102" w:type="dxa"/>
            <w:gridSpan w:val="5"/>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评价工作负责人（签字）：</w:t>
            </w:r>
          </w:p>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p w:rsidR="00BF2DEA" w:rsidRPr="004074A6" w:rsidRDefault="00BF2DEA" w:rsidP="00DE067D">
            <w:pPr>
              <w:pStyle w:val="A3"/>
              <w:widowControl w:val="0"/>
              <w:wordWrap w:val="0"/>
              <w:spacing w:after="0" w:line="360" w:lineRule="auto"/>
              <w:jc w:val="right"/>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年</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月</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日</w:t>
            </w:r>
          </w:p>
        </w:tc>
      </w:tr>
    </w:tbl>
    <w:p w:rsidR="00BF2DEA" w:rsidRDefault="00BF2DEA" w:rsidP="00BF2DEA">
      <w:pPr>
        <w:pStyle w:val="A3"/>
        <w:widowControl w:val="0"/>
        <w:spacing w:after="0" w:line="360" w:lineRule="auto"/>
        <w:ind w:firstLineChars="236" w:firstLine="566"/>
        <w:jc w:val="both"/>
        <w:rPr>
          <w:rFonts w:ascii="Times New Roman" w:eastAsia="PMingLiU" w:hAnsi="Times New Roman" w:cs="Times New Roman"/>
          <w:kern w:val="2"/>
          <w:sz w:val="24"/>
          <w:szCs w:val="24"/>
          <w:lang w:val="zh-TW" w:eastAsia="zh-TW"/>
        </w:rPr>
      </w:pPr>
    </w:p>
    <w:p w:rsidR="00F62FAF" w:rsidRPr="006D731C" w:rsidRDefault="00F62FAF" w:rsidP="00F62FAF">
      <w:pPr>
        <w:pStyle w:val="A3"/>
        <w:widowControl w:val="0"/>
        <w:spacing w:after="0" w:line="360" w:lineRule="auto"/>
        <w:jc w:val="both"/>
        <w:rPr>
          <w:rFonts w:ascii="Times New Roman" w:hAnsi="Times New Roman" w:cs="Times New Roman"/>
          <w:kern w:val="2"/>
          <w:sz w:val="24"/>
          <w:szCs w:val="24"/>
          <w:lang w:val="zh-TW"/>
        </w:rPr>
        <w:sectPr w:rsidR="00F62FAF" w:rsidRPr="006D731C">
          <w:pgSz w:w="11906" w:h="16838"/>
          <w:pgMar w:top="1440" w:right="1800" w:bottom="1440" w:left="1800" w:header="851" w:footer="992" w:gutter="0"/>
          <w:cols w:space="425"/>
          <w:docGrid w:type="lines" w:linePitch="312"/>
        </w:sectPr>
      </w:pPr>
    </w:p>
    <w:p w:rsidR="005213BD" w:rsidRPr="00C0570E" w:rsidRDefault="005213BD" w:rsidP="005213BD">
      <w:pPr>
        <w:pStyle w:val="TOC1"/>
        <w:jc w:val="center"/>
        <w:rPr>
          <w:rFonts w:ascii="仿宋_GB2312" w:eastAsia="仿宋_GB2312" w:hAnsi="Times New Roman" w:cs="Times New Roman"/>
          <w:color w:val="auto"/>
          <w:sz w:val="32"/>
          <w:szCs w:val="32"/>
        </w:rPr>
      </w:pPr>
      <w:r w:rsidRPr="00C0570E">
        <w:rPr>
          <w:rFonts w:ascii="仿宋_GB2312" w:eastAsia="仿宋_GB2312" w:hAnsi="Times New Roman" w:cs="宋体" w:hint="eastAsia"/>
          <w:color w:val="auto"/>
          <w:sz w:val="32"/>
          <w:szCs w:val="32"/>
          <w:lang w:val="zh-CN"/>
        </w:rPr>
        <w:lastRenderedPageBreak/>
        <w:t>目录</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摘要</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 项目基本情况</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（一）项目立项背景</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（二）项目立项依据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（三）项目实施内容</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（四）项目实施计划及完成情况</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（五）项目的组织及管理</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（六）项目绩效目标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二、绩效评价工作情况</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(一)评价的目的和依据</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(二)绩效评价工作方案制定过程</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(三)绩效评价原则、评价方法等</w:t>
      </w:r>
      <w:r w:rsidRPr="00C0570E">
        <w:rPr>
          <w:rFonts w:ascii="仿宋_GB2312" w:eastAsia="仿宋_GB2312" w:hAnsi="黑体" w:hint="eastAsia"/>
          <w:sz w:val="32"/>
          <w:szCs w:val="32"/>
        </w:rPr>
        <w:tab/>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(四)绩效评价实施过程</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(五)绩效评价的局限性</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三、评价结论及绩效分析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(一)评价结论</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(二)绩效分析</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四、项目主要经验及做法、存在的问题和建议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(一)主要经验及做法</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(二)存在的问题</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(三)建议和改进措施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五、附件</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附件一：指标体系</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附件二：基础数据表</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附件三：访谈记录</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附件四：问卷调查分析报告</w:t>
      </w:r>
      <w:r w:rsidRPr="00C0570E">
        <w:rPr>
          <w:rFonts w:ascii="仿宋_GB2312" w:eastAsia="仿宋_GB2312" w:hAnsi="黑体" w:hint="eastAsia"/>
          <w:sz w:val="32"/>
          <w:szCs w:val="32"/>
        </w:rPr>
        <w:tab/>
        <w:t xml:space="preserve"> </w:t>
      </w:r>
    </w:p>
    <w:p w:rsidR="005213BD" w:rsidRPr="00C0570E" w:rsidRDefault="005213BD" w:rsidP="005213BD">
      <w:pPr>
        <w:spacing w:line="40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附件五：</w:t>
      </w:r>
      <w:r w:rsidRPr="00C0570E">
        <w:rPr>
          <w:rFonts w:ascii="仿宋_GB2312" w:eastAsia="仿宋_GB2312" w:hAnsi="黑体" w:cs="黑体" w:hint="eastAsia"/>
          <w:sz w:val="32"/>
          <w:szCs w:val="32"/>
          <w:lang w:val="zh-TW"/>
        </w:rPr>
        <w:t>……</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ab/>
        <w:t xml:space="preserve">  </w:t>
      </w:r>
    </w:p>
    <w:p w:rsidR="005213BD" w:rsidRPr="00C0570E" w:rsidRDefault="005213BD" w:rsidP="005213BD">
      <w:pPr>
        <w:spacing w:line="540" w:lineRule="exact"/>
        <w:rPr>
          <w:rFonts w:ascii="仿宋_GB2312" w:eastAsia="仿宋_GB2312" w:hAnsi="黑体"/>
          <w:sz w:val="32"/>
          <w:szCs w:val="32"/>
        </w:rPr>
      </w:pPr>
    </w:p>
    <w:p w:rsidR="005213BD" w:rsidRPr="00C0570E" w:rsidRDefault="005213BD" w:rsidP="005213BD">
      <w:pPr>
        <w:spacing w:line="440" w:lineRule="exact"/>
        <w:jc w:val="center"/>
        <w:rPr>
          <w:rFonts w:ascii="仿宋_GB2312" w:eastAsia="仿宋_GB2312"/>
          <w:sz w:val="32"/>
          <w:szCs w:val="32"/>
        </w:rPr>
      </w:pPr>
      <w:r w:rsidRPr="00C0570E">
        <w:rPr>
          <w:rFonts w:ascii="仿宋_GB2312" w:eastAsia="仿宋_GB2312" w:hint="eastAsia"/>
          <w:sz w:val="32"/>
          <w:szCs w:val="32"/>
        </w:rPr>
        <w:lastRenderedPageBreak/>
        <w:t>XXXX项目支出绩效自评报告</w:t>
      </w:r>
    </w:p>
    <w:p w:rsidR="005213BD" w:rsidRPr="00C0570E" w:rsidRDefault="005213BD" w:rsidP="005213BD">
      <w:pPr>
        <w:spacing w:line="440" w:lineRule="exact"/>
        <w:jc w:val="center"/>
        <w:rPr>
          <w:rFonts w:ascii="仿宋_GB2312" w:eastAsia="仿宋_GB2312"/>
          <w:sz w:val="32"/>
          <w:szCs w:val="32"/>
        </w:rPr>
      </w:pPr>
      <w:r w:rsidRPr="00C0570E">
        <w:rPr>
          <w:rFonts w:ascii="仿宋_GB2312" w:eastAsia="仿宋_GB2312" w:hint="eastAsia"/>
          <w:sz w:val="32"/>
          <w:szCs w:val="32"/>
        </w:rPr>
        <w:t>（参考提纲）</w:t>
      </w:r>
    </w:p>
    <w:p w:rsidR="005213BD" w:rsidRPr="00C0570E" w:rsidRDefault="005213BD" w:rsidP="005213BD">
      <w:pPr>
        <w:spacing w:line="440" w:lineRule="exact"/>
        <w:ind w:firstLineChars="200" w:firstLine="640"/>
        <w:jc w:val="left"/>
        <w:rPr>
          <w:rFonts w:ascii="仿宋_GB2312" w:eastAsia="仿宋_GB2312" w:hAnsi="黑体"/>
          <w:sz w:val="32"/>
          <w:szCs w:val="32"/>
        </w:rPr>
      </w:pPr>
    </w:p>
    <w:p w:rsidR="005213BD" w:rsidRPr="00C0570E" w:rsidRDefault="005213BD" w:rsidP="005213BD">
      <w:pPr>
        <w:spacing w:line="440" w:lineRule="exact"/>
        <w:ind w:firstLineChars="200" w:firstLine="640"/>
        <w:jc w:val="center"/>
        <w:rPr>
          <w:rFonts w:ascii="仿宋_GB2312" w:eastAsia="仿宋_GB2312" w:hAnsi="黑体"/>
          <w:sz w:val="32"/>
          <w:szCs w:val="32"/>
        </w:rPr>
      </w:pPr>
      <w:r w:rsidRPr="00C0570E">
        <w:rPr>
          <w:rFonts w:ascii="仿宋_GB2312" w:eastAsia="仿宋_GB2312" w:hAnsi="黑体" w:hint="eastAsia"/>
          <w:sz w:val="32"/>
          <w:szCs w:val="32"/>
        </w:rPr>
        <w:t>摘要（1500字以内）</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一、项目概况：含项目立项背景及目的，预算收支情况。</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二、评价结论</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三、经验、问题和建议</w:t>
      </w:r>
    </w:p>
    <w:p w:rsidR="005213BD" w:rsidRPr="00C0570E" w:rsidRDefault="005213BD" w:rsidP="005213BD">
      <w:pPr>
        <w:spacing w:line="440" w:lineRule="exact"/>
        <w:ind w:firstLineChars="200" w:firstLine="640"/>
        <w:jc w:val="left"/>
        <w:rPr>
          <w:rFonts w:ascii="仿宋_GB2312" w:eastAsia="仿宋_GB2312" w:hAnsi="楷体"/>
          <w:sz w:val="32"/>
          <w:szCs w:val="32"/>
        </w:rPr>
      </w:pPr>
      <w:r w:rsidRPr="00C0570E">
        <w:rPr>
          <w:rFonts w:ascii="仿宋_GB2312" w:eastAsia="仿宋_GB2312" w:hAnsi="楷体" w:hint="eastAsia"/>
          <w:sz w:val="32"/>
          <w:szCs w:val="32"/>
        </w:rPr>
        <w:t>1.主要经验及做法；</w:t>
      </w:r>
    </w:p>
    <w:p w:rsidR="005213BD" w:rsidRPr="00C0570E" w:rsidRDefault="005213BD" w:rsidP="005213BD">
      <w:pPr>
        <w:spacing w:line="440" w:lineRule="exact"/>
        <w:ind w:firstLineChars="200" w:firstLine="640"/>
        <w:jc w:val="left"/>
        <w:rPr>
          <w:rFonts w:ascii="仿宋_GB2312" w:eastAsia="仿宋_GB2312" w:hAnsi="楷体"/>
          <w:sz w:val="32"/>
          <w:szCs w:val="32"/>
        </w:rPr>
      </w:pPr>
      <w:r w:rsidRPr="00C0570E">
        <w:rPr>
          <w:rFonts w:ascii="仿宋_GB2312" w:eastAsia="仿宋_GB2312" w:hAnsi="楷体" w:hint="eastAsia"/>
          <w:sz w:val="32"/>
          <w:szCs w:val="32"/>
        </w:rPr>
        <w:t>2.存在的问题；</w:t>
      </w:r>
    </w:p>
    <w:p w:rsidR="005213BD" w:rsidRPr="00C0570E" w:rsidRDefault="005213BD" w:rsidP="005213BD">
      <w:pPr>
        <w:spacing w:line="440" w:lineRule="exact"/>
        <w:ind w:firstLineChars="200" w:firstLine="640"/>
        <w:jc w:val="left"/>
        <w:rPr>
          <w:rFonts w:ascii="仿宋_GB2312" w:eastAsia="仿宋_GB2312" w:hAnsi="楷体"/>
          <w:sz w:val="32"/>
          <w:szCs w:val="32"/>
        </w:rPr>
      </w:pPr>
      <w:r w:rsidRPr="00C0570E">
        <w:rPr>
          <w:rFonts w:ascii="仿宋_GB2312" w:eastAsia="仿宋_GB2312" w:hAnsi="楷体" w:hint="eastAsia"/>
          <w:sz w:val="32"/>
          <w:szCs w:val="32"/>
        </w:rPr>
        <w:t>3.改进措施及建议。</w:t>
      </w:r>
    </w:p>
    <w:p w:rsidR="00F62FAF" w:rsidRDefault="00F62FAF" w:rsidP="00F62FAF">
      <w:pPr>
        <w:spacing w:line="440" w:lineRule="exact"/>
        <w:ind w:firstLineChars="200" w:firstLine="420"/>
        <w:jc w:val="left"/>
        <w:rPr>
          <w:rFonts w:ascii="楷体" w:eastAsia="楷体" w:hAnsi="楷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7B2977" w:rsidRPr="007B2977" w:rsidRDefault="00F62FAF" w:rsidP="007B2977">
      <w:pPr>
        <w:spacing w:line="440" w:lineRule="exact"/>
        <w:ind w:firstLineChars="200" w:firstLine="640"/>
        <w:jc w:val="center"/>
        <w:rPr>
          <w:rFonts w:ascii="黑体" w:eastAsia="黑体" w:hAnsi="黑体"/>
          <w:sz w:val="32"/>
          <w:szCs w:val="32"/>
        </w:rPr>
      </w:pPr>
      <w:r w:rsidRPr="007B2977">
        <w:rPr>
          <w:rFonts w:ascii="黑体" w:eastAsia="黑体" w:hAnsi="黑体" w:hint="eastAsia"/>
          <w:sz w:val="32"/>
          <w:szCs w:val="32"/>
        </w:rPr>
        <w:lastRenderedPageBreak/>
        <w:t>正文：</w:t>
      </w:r>
    </w:p>
    <w:p w:rsidR="007B2977" w:rsidRPr="004754E9" w:rsidRDefault="003922B6" w:rsidP="003922B6">
      <w:pPr>
        <w:spacing w:line="440" w:lineRule="exact"/>
        <w:ind w:firstLineChars="200" w:firstLine="723"/>
        <w:jc w:val="center"/>
        <w:rPr>
          <w:rFonts w:ascii="仿宋_GB2312" w:eastAsia="仿宋_GB2312" w:hAnsi="黑体"/>
          <w:b/>
          <w:sz w:val="36"/>
          <w:szCs w:val="36"/>
        </w:rPr>
      </w:pPr>
      <w:r w:rsidRPr="003922B6">
        <w:rPr>
          <w:rFonts w:ascii="仿宋_GB2312" w:eastAsia="仿宋_GB2312" w:hAnsi="黑体" w:hint="eastAsia"/>
          <w:b/>
          <w:sz w:val="36"/>
          <w:szCs w:val="36"/>
        </w:rPr>
        <w:t>市场监管保障专项</w:t>
      </w:r>
      <w:r w:rsidR="007B2977" w:rsidRPr="004754E9">
        <w:rPr>
          <w:rFonts w:ascii="仿宋_GB2312" w:eastAsia="仿宋_GB2312" w:hAnsi="黑体" w:hint="eastAsia"/>
          <w:b/>
          <w:sz w:val="36"/>
          <w:szCs w:val="36"/>
        </w:rPr>
        <w:t>项目支出绩效自评报告</w:t>
      </w:r>
    </w:p>
    <w:p w:rsidR="007B2977" w:rsidRPr="00C0570E" w:rsidRDefault="007B2977" w:rsidP="007B2977">
      <w:pPr>
        <w:spacing w:line="560" w:lineRule="exact"/>
        <w:ind w:firstLineChars="200" w:firstLine="640"/>
        <w:jc w:val="left"/>
        <w:rPr>
          <w:rFonts w:ascii="仿宋_GB2312" w:eastAsia="仿宋_GB2312"/>
          <w:color w:val="000000"/>
          <w:sz w:val="32"/>
          <w:szCs w:val="32"/>
        </w:rPr>
      </w:pPr>
      <w:r w:rsidRPr="004754E9">
        <w:rPr>
          <w:rFonts w:ascii="仿宋_GB2312" w:eastAsia="仿宋_GB2312" w:hint="eastAsia"/>
          <w:sz w:val="32"/>
          <w:szCs w:val="32"/>
        </w:rPr>
        <w:t>根据</w:t>
      </w:r>
      <w:r>
        <w:rPr>
          <w:rFonts w:ascii="仿宋_GB2312" w:eastAsia="仿宋_GB2312" w:hint="eastAsia"/>
          <w:sz w:val="32"/>
          <w:szCs w:val="32"/>
        </w:rPr>
        <w:t xml:space="preserve"> </w:t>
      </w:r>
      <w:r w:rsidRPr="006D4C4E">
        <w:rPr>
          <w:rFonts w:ascii="仿宋_GB2312" w:eastAsia="仿宋_GB2312" w:hAnsi="微软雅黑" w:cs="宋体" w:hint="eastAsia"/>
          <w:kern w:val="0"/>
          <w:sz w:val="32"/>
          <w:szCs w:val="32"/>
        </w:rPr>
        <w:t>《中共中央国务院关于全面实施预算绩效管理的意见》（中发〔2018〕34号）、</w:t>
      </w:r>
      <w:r w:rsidRPr="007B2977">
        <w:rPr>
          <w:rFonts w:ascii="仿宋_GB2312" w:eastAsia="仿宋_GB2312" w:hint="eastAsia"/>
          <w:sz w:val="32"/>
          <w:szCs w:val="32"/>
        </w:rPr>
        <w:t>《</w:t>
      </w:r>
      <w:r w:rsidRPr="007B2977">
        <w:rPr>
          <w:rStyle w:val="a6"/>
          <w:rFonts w:ascii="仿宋_GB2312" w:eastAsia="仿宋_GB2312" w:hint="eastAsia"/>
          <w:b w:val="0"/>
          <w:sz w:val="32"/>
          <w:szCs w:val="32"/>
        </w:rPr>
        <w:t>中共云南省委 云南省人民政府关于全面实施预算绩效管理的实施意见</w:t>
      </w:r>
      <w:r w:rsidRPr="007B2977">
        <w:rPr>
          <w:rFonts w:ascii="仿宋_GB2312" w:eastAsia="仿宋_GB2312" w:hint="eastAsia"/>
          <w:sz w:val="32"/>
          <w:szCs w:val="32"/>
        </w:rPr>
        <w:t>》（</w:t>
      </w:r>
      <w:r w:rsidRPr="00DB4970">
        <w:rPr>
          <w:rFonts w:ascii="仿宋_GB2312" w:eastAsia="仿宋_GB2312" w:hint="eastAsia"/>
          <w:sz w:val="32"/>
          <w:szCs w:val="32"/>
        </w:rPr>
        <w:t>云发〔2019〕11号）、《中共昆明市委 昆明市人民政府关于全面实施预算绩效管理的实施意见》（昆发〔2019〕12号）</w:t>
      </w:r>
      <w:r>
        <w:rPr>
          <w:rFonts w:ascii="仿宋_GB2312" w:eastAsia="仿宋_GB2312" w:hint="eastAsia"/>
          <w:sz w:val="32"/>
          <w:szCs w:val="32"/>
        </w:rPr>
        <w:t>、《</w:t>
      </w:r>
      <w:r w:rsidRPr="008C6401">
        <w:rPr>
          <w:rFonts w:ascii="仿宋_GB2312" w:eastAsia="仿宋_GB2312" w:hAnsi="方正小标宋简体" w:cs="方正小标宋简体" w:hint="eastAsia"/>
          <w:spacing w:val="-6"/>
          <w:sz w:val="32"/>
          <w:szCs w:val="32"/>
        </w:rPr>
        <w:t>五华区预算绩效自评管理暂行办法</w:t>
      </w:r>
      <w:r w:rsidRPr="008C6401">
        <w:rPr>
          <w:rFonts w:ascii="仿宋_GB2312" w:eastAsia="仿宋_GB2312" w:hint="eastAsia"/>
          <w:sz w:val="32"/>
          <w:szCs w:val="32"/>
        </w:rPr>
        <w:t>》</w:t>
      </w:r>
      <w:r>
        <w:rPr>
          <w:rFonts w:ascii="仿宋_GB2312" w:eastAsia="仿宋_GB2312" w:hint="eastAsia"/>
          <w:sz w:val="32"/>
          <w:szCs w:val="32"/>
        </w:rPr>
        <w:t>（五财〔</w:t>
      </w:r>
      <w:r>
        <w:rPr>
          <w:rFonts w:ascii="仿宋_GB2312" w:eastAsia="仿宋_GB2312"/>
          <w:sz w:val="32"/>
          <w:szCs w:val="32"/>
        </w:rPr>
        <w:t>201</w:t>
      </w:r>
      <w:r>
        <w:rPr>
          <w:rFonts w:ascii="仿宋_GB2312" w:eastAsia="仿宋_GB2312" w:hint="eastAsia"/>
          <w:sz w:val="32"/>
          <w:szCs w:val="32"/>
        </w:rPr>
        <w:t>9〕51号）、</w:t>
      </w:r>
      <w:r w:rsidRPr="00DB4970">
        <w:rPr>
          <w:rFonts w:ascii="仿宋_GB2312" w:eastAsia="仿宋_GB2312" w:hint="eastAsia"/>
          <w:sz w:val="32"/>
          <w:szCs w:val="32"/>
        </w:rPr>
        <w:t>《关于全面实施预算绩效管理的通知》（五财〔</w:t>
      </w:r>
      <w:r w:rsidRPr="00DB4970">
        <w:rPr>
          <w:rFonts w:ascii="仿宋_GB2312" w:eastAsia="仿宋_GB2312"/>
          <w:sz w:val="32"/>
          <w:szCs w:val="32"/>
        </w:rPr>
        <w:t>201</w:t>
      </w:r>
      <w:r w:rsidRPr="00DB4970">
        <w:rPr>
          <w:rFonts w:ascii="仿宋_GB2312" w:eastAsia="仿宋_GB2312" w:hint="eastAsia"/>
          <w:sz w:val="32"/>
          <w:szCs w:val="32"/>
        </w:rPr>
        <w:t>9〕68号）</w:t>
      </w:r>
      <w:r>
        <w:rPr>
          <w:rFonts w:ascii="仿宋_GB2312" w:eastAsia="仿宋_GB2312" w:hint="eastAsia"/>
          <w:sz w:val="32"/>
          <w:szCs w:val="32"/>
        </w:rPr>
        <w:t>以及《</w:t>
      </w:r>
      <w:r w:rsidRPr="007B2977">
        <w:rPr>
          <w:rFonts w:ascii="仿宋_GB2312" w:eastAsia="仿宋_GB2312" w:hAnsiTheme="majorEastAsia" w:hint="eastAsia"/>
          <w:sz w:val="32"/>
          <w:szCs w:val="32"/>
        </w:rPr>
        <w:t>关于开展2019年度财政支出绩效自评工作的通知</w:t>
      </w:r>
      <w:r>
        <w:rPr>
          <w:rFonts w:ascii="仿宋_GB2312" w:eastAsia="仿宋_GB2312" w:hint="eastAsia"/>
          <w:sz w:val="32"/>
          <w:szCs w:val="32"/>
        </w:rPr>
        <w:t>》</w:t>
      </w:r>
      <w:r>
        <w:rPr>
          <w:rFonts w:ascii="仿宋_GB2312" w:eastAsia="仿宋_GB2312" w:hint="eastAsia"/>
          <w:sz w:val="32"/>
        </w:rPr>
        <w:t>五财</w:t>
      </w:r>
      <w:r>
        <w:rPr>
          <w:rFonts w:ascii="仿宋_GB2312" w:eastAsia="仿宋_GB2312" w:hint="eastAsia"/>
          <w:kern w:val="0"/>
          <w:sz w:val="32"/>
          <w:szCs w:val="32"/>
        </w:rPr>
        <w:t>〔2020〕6</w:t>
      </w:r>
      <w:r>
        <w:rPr>
          <w:rFonts w:ascii="仿宋_GB2312" w:eastAsia="仿宋_GB2312" w:hint="eastAsia"/>
          <w:sz w:val="32"/>
        </w:rPr>
        <w:t>号</w:t>
      </w:r>
      <w:r>
        <w:rPr>
          <w:rFonts w:ascii="仿宋_GB2312" w:eastAsia="仿宋_GB2312" w:hint="eastAsia"/>
          <w:sz w:val="32"/>
          <w:szCs w:val="32"/>
        </w:rPr>
        <w:t>的要求，</w:t>
      </w:r>
      <w:r w:rsidRPr="004754E9">
        <w:rPr>
          <w:rFonts w:ascii="仿宋_GB2312" w:eastAsia="仿宋_GB2312" w:hint="eastAsia"/>
          <w:color w:val="000000"/>
          <w:sz w:val="32"/>
          <w:szCs w:val="32"/>
        </w:rPr>
        <w:t>昆</w:t>
      </w:r>
      <w:r w:rsidRPr="00C0570E">
        <w:rPr>
          <w:rFonts w:ascii="仿宋_GB2312" w:eastAsia="仿宋_GB2312" w:hint="eastAsia"/>
          <w:color w:val="000000"/>
          <w:sz w:val="32"/>
          <w:szCs w:val="32"/>
        </w:rPr>
        <w:t>明市</w:t>
      </w:r>
      <w:r>
        <w:rPr>
          <w:rFonts w:ascii="仿宋_GB2312" w:eastAsia="仿宋_GB2312" w:hint="eastAsia"/>
          <w:color w:val="000000"/>
          <w:sz w:val="32"/>
          <w:szCs w:val="32"/>
        </w:rPr>
        <w:t>五华区市场监督</w:t>
      </w:r>
      <w:r w:rsidRPr="00C0570E">
        <w:rPr>
          <w:rFonts w:ascii="仿宋_GB2312" w:eastAsia="仿宋_GB2312" w:hint="eastAsia"/>
          <w:color w:val="000000"/>
          <w:sz w:val="32"/>
          <w:szCs w:val="32"/>
        </w:rPr>
        <w:t>管理局成立了绩效评价工作小组，对201</w:t>
      </w:r>
      <w:r w:rsidR="00BE48EA">
        <w:rPr>
          <w:rFonts w:ascii="仿宋_GB2312" w:eastAsia="仿宋_GB2312" w:hint="eastAsia"/>
          <w:color w:val="000000"/>
          <w:sz w:val="32"/>
          <w:szCs w:val="32"/>
        </w:rPr>
        <w:t>9</w:t>
      </w:r>
      <w:r w:rsidRPr="00C0570E">
        <w:rPr>
          <w:rFonts w:ascii="仿宋_GB2312" w:eastAsia="仿宋_GB2312" w:hint="eastAsia"/>
          <w:color w:val="000000"/>
          <w:sz w:val="32"/>
          <w:szCs w:val="32"/>
        </w:rPr>
        <w:t>年度</w:t>
      </w:r>
      <w:r w:rsidR="003922B6" w:rsidRPr="003922B6">
        <w:rPr>
          <w:rFonts w:ascii="仿宋_GB2312" w:eastAsia="仿宋_GB2312" w:hint="eastAsia"/>
          <w:color w:val="000000"/>
          <w:sz w:val="32"/>
          <w:szCs w:val="32"/>
        </w:rPr>
        <w:t>市场监管保障专项</w:t>
      </w:r>
      <w:r w:rsidRPr="00C0570E">
        <w:rPr>
          <w:rFonts w:ascii="仿宋_GB2312" w:eastAsia="仿宋_GB2312" w:hint="eastAsia"/>
          <w:color w:val="000000"/>
          <w:sz w:val="32"/>
          <w:szCs w:val="32"/>
        </w:rPr>
        <w:t>支出进行了绩效评价，现将评价情况报告如下。</w:t>
      </w:r>
    </w:p>
    <w:p w:rsidR="00E377BD" w:rsidRPr="004754E9" w:rsidRDefault="00E377BD" w:rsidP="00E377BD">
      <w:pPr>
        <w:topLinePunct/>
        <w:spacing w:line="440" w:lineRule="exact"/>
        <w:ind w:firstLineChars="250" w:firstLine="803"/>
        <w:rPr>
          <w:rFonts w:ascii="仿宋_GB2312" w:eastAsia="仿宋_GB2312"/>
          <w:b/>
          <w:sz w:val="32"/>
          <w:szCs w:val="32"/>
        </w:rPr>
      </w:pPr>
      <w:r w:rsidRPr="004754E9">
        <w:rPr>
          <w:rFonts w:ascii="仿宋_GB2312" w:eastAsia="仿宋_GB2312" w:hint="eastAsia"/>
          <w:b/>
          <w:sz w:val="32"/>
          <w:szCs w:val="32"/>
        </w:rPr>
        <w:t>一、项目基本情况</w:t>
      </w:r>
    </w:p>
    <w:p w:rsidR="00E377BD" w:rsidRPr="00C0570E" w:rsidRDefault="00E377BD" w:rsidP="00E377BD">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（一）项目概况。</w:t>
      </w:r>
    </w:p>
    <w:p w:rsidR="00E377BD" w:rsidRDefault="00E377BD" w:rsidP="00E377BD">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1.立项背景及目的。</w:t>
      </w:r>
    </w:p>
    <w:p w:rsidR="00F8172E" w:rsidRDefault="001636AF" w:rsidP="001636AF">
      <w:pPr>
        <w:topLinePunct/>
        <w:spacing w:line="360" w:lineRule="auto"/>
        <w:ind w:firstLineChars="200" w:firstLine="640"/>
        <w:rPr>
          <w:rFonts w:ascii="仿宋_GB2312" w:eastAsia="仿宋_GB2312" w:hAnsi="楷体"/>
          <w:sz w:val="32"/>
          <w:szCs w:val="32"/>
        </w:rPr>
      </w:pPr>
      <w:r w:rsidRPr="001636AF">
        <w:rPr>
          <w:rFonts w:ascii="仿宋_GB2312" w:eastAsia="仿宋_GB2312" w:hint="eastAsia"/>
          <w:color w:val="000000"/>
          <w:sz w:val="32"/>
          <w:szCs w:val="32"/>
        </w:rPr>
        <w:t>按照《关于印发&lt;昆明市五华区市场监督管理局主要职责内设机构和人员编制的规定&gt;的通知》（五机编[2016]30号）及《昆明市五华区市场监督管理局内设机构设置情况报告》</w:t>
      </w:r>
      <w:r w:rsidR="006D0391">
        <w:rPr>
          <w:rFonts w:ascii="仿宋_GB2312" w:eastAsia="仿宋_GB2312" w:hint="eastAsia"/>
          <w:color w:val="000000"/>
          <w:sz w:val="32"/>
          <w:szCs w:val="32"/>
        </w:rPr>
        <w:t>为做好</w:t>
      </w:r>
      <w:r w:rsidRPr="001636AF">
        <w:rPr>
          <w:rFonts w:ascii="仿宋_GB2312" w:eastAsia="仿宋_GB2312" w:hint="eastAsia"/>
          <w:color w:val="000000"/>
          <w:sz w:val="32"/>
          <w:szCs w:val="32"/>
        </w:rPr>
        <w:t>文电、会务、政务信息、安全、保密、信访、政务公开、信息化、审计、档案管理等工作</w:t>
      </w:r>
      <w:r w:rsidR="006D0391">
        <w:rPr>
          <w:rFonts w:ascii="仿宋_GB2312" w:eastAsia="仿宋_GB2312" w:hint="eastAsia"/>
          <w:color w:val="000000"/>
          <w:sz w:val="32"/>
          <w:szCs w:val="32"/>
        </w:rPr>
        <w:t>；</w:t>
      </w:r>
      <w:r w:rsidRPr="001636AF">
        <w:rPr>
          <w:rFonts w:ascii="仿宋_GB2312" w:eastAsia="仿宋_GB2312" w:hint="eastAsia"/>
          <w:color w:val="000000"/>
          <w:sz w:val="32"/>
          <w:szCs w:val="32"/>
        </w:rPr>
        <w:t>拟订全区市场监督管理信息公布制度</w:t>
      </w:r>
      <w:r w:rsidR="006D0391">
        <w:rPr>
          <w:rFonts w:ascii="仿宋_GB2312" w:eastAsia="仿宋_GB2312" w:hint="eastAsia"/>
          <w:color w:val="000000"/>
          <w:sz w:val="32"/>
          <w:szCs w:val="32"/>
        </w:rPr>
        <w:t>；</w:t>
      </w:r>
      <w:r w:rsidRPr="001636AF">
        <w:rPr>
          <w:rFonts w:ascii="仿宋_GB2312" w:eastAsia="仿宋_GB2312" w:hint="eastAsia"/>
          <w:color w:val="000000"/>
          <w:sz w:val="32"/>
          <w:szCs w:val="32"/>
        </w:rPr>
        <w:t>机关、直属单位和派出机构办公区的管理服务和后勤保障及固定资产管理工作</w:t>
      </w:r>
      <w:r w:rsidR="006D0391">
        <w:rPr>
          <w:rFonts w:ascii="仿宋_GB2312" w:eastAsia="仿宋_GB2312" w:hint="eastAsia"/>
          <w:color w:val="000000"/>
          <w:sz w:val="32"/>
          <w:szCs w:val="32"/>
        </w:rPr>
        <w:t>；</w:t>
      </w:r>
      <w:r w:rsidRPr="001636AF">
        <w:rPr>
          <w:rFonts w:ascii="仿宋_GB2312" w:eastAsia="仿宋_GB2312" w:hint="eastAsia"/>
          <w:color w:val="000000"/>
          <w:sz w:val="32"/>
          <w:szCs w:val="32"/>
        </w:rPr>
        <w:t>协调市场监督管理方面重大事故的应急处置和调查处理工作</w:t>
      </w:r>
      <w:r w:rsidR="006D0391">
        <w:rPr>
          <w:rFonts w:ascii="仿宋_GB2312" w:eastAsia="仿宋_GB2312" w:hint="eastAsia"/>
          <w:color w:val="000000"/>
          <w:sz w:val="32"/>
          <w:szCs w:val="32"/>
        </w:rPr>
        <w:t>；</w:t>
      </w:r>
      <w:r w:rsidRPr="001636AF">
        <w:rPr>
          <w:rFonts w:ascii="仿宋_GB2312" w:eastAsia="仿宋_GB2312" w:hint="eastAsia"/>
          <w:color w:val="000000"/>
          <w:sz w:val="32"/>
          <w:szCs w:val="32"/>
        </w:rPr>
        <w:t>负责综治维稳和组</w:t>
      </w:r>
      <w:r w:rsidRPr="001636AF">
        <w:rPr>
          <w:rFonts w:ascii="仿宋_GB2312" w:eastAsia="仿宋_GB2312" w:hint="eastAsia"/>
          <w:color w:val="000000"/>
          <w:sz w:val="32"/>
          <w:szCs w:val="32"/>
        </w:rPr>
        <w:lastRenderedPageBreak/>
        <w:t>织市场监督管理舆情监测、分析和协调处置工作</w:t>
      </w:r>
      <w:r w:rsidR="006D0391">
        <w:rPr>
          <w:rFonts w:ascii="仿宋_GB2312" w:eastAsia="仿宋_GB2312" w:hint="eastAsia"/>
          <w:color w:val="000000"/>
          <w:sz w:val="32"/>
          <w:szCs w:val="32"/>
        </w:rPr>
        <w:t>；</w:t>
      </w:r>
      <w:r w:rsidRPr="001636AF">
        <w:rPr>
          <w:rFonts w:ascii="仿宋_GB2312" w:eastAsia="仿宋_GB2312" w:hint="eastAsia"/>
          <w:color w:val="000000"/>
          <w:sz w:val="32"/>
          <w:szCs w:val="32"/>
        </w:rPr>
        <w:t>协调组织重大宣传活动</w:t>
      </w:r>
      <w:r w:rsidR="006D0391">
        <w:rPr>
          <w:rFonts w:ascii="仿宋_GB2312" w:eastAsia="仿宋_GB2312" w:hint="eastAsia"/>
          <w:color w:val="000000"/>
          <w:sz w:val="32"/>
          <w:szCs w:val="32"/>
        </w:rPr>
        <w:t>；</w:t>
      </w:r>
      <w:r w:rsidRPr="001636AF">
        <w:rPr>
          <w:rFonts w:ascii="仿宋_GB2312" w:eastAsia="仿宋_GB2312" w:hint="eastAsia"/>
          <w:color w:val="000000"/>
          <w:sz w:val="32"/>
          <w:szCs w:val="32"/>
        </w:rPr>
        <w:t>指导全区市场监督管理新闻宣传工作</w:t>
      </w:r>
      <w:r w:rsidR="006D0391">
        <w:rPr>
          <w:rFonts w:ascii="仿宋_GB2312" w:eastAsia="仿宋_GB2312" w:hint="eastAsia"/>
          <w:color w:val="000000"/>
          <w:sz w:val="32"/>
          <w:szCs w:val="32"/>
        </w:rPr>
        <w:t>。</w:t>
      </w:r>
      <w:r w:rsidR="00040FE7" w:rsidRPr="001636AF">
        <w:rPr>
          <w:rFonts w:ascii="仿宋_GB2312" w:eastAsia="仿宋_GB2312" w:hint="eastAsia"/>
          <w:color w:val="000000"/>
          <w:sz w:val="32"/>
          <w:szCs w:val="32"/>
        </w:rPr>
        <w:t>为确保</w:t>
      </w:r>
      <w:r w:rsidR="00040FE7">
        <w:rPr>
          <w:rFonts w:ascii="仿宋_GB2312" w:eastAsia="仿宋_GB2312" w:hint="eastAsia"/>
          <w:color w:val="000000"/>
          <w:sz w:val="32"/>
          <w:szCs w:val="32"/>
        </w:rPr>
        <w:t>我局各项</w:t>
      </w:r>
      <w:r w:rsidR="00040FE7" w:rsidRPr="001636AF">
        <w:rPr>
          <w:rFonts w:ascii="仿宋_GB2312" w:eastAsia="仿宋_GB2312" w:hint="eastAsia"/>
          <w:color w:val="000000"/>
          <w:sz w:val="32"/>
          <w:szCs w:val="32"/>
        </w:rPr>
        <w:t>工作的正常运转</w:t>
      </w:r>
      <w:r w:rsidR="00040FE7">
        <w:rPr>
          <w:rFonts w:ascii="仿宋_GB2312" w:eastAsia="仿宋_GB2312" w:hint="eastAsia"/>
          <w:color w:val="000000"/>
          <w:sz w:val="32"/>
          <w:szCs w:val="32"/>
        </w:rPr>
        <w:t>，</w:t>
      </w:r>
      <w:r w:rsidR="00040FE7" w:rsidRPr="00040FE7">
        <w:rPr>
          <w:rFonts w:ascii="仿宋_GB2312" w:eastAsia="仿宋_GB2312" w:hint="eastAsia"/>
          <w:color w:val="000000"/>
          <w:sz w:val="32"/>
          <w:szCs w:val="32"/>
        </w:rPr>
        <w:t>为全体干部职工提供了一个安全、整洁、舒适的办公环境，确保行政工作顺利开展</w:t>
      </w:r>
      <w:r w:rsidR="006B7436" w:rsidRPr="006B7436">
        <w:rPr>
          <w:rFonts w:ascii="仿宋_GB2312" w:eastAsia="仿宋_GB2312" w:hint="eastAsia"/>
          <w:color w:val="000000"/>
          <w:sz w:val="32"/>
          <w:szCs w:val="32"/>
        </w:rPr>
        <w:t xml:space="preserve"> </w:t>
      </w:r>
      <w:r w:rsidR="00040FE7">
        <w:rPr>
          <w:rFonts w:ascii="仿宋_GB2312" w:eastAsia="仿宋_GB2312" w:hint="eastAsia"/>
          <w:color w:val="000000"/>
          <w:sz w:val="32"/>
          <w:szCs w:val="32"/>
        </w:rPr>
        <w:t>。</w:t>
      </w:r>
      <w:r w:rsidR="006B7436" w:rsidRPr="006B7436">
        <w:rPr>
          <w:rFonts w:ascii="仿宋_GB2312" w:eastAsia="仿宋_GB2312" w:hint="eastAsia"/>
          <w:color w:val="000000"/>
          <w:sz w:val="32"/>
          <w:szCs w:val="32"/>
        </w:rPr>
        <w:t xml:space="preserve"> </w:t>
      </w:r>
      <w:r w:rsidR="006B7436" w:rsidRPr="006B7436">
        <w:rPr>
          <w:rFonts w:ascii="仿宋_GB2312" w:eastAsia="仿宋_GB2312" w:hint="eastAsia"/>
          <w:color w:val="000000"/>
          <w:sz w:val="32"/>
          <w:szCs w:val="32"/>
        </w:rPr>
        <w:cr/>
      </w:r>
      <w:r w:rsidR="00650898">
        <w:rPr>
          <w:rFonts w:ascii="仿宋_GB2312" w:eastAsia="仿宋_GB2312" w:hint="eastAsia"/>
          <w:color w:val="000000"/>
          <w:sz w:val="32"/>
          <w:szCs w:val="32"/>
        </w:rPr>
        <w:t xml:space="preserve">    </w:t>
      </w:r>
      <w:r w:rsidR="00F8172E" w:rsidRPr="00C0570E">
        <w:rPr>
          <w:rFonts w:ascii="仿宋_GB2312" w:eastAsia="仿宋_GB2312" w:hAnsi="楷体" w:hint="eastAsia"/>
          <w:sz w:val="32"/>
          <w:szCs w:val="32"/>
        </w:rPr>
        <w:t>2.项目实施情况。</w:t>
      </w:r>
    </w:p>
    <w:p w:rsidR="007C70D1" w:rsidRPr="0088186A" w:rsidRDefault="007C70D1" w:rsidP="00650898">
      <w:pPr>
        <w:topLinePunct/>
        <w:spacing w:line="360" w:lineRule="auto"/>
        <w:ind w:firstLineChars="250" w:firstLine="800"/>
        <w:rPr>
          <w:rFonts w:ascii="仿宋_GB2312" w:eastAsia="仿宋_GB2312" w:hAnsi="楷体"/>
          <w:sz w:val="32"/>
          <w:szCs w:val="32"/>
        </w:rPr>
      </w:pPr>
      <w:r w:rsidRPr="0088186A">
        <w:rPr>
          <w:rFonts w:ascii="仿宋_GB2312" w:eastAsia="仿宋_GB2312" w:hAnsi="楷体" w:hint="eastAsia"/>
          <w:sz w:val="32"/>
          <w:szCs w:val="32"/>
        </w:rPr>
        <w:t>该项目按年初制定的计划稳步开展各项工作，截止201</w:t>
      </w:r>
      <w:r>
        <w:rPr>
          <w:rFonts w:ascii="仿宋_GB2312" w:eastAsia="仿宋_GB2312" w:hAnsi="楷体" w:hint="eastAsia"/>
          <w:sz w:val="32"/>
          <w:szCs w:val="32"/>
        </w:rPr>
        <w:t>9</w:t>
      </w:r>
      <w:r w:rsidRPr="0088186A">
        <w:rPr>
          <w:rFonts w:ascii="仿宋_GB2312" w:eastAsia="仿宋_GB2312" w:hAnsi="楷体" w:hint="eastAsia"/>
          <w:sz w:val="32"/>
          <w:szCs w:val="32"/>
        </w:rPr>
        <w:t>年12月31日完成项目实施完成情况如下：</w:t>
      </w:r>
    </w:p>
    <w:p w:rsidR="00F308D5" w:rsidRDefault="00F308D5" w:rsidP="00F308D5">
      <w:pPr>
        <w:ind w:firstLineChars="200"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①</w:t>
      </w:r>
      <w:r w:rsidRPr="00F308D5">
        <w:rPr>
          <w:rFonts w:ascii="仿宋_GB2312" w:eastAsia="仿宋_GB2312" w:hAnsi="仿宋_GB2312" w:cs="仿宋_GB2312" w:hint="eastAsia"/>
          <w:snapToGrid w:val="0"/>
          <w:color w:val="000000"/>
          <w:kern w:val="0"/>
          <w:sz w:val="32"/>
          <w:szCs w:val="32"/>
        </w:rPr>
        <w:t>后勤保障：1-</w:t>
      </w:r>
      <w:r>
        <w:rPr>
          <w:rFonts w:ascii="仿宋_GB2312" w:eastAsia="仿宋_GB2312" w:hAnsi="仿宋_GB2312" w:cs="仿宋_GB2312" w:hint="eastAsia"/>
          <w:snapToGrid w:val="0"/>
          <w:color w:val="000000"/>
          <w:kern w:val="0"/>
          <w:sz w:val="32"/>
          <w:szCs w:val="32"/>
        </w:rPr>
        <w:t>12</w:t>
      </w:r>
      <w:r w:rsidRPr="00F308D5">
        <w:rPr>
          <w:rFonts w:ascii="仿宋_GB2312" w:eastAsia="仿宋_GB2312" w:hAnsi="仿宋_GB2312" w:cs="仿宋_GB2312" w:hint="eastAsia"/>
          <w:snapToGrid w:val="0"/>
          <w:color w:val="000000"/>
          <w:kern w:val="0"/>
          <w:sz w:val="32"/>
          <w:szCs w:val="32"/>
        </w:rPr>
        <w:t>月职工食堂有序开展，做好就餐服务；节约开支，做好厨房设备保养工作</w:t>
      </w:r>
      <w:r w:rsidR="007C6AC8">
        <w:rPr>
          <w:rFonts w:ascii="仿宋_GB2312" w:eastAsia="仿宋_GB2312" w:hAnsi="仿宋_GB2312" w:cs="仿宋_GB2312" w:hint="eastAsia"/>
          <w:snapToGrid w:val="0"/>
          <w:color w:val="000000"/>
          <w:kern w:val="0"/>
          <w:sz w:val="32"/>
          <w:szCs w:val="32"/>
        </w:rPr>
        <w:t>。</w:t>
      </w:r>
    </w:p>
    <w:p w:rsidR="007C6AC8" w:rsidRDefault="00F308D5" w:rsidP="00F308D5">
      <w:pPr>
        <w:ind w:firstLineChars="200"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②</w:t>
      </w:r>
      <w:r w:rsidRPr="00F308D5">
        <w:rPr>
          <w:rFonts w:ascii="仿宋_GB2312" w:eastAsia="仿宋_GB2312" w:hAnsi="仿宋_GB2312" w:cs="仿宋_GB2312" w:hint="eastAsia"/>
          <w:snapToGrid w:val="0"/>
          <w:color w:val="000000"/>
          <w:kern w:val="0"/>
          <w:sz w:val="32"/>
          <w:szCs w:val="32"/>
        </w:rPr>
        <w:t>联网报警服务器服务：1-</w:t>
      </w:r>
      <w:r w:rsidR="007C6AC8">
        <w:rPr>
          <w:rFonts w:ascii="仿宋_GB2312" w:eastAsia="仿宋_GB2312" w:hAnsi="仿宋_GB2312" w:cs="仿宋_GB2312" w:hint="eastAsia"/>
          <w:snapToGrid w:val="0"/>
          <w:color w:val="000000"/>
          <w:kern w:val="0"/>
          <w:sz w:val="32"/>
          <w:szCs w:val="32"/>
        </w:rPr>
        <w:t>12</w:t>
      </w:r>
      <w:r w:rsidRPr="00F308D5">
        <w:rPr>
          <w:rFonts w:ascii="仿宋_GB2312" w:eastAsia="仿宋_GB2312" w:hAnsi="仿宋_GB2312" w:cs="仿宋_GB2312" w:hint="eastAsia"/>
          <w:snapToGrid w:val="0"/>
          <w:color w:val="000000"/>
          <w:kern w:val="0"/>
          <w:sz w:val="32"/>
          <w:szCs w:val="32"/>
        </w:rPr>
        <w:t>月未发生偷盗案件</w:t>
      </w:r>
      <w:r w:rsidR="007C6AC8">
        <w:rPr>
          <w:rFonts w:ascii="仿宋_GB2312" w:eastAsia="仿宋_GB2312" w:hAnsi="仿宋_GB2312" w:cs="仿宋_GB2312" w:hint="eastAsia"/>
          <w:snapToGrid w:val="0"/>
          <w:color w:val="000000"/>
          <w:kern w:val="0"/>
          <w:sz w:val="32"/>
          <w:szCs w:val="32"/>
        </w:rPr>
        <w:t>。</w:t>
      </w:r>
    </w:p>
    <w:p w:rsidR="007C6AC8" w:rsidRDefault="007C6AC8" w:rsidP="00F308D5">
      <w:pPr>
        <w:ind w:firstLineChars="200"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③</w:t>
      </w:r>
      <w:r w:rsidR="00F308D5" w:rsidRPr="00F308D5">
        <w:rPr>
          <w:rFonts w:ascii="仿宋_GB2312" w:eastAsia="仿宋_GB2312" w:hAnsi="仿宋_GB2312" w:cs="仿宋_GB2312" w:hint="eastAsia"/>
          <w:snapToGrid w:val="0"/>
          <w:color w:val="000000"/>
          <w:kern w:val="0"/>
          <w:sz w:val="32"/>
          <w:szCs w:val="32"/>
        </w:rPr>
        <w:t>绿化：植物无干枯、坏死、落叶、落花情况，为机关员工营造良好地工作环境</w:t>
      </w:r>
      <w:r>
        <w:rPr>
          <w:rFonts w:ascii="仿宋_GB2312" w:eastAsia="仿宋_GB2312" w:hAnsi="仿宋_GB2312" w:cs="仿宋_GB2312" w:hint="eastAsia"/>
          <w:snapToGrid w:val="0"/>
          <w:color w:val="000000"/>
          <w:kern w:val="0"/>
          <w:sz w:val="32"/>
          <w:szCs w:val="32"/>
        </w:rPr>
        <w:t>。</w:t>
      </w:r>
    </w:p>
    <w:p w:rsidR="007C6AC8" w:rsidRDefault="007C6AC8" w:rsidP="00F308D5">
      <w:pPr>
        <w:ind w:firstLineChars="200"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④</w:t>
      </w:r>
      <w:r w:rsidR="00F308D5" w:rsidRPr="00F308D5">
        <w:rPr>
          <w:rFonts w:ascii="仿宋_GB2312" w:eastAsia="仿宋_GB2312" w:hAnsi="仿宋_GB2312" w:cs="仿宋_GB2312" w:hint="eastAsia"/>
          <w:snapToGrid w:val="0"/>
          <w:color w:val="000000"/>
          <w:kern w:val="0"/>
          <w:sz w:val="32"/>
          <w:szCs w:val="32"/>
        </w:rPr>
        <w:t>保洁：无烟头、蜘蛛网，无卫生死角，为机关员工营造良好地工作环境</w:t>
      </w:r>
      <w:r>
        <w:rPr>
          <w:rFonts w:ascii="仿宋_GB2312" w:eastAsia="仿宋_GB2312" w:hAnsi="仿宋_GB2312" w:cs="仿宋_GB2312" w:hint="eastAsia"/>
          <w:snapToGrid w:val="0"/>
          <w:color w:val="000000"/>
          <w:kern w:val="0"/>
          <w:sz w:val="32"/>
          <w:szCs w:val="32"/>
        </w:rPr>
        <w:t>。</w:t>
      </w:r>
    </w:p>
    <w:p w:rsidR="007C6AC8" w:rsidRDefault="007C6AC8" w:rsidP="00F308D5">
      <w:pPr>
        <w:ind w:firstLineChars="200"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⑤</w:t>
      </w:r>
      <w:r w:rsidR="00F308D5" w:rsidRPr="00F308D5">
        <w:rPr>
          <w:rFonts w:ascii="仿宋_GB2312" w:eastAsia="仿宋_GB2312" w:hAnsi="仿宋_GB2312" w:cs="仿宋_GB2312" w:hint="eastAsia"/>
          <w:snapToGrid w:val="0"/>
          <w:color w:val="000000"/>
          <w:kern w:val="0"/>
          <w:sz w:val="32"/>
          <w:szCs w:val="32"/>
        </w:rPr>
        <w:t>积极做好火灾隐患排查及全局办公设施、设备维修维护</w:t>
      </w:r>
      <w:r>
        <w:rPr>
          <w:rFonts w:ascii="仿宋_GB2312" w:eastAsia="仿宋_GB2312" w:hAnsi="仿宋_GB2312" w:cs="仿宋_GB2312" w:hint="eastAsia"/>
          <w:snapToGrid w:val="0"/>
          <w:color w:val="000000"/>
          <w:kern w:val="0"/>
          <w:sz w:val="32"/>
          <w:szCs w:val="32"/>
        </w:rPr>
        <w:t>。</w:t>
      </w:r>
    </w:p>
    <w:p w:rsidR="007C6AC8" w:rsidRDefault="007C6AC8" w:rsidP="00F308D5">
      <w:pPr>
        <w:ind w:firstLineChars="200"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⑥</w:t>
      </w:r>
      <w:r w:rsidR="00F308D5" w:rsidRPr="00F308D5">
        <w:rPr>
          <w:rFonts w:ascii="仿宋_GB2312" w:eastAsia="仿宋_GB2312" w:hAnsi="仿宋_GB2312" w:cs="仿宋_GB2312" w:hint="eastAsia"/>
          <w:snapToGrid w:val="0"/>
          <w:color w:val="000000"/>
          <w:kern w:val="0"/>
          <w:sz w:val="32"/>
          <w:szCs w:val="32"/>
        </w:rPr>
        <w:t>做好1-</w:t>
      </w:r>
      <w:r>
        <w:rPr>
          <w:rFonts w:ascii="仿宋_GB2312" w:eastAsia="仿宋_GB2312" w:hAnsi="仿宋_GB2312" w:cs="仿宋_GB2312" w:hint="eastAsia"/>
          <w:snapToGrid w:val="0"/>
          <w:color w:val="000000"/>
          <w:kern w:val="0"/>
          <w:sz w:val="32"/>
          <w:szCs w:val="32"/>
        </w:rPr>
        <w:t>12</w:t>
      </w:r>
      <w:r w:rsidR="00F308D5" w:rsidRPr="00F308D5">
        <w:rPr>
          <w:rFonts w:ascii="仿宋_GB2312" w:eastAsia="仿宋_GB2312" w:hAnsi="仿宋_GB2312" w:cs="仿宋_GB2312" w:hint="eastAsia"/>
          <w:snapToGrid w:val="0"/>
          <w:color w:val="000000"/>
          <w:kern w:val="0"/>
          <w:sz w:val="32"/>
          <w:szCs w:val="32"/>
        </w:rPr>
        <w:t>月各类会议后勤保障工作。</w:t>
      </w:r>
    </w:p>
    <w:p w:rsidR="00BA684A" w:rsidRPr="007C722F" w:rsidRDefault="00BA684A" w:rsidP="007C6AC8">
      <w:pPr>
        <w:ind w:firstLineChars="200" w:firstLine="640"/>
        <w:rPr>
          <w:rFonts w:ascii="仿宋_GB2312" w:eastAsia="仿宋_GB2312"/>
          <w:color w:val="000000"/>
          <w:sz w:val="32"/>
          <w:szCs w:val="32"/>
        </w:rPr>
      </w:pPr>
      <w:r w:rsidRPr="007C722F">
        <w:rPr>
          <w:rFonts w:ascii="仿宋_GB2312" w:eastAsia="仿宋_GB2312" w:hint="eastAsia"/>
          <w:color w:val="000000"/>
          <w:sz w:val="32"/>
          <w:szCs w:val="32"/>
        </w:rPr>
        <w:t>本项目</w:t>
      </w:r>
      <w:r>
        <w:rPr>
          <w:rFonts w:ascii="仿宋_GB2312" w:eastAsia="仿宋_GB2312" w:hint="eastAsia"/>
          <w:color w:val="000000"/>
          <w:sz w:val="32"/>
          <w:szCs w:val="32"/>
        </w:rPr>
        <w:t>区</w:t>
      </w:r>
      <w:r w:rsidRPr="007C722F">
        <w:rPr>
          <w:rFonts w:ascii="仿宋_GB2312" w:eastAsia="仿宋_GB2312" w:hint="eastAsia"/>
          <w:color w:val="000000"/>
          <w:sz w:val="32"/>
          <w:szCs w:val="32"/>
        </w:rPr>
        <w:t>财政安排</w:t>
      </w:r>
      <w:r>
        <w:rPr>
          <w:rFonts w:ascii="仿宋_GB2312" w:eastAsia="仿宋_GB2312" w:hint="eastAsia"/>
          <w:color w:val="000000"/>
          <w:sz w:val="32"/>
          <w:szCs w:val="32"/>
        </w:rPr>
        <w:t>预算</w:t>
      </w:r>
      <w:r w:rsidRPr="007C722F">
        <w:rPr>
          <w:rFonts w:ascii="仿宋_GB2312" w:eastAsia="仿宋_GB2312" w:hint="eastAsia"/>
          <w:color w:val="000000"/>
          <w:sz w:val="32"/>
          <w:szCs w:val="32"/>
        </w:rPr>
        <w:t>资金</w:t>
      </w:r>
      <w:r w:rsidR="007C6AC8">
        <w:rPr>
          <w:rFonts w:ascii="仿宋_GB2312" w:eastAsia="仿宋_GB2312" w:hint="eastAsia"/>
          <w:color w:val="000000"/>
          <w:sz w:val="32"/>
          <w:szCs w:val="32"/>
        </w:rPr>
        <w:t>140.00</w:t>
      </w:r>
      <w:r w:rsidRPr="007C722F">
        <w:rPr>
          <w:rFonts w:ascii="仿宋_GB2312" w:eastAsia="仿宋_GB2312" w:hint="eastAsia"/>
          <w:color w:val="000000"/>
          <w:sz w:val="32"/>
          <w:szCs w:val="32"/>
        </w:rPr>
        <w:t>万元（</w:t>
      </w:r>
      <w:r w:rsidRPr="007C722F">
        <w:rPr>
          <w:rStyle w:val="a7"/>
          <w:rFonts w:hAnsi="仿宋_GB2312" w:hint="eastAsia"/>
          <w:color w:val="000000"/>
          <w:szCs w:val="32"/>
        </w:rPr>
        <w:t>五财行〔201</w:t>
      </w:r>
      <w:r>
        <w:rPr>
          <w:rStyle w:val="a7"/>
          <w:rFonts w:hAnsi="仿宋_GB2312" w:hint="eastAsia"/>
          <w:color w:val="000000"/>
          <w:szCs w:val="32"/>
        </w:rPr>
        <w:t>9</w:t>
      </w:r>
      <w:r w:rsidRPr="007C722F">
        <w:rPr>
          <w:rStyle w:val="a7"/>
          <w:rFonts w:hAnsi="仿宋_GB2312" w:hint="eastAsia"/>
          <w:color w:val="000000"/>
          <w:szCs w:val="32"/>
        </w:rPr>
        <w:t>〕136001号</w:t>
      </w:r>
      <w:r w:rsidRPr="007C722F">
        <w:rPr>
          <w:rFonts w:ascii="仿宋_GB2312" w:eastAsia="仿宋_GB2312" w:hint="eastAsia"/>
          <w:color w:val="000000"/>
          <w:sz w:val="32"/>
          <w:szCs w:val="32"/>
        </w:rPr>
        <w:t>），实际到位资金</w:t>
      </w:r>
      <w:r w:rsidR="007C6AC8">
        <w:rPr>
          <w:rFonts w:ascii="仿宋_GB2312" w:eastAsia="仿宋_GB2312" w:hint="eastAsia"/>
          <w:color w:val="000000"/>
          <w:sz w:val="32"/>
          <w:szCs w:val="32"/>
        </w:rPr>
        <w:t>140.00</w:t>
      </w:r>
      <w:r w:rsidRPr="007C722F">
        <w:rPr>
          <w:rFonts w:ascii="仿宋_GB2312" w:eastAsia="仿宋_GB2312" w:hint="eastAsia"/>
          <w:color w:val="000000"/>
          <w:sz w:val="32"/>
          <w:szCs w:val="32"/>
        </w:rPr>
        <w:t>万元。</w:t>
      </w:r>
    </w:p>
    <w:p w:rsidR="00A0770E" w:rsidRPr="00C0570E" w:rsidRDefault="00A0770E" w:rsidP="00A0770E">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（二）绩效目标。</w:t>
      </w:r>
    </w:p>
    <w:p w:rsidR="00E05220" w:rsidRDefault="00A0770E" w:rsidP="00E05220">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1.总目标。</w:t>
      </w:r>
    </w:p>
    <w:tbl>
      <w:tblPr>
        <w:tblW w:w="8580" w:type="dxa"/>
        <w:tblInd w:w="93" w:type="dxa"/>
        <w:tblLook w:val="04A0"/>
      </w:tblPr>
      <w:tblGrid>
        <w:gridCol w:w="680"/>
        <w:gridCol w:w="7900"/>
      </w:tblGrid>
      <w:tr w:rsidR="004A50D7" w:rsidRPr="004A50D7" w:rsidTr="004A50D7">
        <w:trPr>
          <w:trHeight w:val="420"/>
        </w:trPr>
        <w:tc>
          <w:tcPr>
            <w:tcW w:w="680" w:type="dxa"/>
            <w:vMerge w:val="restart"/>
            <w:tcBorders>
              <w:top w:val="single" w:sz="4" w:space="0" w:color="000000"/>
              <w:left w:val="single" w:sz="4" w:space="0" w:color="000000"/>
              <w:bottom w:val="single" w:sz="4" w:space="0" w:color="000000"/>
              <w:right w:val="single" w:sz="4" w:space="0" w:color="000000"/>
            </w:tcBorders>
            <w:shd w:val="clear" w:color="000000" w:fill="F8F8F8"/>
            <w:vAlign w:val="center"/>
            <w:hideMark/>
          </w:tcPr>
          <w:p w:rsidR="004A50D7" w:rsidRPr="004A50D7" w:rsidRDefault="004A50D7" w:rsidP="004A50D7">
            <w:pPr>
              <w:widowControl/>
              <w:jc w:val="left"/>
              <w:rPr>
                <w:rFonts w:ascii="宋体" w:hAnsi="宋体" w:cs="宋体"/>
                <w:color w:val="000000"/>
                <w:kern w:val="0"/>
                <w:sz w:val="22"/>
              </w:rPr>
            </w:pPr>
            <w:r w:rsidRPr="004A50D7">
              <w:rPr>
                <w:rFonts w:ascii="宋体" w:hAnsi="宋体" w:cs="宋体" w:hint="eastAsia"/>
                <w:color w:val="000000"/>
                <w:kern w:val="0"/>
                <w:sz w:val="22"/>
              </w:rPr>
              <w:t xml:space="preserve">总  体   </w:t>
            </w:r>
            <w:r w:rsidRPr="004A50D7">
              <w:rPr>
                <w:rFonts w:ascii="宋体" w:hAnsi="宋体" w:cs="宋体" w:hint="eastAsia"/>
                <w:color w:val="000000"/>
                <w:kern w:val="0"/>
                <w:sz w:val="22"/>
              </w:rPr>
              <w:lastRenderedPageBreak/>
              <w:t>目  标</w:t>
            </w:r>
          </w:p>
        </w:tc>
        <w:tc>
          <w:tcPr>
            <w:tcW w:w="7900" w:type="dxa"/>
            <w:tcBorders>
              <w:top w:val="single" w:sz="4" w:space="0" w:color="000000"/>
              <w:left w:val="nil"/>
              <w:bottom w:val="single" w:sz="4" w:space="0" w:color="000000"/>
              <w:right w:val="single" w:sz="4" w:space="0" w:color="000000"/>
            </w:tcBorders>
            <w:shd w:val="clear" w:color="000000" w:fill="F8F8F8"/>
            <w:noWrap/>
            <w:vAlign w:val="center"/>
            <w:hideMark/>
          </w:tcPr>
          <w:p w:rsidR="004A50D7" w:rsidRPr="004A50D7" w:rsidRDefault="004A50D7" w:rsidP="004A50D7">
            <w:pPr>
              <w:widowControl/>
              <w:jc w:val="center"/>
              <w:rPr>
                <w:rFonts w:ascii="宋体" w:hAnsi="宋体" w:cs="宋体"/>
                <w:color w:val="000000"/>
                <w:kern w:val="0"/>
                <w:sz w:val="22"/>
              </w:rPr>
            </w:pPr>
            <w:r>
              <w:rPr>
                <w:rFonts w:ascii="宋体" w:hAnsi="宋体" w:cs="宋体" w:hint="eastAsia"/>
                <w:color w:val="000000"/>
                <w:kern w:val="0"/>
                <w:sz w:val="22"/>
              </w:rPr>
              <w:lastRenderedPageBreak/>
              <w:t>年度</w:t>
            </w:r>
            <w:r w:rsidRPr="004A50D7">
              <w:rPr>
                <w:rFonts w:ascii="宋体" w:hAnsi="宋体" w:cs="宋体" w:hint="eastAsia"/>
                <w:color w:val="000000"/>
                <w:kern w:val="0"/>
                <w:sz w:val="22"/>
              </w:rPr>
              <w:t>目标</w:t>
            </w:r>
          </w:p>
        </w:tc>
      </w:tr>
      <w:tr w:rsidR="004A50D7" w:rsidRPr="004A50D7" w:rsidTr="004A50D7">
        <w:trPr>
          <w:trHeight w:val="37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4A50D7" w:rsidRPr="004A50D7" w:rsidRDefault="004A50D7" w:rsidP="004A50D7">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4A50D7" w:rsidRPr="004A50D7" w:rsidRDefault="004A50D7" w:rsidP="00F1516C">
            <w:pPr>
              <w:widowControl/>
              <w:jc w:val="left"/>
              <w:rPr>
                <w:rFonts w:ascii="宋体" w:hAnsi="宋体" w:cs="宋体"/>
                <w:color w:val="000000"/>
                <w:kern w:val="0"/>
                <w:sz w:val="22"/>
              </w:rPr>
            </w:pPr>
            <w:r w:rsidRPr="004A50D7">
              <w:rPr>
                <w:rFonts w:ascii="宋体" w:hAnsi="宋体" w:cs="宋体" w:hint="eastAsia"/>
                <w:color w:val="000000"/>
                <w:kern w:val="0"/>
                <w:sz w:val="22"/>
              </w:rPr>
              <w:t>1.</w:t>
            </w:r>
            <w:r w:rsidR="00F1516C">
              <w:rPr>
                <w:rFonts w:ascii="宋体" w:hAnsi="宋体" w:cs="宋体" w:hint="eastAsia"/>
                <w:color w:val="000000"/>
                <w:kern w:val="0"/>
                <w:sz w:val="22"/>
              </w:rPr>
              <w:t>后勤保障</w:t>
            </w:r>
            <w:r w:rsidRPr="004A50D7">
              <w:rPr>
                <w:rFonts w:ascii="宋体" w:hAnsi="宋体" w:cs="宋体" w:hint="eastAsia"/>
                <w:color w:val="000000"/>
                <w:kern w:val="0"/>
                <w:sz w:val="22"/>
              </w:rPr>
              <w:t>：就餐率达98%，节约开支，做好厨房设备保养工作。</w:t>
            </w:r>
          </w:p>
        </w:tc>
      </w:tr>
      <w:tr w:rsidR="004A50D7" w:rsidRPr="004A50D7" w:rsidTr="004A50D7">
        <w:trPr>
          <w:trHeight w:val="40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4A50D7" w:rsidRPr="004A50D7" w:rsidRDefault="004A50D7" w:rsidP="004A50D7">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4A50D7" w:rsidRPr="004A50D7" w:rsidRDefault="004A50D7" w:rsidP="004A50D7">
            <w:pPr>
              <w:widowControl/>
              <w:jc w:val="left"/>
              <w:rPr>
                <w:rFonts w:ascii="宋体" w:hAnsi="宋体" w:cs="宋体"/>
                <w:color w:val="000000"/>
                <w:kern w:val="0"/>
                <w:sz w:val="22"/>
              </w:rPr>
            </w:pPr>
            <w:r w:rsidRPr="004A50D7">
              <w:rPr>
                <w:rFonts w:ascii="宋体" w:hAnsi="宋体" w:cs="宋体" w:hint="eastAsia"/>
                <w:color w:val="000000"/>
                <w:kern w:val="0"/>
                <w:sz w:val="22"/>
              </w:rPr>
              <w:t>2.联网报警服务器服务：夜间偷盗案件为零起，落实对已发生案件的查处</w:t>
            </w:r>
          </w:p>
        </w:tc>
      </w:tr>
      <w:tr w:rsidR="004A50D7" w:rsidRPr="004A50D7" w:rsidTr="004A50D7">
        <w:trPr>
          <w:trHeight w:val="420"/>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4A50D7" w:rsidRPr="004A50D7" w:rsidRDefault="004A50D7" w:rsidP="004A50D7">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4A50D7" w:rsidRPr="004A50D7" w:rsidRDefault="004A50D7" w:rsidP="00DF6707">
            <w:pPr>
              <w:widowControl/>
              <w:spacing w:after="240"/>
              <w:jc w:val="left"/>
              <w:rPr>
                <w:rFonts w:ascii="宋体" w:hAnsi="宋体" w:cs="宋体"/>
                <w:color w:val="000000"/>
                <w:kern w:val="0"/>
                <w:sz w:val="22"/>
              </w:rPr>
            </w:pPr>
            <w:r w:rsidRPr="004A50D7">
              <w:rPr>
                <w:rFonts w:ascii="宋体" w:hAnsi="宋体" w:cs="宋体" w:hint="eastAsia"/>
                <w:color w:val="000000"/>
                <w:kern w:val="0"/>
                <w:sz w:val="22"/>
              </w:rPr>
              <w:t>3.绿化：植物无干枯、坏死、落叶、落花情况，为机关员工营造良好地工作环境。</w:t>
            </w:r>
          </w:p>
        </w:tc>
      </w:tr>
      <w:tr w:rsidR="004A50D7" w:rsidRPr="004A50D7" w:rsidTr="004A50D7">
        <w:trPr>
          <w:trHeight w:val="43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4A50D7" w:rsidRPr="004A50D7" w:rsidRDefault="004A50D7" w:rsidP="004A50D7">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4A50D7" w:rsidRPr="004A50D7" w:rsidRDefault="004A50D7" w:rsidP="004A50D7">
            <w:pPr>
              <w:widowControl/>
              <w:jc w:val="left"/>
              <w:rPr>
                <w:rFonts w:ascii="宋体" w:hAnsi="宋体" w:cs="宋体"/>
                <w:color w:val="000000"/>
                <w:kern w:val="0"/>
                <w:sz w:val="22"/>
              </w:rPr>
            </w:pPr>
            <w:r w:rsidRPr="004A50D7">
              <w:rPr>
                <w:rFonts w:ascii="宋体" w:hAnsi="宋体" w:cs="宋体" w:hint="eastAsia"/>
                <w:color w:val="000000"/>
                <w:kern w:val="0"/>
                <w:sz w:val="22"/>
              </w:rPr>
              <w:t>4.保洁：无烟头、蜘蛛网，无卫生死角，为机关员工营造良好地工作环境。</w:t>
            </w:r>
          </w:p>
        </w:tc>
      </w:tr>
    </w:tbl>
    <w:p w:rsidR="00A0770E" w:rsidRDefault="00A0770E" w:rsidP="006D662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2.年度目标。</w:t>
      </w:r>
    </w:p>
    <w:tbl>
      <w:tblPr>
        <w:tblW w:w="9160" w:type="dxa"/>
        <w:tblInd w:w="93" w:type="dxa"/>
        <w:tblLook w:val="04A0"/>
      </w:tblPr>
      <w:tblGrid>
        <w:gridCol w:w="1400"/>
        <w:gridCol w:w="5280"/>
        <w:gridCol w:w="2480"/>
      </w:tblGrid>
      <w:tr w:rsidR="00DB3AA7" w:rsidRPr="00DB3AA7" w:rsidTr="00DB3AA7">
        <w:trPr>
          <w:trHeight w:val="540"/>
        </w:trPr>
        <w:tc>
          <w:tcPr>
            <w:tcW w:w="1400" w:type="dxa"/>
            <w:tcBorders>
              <w:top w:val="single" w:sz="4" w:space="0" w:color="000000"/>
              <w:left w:val="single" w:sz="4" w:space="0" w:color="000000"/>
              <w:bottom w:val="single" w:sz="4" w:space="0" w:color="auto"/>
              <w:right w:val="single" w:sz="4" w:space="0" w:color="000000"/>
            </w:tcBorders>
            <w:shd w:val="clear" w:color="000000" w:fill="F8F8F8"/>
            <w:vAlign w:val="center"/>
            <w:hideMark/>
          </w:tcPr>
          <w:p w:rsidR="00DB3AA7" w:rsidRPr="00DB3AA7" w:rsidRDefault="00DB3AA7" w:rsidP="00DB3AA7">
            <w:pPr>
              <w:widowControl/>
              <w:jc w:val="center"/>
              <w:rPr>
                <w:rFonts w:ascii="宋体" w:hAnsi="宋体" w:cs="宋体"/>
                <w:color w:val="000000"/>
                <w:kern w:val="0"/>
                <w:sz w:val="22"/>
              </w:rPr>
            </w:pPr>
            <w:r w:rsidRPr="00DB3AA7">
              <w:rPr>
                <w:rFonts w:ascii="宋体" w:hAnsi="宋体" w:cs="宋体" w:hint="eastAsia"/>
                <w:color w:val="000000"/>
                <w:kern w:val="0"/>
                <w:sz w:val="22"/>
              </w:rPr>
              <w:t>二级指标</w:t>
            </w:r>
          </w:p>
        </w:tc>
        <w:tc>
          <w:tcPr>
            <w:tcW w:w="5280" w:type="dxa"/>
            <w:tcBorders>
              <w:top w:val="single" w:sz="4" w:space="0" w:color="000000"/>
              <w:left w:val="nil"/>
              <w:bottom w:val="single" w:sz="4" w:space="0" w:color="auto"/>
              <w:right w:val="single" w:sz="4" w:space="0" w:color="000000"/>
            </w:tcBorders>
            <w:shd w:val="clear" w:color="000000" w:fill="F8F8F8"/>
            <w:vAlign w:val="center"/>
            <w:hideMark/>
          </w:tcPr>
          <w:p w:rsidR="00DB3AA7" w:rsidRPr="00DB3AA7" w:rsidRDefault="00DB3AA7" w:rsidP="00DB3AA7">
            <w:pPr>
              <w:widowControl/>
              <w:jc w:val="center"/>
              <w:rPr>
                <w:rFonts w:ascii="宋体" w:hAnsi="宋体" w:cs="宋体"/>
                <w:color w:val="000000"/>
                <w:kern w:val="0"/>
                <w:sz w:val="22"/>
              </w:rPr>
            </w:pPr>
            <w:r w:rsidRPr="00DB3AA7">
              <w:rPr>
                <w:rFonts w:ascii="宋体" w:hAnsi="宋体" w:cs="宋体" w:hint="eastAsia"/>
                <w:color w:val="000000"/>
                <w:kern w:val="0"/>
                <w:sz w:val="22"/>
              </w:rPr>
              <w:t>三级指标</w:t>
            </w:r>
          </w:p>
        </w:tc>
        <w:tc>
          <w:tcPr>
            <w:tcW w:w="2480" w:type="dxa"/>
            <w:tcBorders>
              <w:top w:val="single" w:sz="4" w:space="0" w:color="000000"/>
              <w:left w:val="nil"/>
              <w:bottom w:val="single" w:sz="4" w:space="0" w:color="auto"/>
              <w:right w:val="single" w:sz="4" w:space="0" w:color="000000"/>
            </w:tcBorders>
            <w:shd w:val="clear" w:color="000000" w:fill="F8F8F8"/>
            <w:vAlign w:val="center"/>
            <w:hideMark/>
          </w:tcPr>
          <w:p w:rsidR="00DB3AA7" w:rsidRPr="00DB3AA7" w:rsidRDefault="00DB3AA7" w:rsidP="00DB3AA7">
            <w:pPr>
              <w:widowControl/>
              <w:jc w:val="center"/>
              <w:rPr>
                <w:rFonts w:ascii="宋体" w:hAnsi="宋体" w:cs="宋体"/>
                <w:color w:val="000000"/>
                <w:kern w:val="0"/>
                <w:sz w:val="22"/>
              </w:rPr>
            </w:pPr>
            <w:r w:rsidRPr="00DB3AA7">
              <w:rPr>
                <w:rFonts w:ascii="宋体" w:hAnsi="宋体" w:cs="宋体" w:hint="eastAsia"/>
                <w:color w:val="000000"/>
                <w:kern w:val="0"/>
                <w:sz w:val="22"/>
              </w:rPr>
              <w:t>指标值</w:t>
            </w:r>
          </w:p>
        </w:tc>
      </w:tr>
      <w:tr w:rsidR="00DB3AA7" w:rsidRPr="00DB3AA7" w:rsidTr="00DB3AA7">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DB3AA7" w:rsidRPr="00DB3AA7" w:rsidRDefault="00DB3AA7" w:rsidP="00DB3AA7">
            <w:pPr>
              <w:widowControl/>
              <w:jc w:val="center"/>
              <w:rPr>
                <w:rFonts w:ascii="宋体" w:hAnsi="宋体" w:cs="宋体"/>
                <w:color w:val="000000"/>
                <w:kern w:val="0"/>
                <w:sz w:val="22"/>
              </w:rPr>
            </w:pPr>
            <w:r w:rsidRPr="00DB3AA7">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DB3AA7" w:rsidRPr="00DB3AA7" w:rsidRDefault="00F1516C" w:rsidP="00DB3AA7">
            <w:pPr>
              <w:widowControl/>
              <w:jc w:val="left"/>
              <w:rPr>
                <w:rFonts w:ascii="宋体" w:hAnsi="宋体" w:cs="宋体"/>
                <w:color w:val="000000"/>
                <w:kern w:val="0"/>
                <w:sz w:val="22"/>
              </w:rPr>
            </w:pPr>
            <w:r>
              <w:rPr>
                <w:rFonts w:ascii="宋体" w:hAnsi="宋体" w:cs="宋体" w:hint="eastAsia"/>
                <w:color w:val="000000"/>
                <w:kern w:val="0"/>
                <w:sz w:val="22"/>
              </w:rPr>
              <w:t>后勤保障</w:t>
            </w:r>
            <w:r w:rsidR="00DB3AA7" w:rsidRPr="00DB3AA7">
              <w:rPr>
                <w:rFonts w:ascii="宋体" w:hAnsi="宋体" w:cs="宋体" w:hint="eastAsia"/>
                <w:color w:val="000000"/>
                <w:kern w:val="0"/>
                <w:sz w:val="22"/>
              </w:rPr>
              <w:t>-食品安全投诉案件</w:t>
            </w:r>
          </w:p>
        </w:tc>
        <w:tc>
          <w:tcPr>
            <w:tcW w:w="2480" w:type="dxa"/>
            <w:tcBorders>
              <w:top w:val="nil"/>
              <w:left w:val="nil"/>
              <w:bottom w:val="single" w:sz="4" w:space="0" w:color="auto"/>
              <w:right w:val="single" w:sz="4" w:space="0" w:color="000000"/>
            </w:tcBorders>
            <w:shd w:val="clear" w:color="auto" w:fill="auto"/>
            <w:vAlign w:val="center"/>
            <w:hideMark/>
          </w:tcPr>
          <w:p w:rsidR="00DB3AA7" w:rsidRPr="00DB3AA7" w:rsidRDefault="00DB3AA7" w:rsidP="00DB3AA7">
            <w:pPr>
              <w:widowControl/>
              <w:jc w:val="left"/>
              <w:rPr>
                <w:rFonts w:ascii="宋体" w:hAnsi="宋体" w:cs="宋体"/>
                <w:color w:val="000000"/>
                <w:kern w:val="0"/>
                <w:sz w:val="22"/>
              </w:rPr>
            </w:pPr>
            <w:r w:rsidRPr="00DB3AA7">
              <w:rPr>
                <w:rFonts w:ascii="宋体" w:hAnsi="宋体" w:cs="宋体" w:hint="eastAsia"/>
                <w:color w:val="000000"/>
                <w:kern w:val="0"/>
                <w:sz w:val="22"/>
              </w:rPr>
              <w:t>0起</w:t>
            </w:r>
          </w:p>
        </w:tc>
      </w:tr>
      <w:tr w:rsidR="00DB3AA7" w:rsidRPr="00DB3AA7" w:rsidTr="00DB3AA7">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DB3AA7" w:rsidRPr="00DB3AA7" w:rsidRDefault="00DB3AA7" w:rsidP="00DB3AA7">
            <w:pPr>
              <w:widowControl/>
              <w:jc w:val="center"/>
              <w:rPr>
                <w:rFonts w:ascii="宋体" w:hAnsi="宋体" w:cs="宋体"/>
                <w:color w:val="000000"/>
                <w:kern w:val="0"/>
                <w:sz w:val="22"/>
              </w:rPr>
            </w:pPr>
            <w:r w:rsidRPr="00DB3AA7">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DB3AA7" w:rsidRPr="00DB3AA7" w:rsidRDefault="00DB3AA7" w:rsidP="00DB3AA7">
            <w:pPr>
              <w:widowControl/>
              <w:jc w:val="left"/>
              <w:rPr>
                <w:rFonts w:ascii="宋体" w:hAnsi="宋体" w:cs="宋体"/>
                <w:color w:val="000000"/>
                <w:kern w:val="0"/>
                <w:sz w:val="22"/>
              </w:rPr>
            </w:pPr>
            <w:r w:rsidRPr="00DB3AA7">
              <w:rPr>
                <w:rFonts w:ascii="宋体" w:hAnsi="宋体" w:cs="宋体" w:hint="eastAsia"/>
                <w:color w:val="000000"/>
                <w:kern w:val="0"/>
                <w:sz w:val="22"/>
              </w:rPr>
              <w:t>绿化-植物干枯、坏死、落叶、落花</w:t>
            </w:r>
          </w:p>
        </w:tc>
        <w:tc>
          <w:tcPr>
            <w:tcW w:w="2480" w:type="dxa"/>
            <w:tcBorders>
              <w:top w:val="nil"/>
              <w:left w:val="nil"/>
              <w:bottom w:val="single" w:sz="4" w:space="0" w:color="auto"/>
              <w:right w:val="single" w:sz="4" w:space="0" w:color="000000"/>
            </w:tcBorders>
            <w:shd w:val="clear" w:color="auto" w:fill="auto"/>
            <w:vAlign w:val="center"/>
            <w:hideMark/>
          </w:tcPr>
          <w:p w:rsidR="00DB3AA7" w:rsidRPr="00DB3AA7" w:rsidRDefault="00DB3AA7" w:rsidP="00DB3AA7">
            <w:pPr>
              <w:widowControl/>
              <w:jc w:val="left"/>
              <w:rPr>
                <w:rFonts w:ascii="宋体" w:hAnsi="宋体" w:cs="宋体"/>
                <w:color w:val="000000"/>
                <w:kern w:val="0"/>
                <w:sz w:val="22"/>
              </w:rPr>
            </w:pPr>
            <w:r w:rsidRPr="00DB3AA7">
              <w:rPr>
                <w:rFonts w:ascii="宋体" w:hAnsi="宋体" w:cs="宋体" w:hint="eastAsia"/>
                <w:color w:val="000000"/>
                <w:kern w:val="0"/>
                <w:sz w:val="22"/>
              </w:rPr>
              <w:t>3次</w:t>
            </w:r>
          </w:p>
        </w:tc>
      </w:tr>
      <w:tr w:rsidR="00DB3AA7" w:rsidRPr="00DB3AA7" w:rsidTr="00DB3AA7">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DB3AA7" w:rsidRPr="00DB3AA7" w:rsidRDefault="00DB3AA7" w:rsidP="00DB3AA7">
            <w:pPr>
              <w:widowControl/>
              <w:jc w:val="center"/>
              <w:rPr>
                <w:rFonts w:ascii="宋体" w:hAnsi="宋体" w:cs="宋体"/>
                <w:color w:val="000000"/>
                <w:kern w:val="0"/>
                <w:sz w:val="22"/>
              </w:rPr>
            </w:pPr>
            <w:r w:rsidRPr="00DB3AA7">
              <w:rPr>
                <w:rFonts w:ascii="宋体" w:hAnsi="宋体" w:cs="宋体" w:hint="eastAsia"/>
                <w:color w:val="000000"/>
                <w:kern w:val="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DB3AA7" w:rsidRPr="00DB3AA7" w:rsidRDefault="00DB3AA7" w:rsidP="00DB3AA7">
            <w:pPr>
              <w:widowControl/>
              <w:jc w:val="left"/>
              <w:rPr>
                <w:rFonts w:ascii="宋体" w:hAnsi="宋体" w:cs="宋体"/>
                <w:color w:val="000000"/>
                <w:kern w:val="0"/>
                <w:sz w:val="22"/>
              </w:rPr>
            </w:pPr>
            <w:r w:rsidRPr="00DB3AA7">
              <w:rPr>
                <w:rFonts w:ascii="宋体" w:hAnsi="宋体" w:cs="宋体" w:hint="eastAsia"/>
                <w:color w:val="000000"/>
                <w:kern w:val="0"/>
                <w:sz w:val="22"/>
              </w:rPr>
              <w:t>保洁-烟头、蜘蛛网等卫生死角</w:t>
            </w:r>
          </w:p>
        </w:tc>
        <w:tc>
          <w:tcPr>
            <w:tcW w:w="2480" w:type="dxa"/>
            <w:tcBorders>
              <w:top w:val="nil"/>
              <w:left w:val="nil"/>
              <w:bottom w:val="single" w:sz="4" w:space="0" w:color="auto"/>
              <w:right w:val="single" w:sz="4" w:space="0" w:color="000000"/>
            </w:tcBorders>
            <w:shd w:val="clear" w:color="auto" w:fill="auto"/>
            <w:vAlign w:val="center"/>
            <w:hideMark/>
          </w:tcPr>
          <w:p w:rsidR="00DB3AA7" w:rsidRPr="00DB3AA7" w:rsidRDefault="00DB3AA7" w:rsidP="00DB3AA7">
            <w:pPr>
              <w:widowControl/>
              <w:jc w:val="left"/>
              <w:rPr>
                <w:rFonts w:ascii="宋体" w:hAnsi="宋体" w:cs="宋体"/>
                <w:color w:val="000000"/>
                <w:kern w:val="0"/>
                <w:sz w:val="22"/>
              </w:rPr>
            </w:pPr>
            <w:r w:rsidRPr="00DB3AA7">
              <w:rPr>
                <w:rFonts w:ascii="宋体" w:hAnsi="宋体" w:cs="宋体" w:hint="eastAsia"/>
                <w:color w:val="000000"/>
                <w:kern w:val="0"/>
                <w:sz w:val="22"/>
              </w:rPr>
              <w:t>3次</w:t>
            </w:r>
          </w:p>
        </w:tc>
      </w:tr>
      <w:tr w:rsidR="00DB3AA7" w:rsidRPr="00DB3AA7" w:rsidTr="00DB3AA7">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DB3AA7" w:rsidRPr="00DB3AA7" w:rsidRDefault="00DB3AA7" w:rsidP="00DB3AA7">
            <w:pPr>
              <w:widowControl/>
              <w:jc w:val="center"/>
              <w:rPr>
                <w:rFonts w:ascii="宋体" w:hAnsi="宋体" w:cs="宋体"/>
                <w:color w:val="000000"/>
                <w:kern w:val="0"/>
                <w:sz w:val="22"/>
              </w:rPr>
            </w:pPr>
            <w:r w:rsidRPr="00DB3AA7">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DB3AA7" w:rsidRPr="00DB3AA7" w:rsidRDefault="00F1516C" w:rsidP="00DB3AA7">
            <w:pPr>
              <w:widowControl/>
              <w:jc w:val="left"/>
              <w:rPr>
                <w:rFonts w:ascii="宋体" w:hAnsi="宋体" w:cs="宋体"/>
                <w:color w:val="000000"/>
                <w:kern w:val="0"/>
                <w:sz w:val="22"/>
              </w:rPr>
            </w:pPr>
            <w:r>
              <w:rPr>
                <w:rFonts w:ascii="宋体" w:hAnsi="宋体" w:cs="宋体" w:hint="eastAsia"/>
                <w:color w:val="000000"/>
                <w:kern w:val="0"/>
                <w:sz w:val="22"/>
              </w:rPr>
              <w:t>后勤保障</w:t>
            </w:r>
          </w:p>
        </w:tc>
        <w:tc>
          <w:tcPr>
            <w:tcW w:w="2480" w:type="dxa"/>
            <w:tcBorders>
              <w:top w:val="nil"/>
              <w:left w:val="nil"/>
              <w:bottom w:val="single" w:sz="4" w:space="0" w:color="auto"/>
              <w:right w:val="single" w:sz="4" w:space="0" w:color="000000"/>
            </w:tcBorders>
            <w:shd w:val="clear" w:color="auto" w:fill="auto"/>
            <w:vAlign w:val="center"/>
            <w:hideMark/>
          </w:tcPr>
          <w:p w:rsidR="00DB3AA7" w:rsidRPr="00DB3AA7" w:rsidRDefault="00DB3AA7" w:rsidP="00C452CE">
            <w:pPr>
              <w:widowControl/>
              <w:jc w:val="left"/>
              <w:rPr>
                <w:rFonts w:ascii="宋体" w:hAnsi="宋体" w:cs="宋体"/>
                <w:color w:val="000000"/>
                <w:kern w:val="0"/>
                <w:sz w:val="22"/>
              </w:rPr>
            </w:pPr>
            <w:r w:rsidRPr="00DB3AA7">
              <w:rPr>
                <w:rFonts w:ascii="宋体" w:hAnsi="宋体" w:cs="宋体" w:hint="eastAsia"/>
                <w:color w:val="000000"/>
                <w:kern w:val="0"/>
                <w:sz w:val="22"/>
              </w:rPr>
              <w:t>87</w:t>
            </w:r>
            <w:r w:rsidR="00C452CE">
              <w:rPr>
                <w:rFonts w:ascii="宋体" w:hAnsi="宋体" w:cs="宋体" w:hint="eastAsia"/>
                <w:color w:val="000000"/>
                <w:kern w:val="0"/>
                <w:sz w:val="22"/>
              </w:rPr>
              <w:t>00</w:t>
            </w:r>
            <w:r w:rsidRPr="00DB3AA7">
              <w:rPr>
                <w:rFonts w:ascii="宋体" w:hAnsi="宋体" w:cs="宋体" w:hint="eastAsia"/>
                <w:color w:val="000000"/>
                <w:kern w:val="0"/>
                <w:sz w:val="22"/>
              </w:rPr>
              <w:t>00元</w:t>
            </w:r>
          </w:p>
        </w:tc>
      </w:tr>
      <w:tr w:rsidR="00DB3AA7" w:rsidRPr="00DB3AA7" w:rsidTr="00DB3AA7">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DB3AA7" w:rsidRPr="00DB3AA7" w:rsidRDefault="00DB3AA7" w:rsidP="00DB3AA7">
            <w:pPr>
              <w:widowControl/>
              <w:jc w:val="center"/>
              <w:rPr>
                <w:rFonts w:ascii="宋体" w:hAnsi="宋体" w:cs="宋体"/>
                <w:color w:val="000000"/>
                <w:kern w:val="0"/>
                <w:sz w:val="22"/>
              </w:rPr>
            </w:pPr>
            <w:r w:rsidRPr="00DB3AA7">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DB3AA7" w:rsidRPr="00DB3AA7" w:rsidRDefault="00DB3AA7" w:rsidP="00DB3AA7">
            <w:pPr>
              <w:widowControl/>
              <w:jc w:val="left"/>
              <w:rPr>
                <w:rFonts w:ascii="宋体" w:hAnsi="宋体" w:cs="宋体"/>
                <w:color w:val="000000"/>
                <w:kern w:val="0"/>
                <w:sz w:val="22"/>
              </w:rPr>
            </w:pPr>
            <w:r w:rsidRPr="00DB3AA7">
              <w:rPr>
                <w:rFonts w:ascii="宋体" w:hAnsi="宋体" w:cs="宋体" w:hint="eastAsia"/>
                <w:color w:val="000000"/>
                <w:kern w:val="0"/>
                <w:sz w:val="22"/>
              </w:rPr>
              <w:t>保洁</w:t>
            </w:r>
          </w:p>
        </w:tc>
        <w:tc>
          <w:tcPr>
            <w:tcW w:w="2480" w:type="dxa"/>
            <w:tcBorders>
              <w:top w:val="nil"/>
              <w:left w:val="nil"/>
              <w:bottom w:val="single" w:sz="4" w:space="0" w:color="auto"/>
              <w:right w:val="single" w:sz="4" w:space="0" w:color="000000"/>
            </w:tcBorders>
            <w:shd w:val="clear" w:color="auto" w:fill="auto"/>
            <w:vAlign w:val="center"/>
            <w:hideMark/>
          </w:tcPr>
          <w:p w:rsidR="00DB3AA7" w:rsidRPr="00DB3AA7" w:rsidRDefault="00DB3AA7" w:rsidP="00DB3AA7">
            <w:pPr>
              <w:widowControl/>
              <w:jc w:val="left"/>
              <w:rPr>
                <w:rFonts w:ascii="宋体" w:hAnsi="宋体" w:cs="宋体"/>
                <w:color w:val="000000"/>
                <w:kern w:val="0"/>
                <w:sz w:val="22"/>
              </w:rPr>
            </w:pPr>
            <w:r w:rsidRPr="00DB3AA7">
              <w:rPr>
                <w:rFonts w:ascii="宋体" w:hAnsi="宋体" w:cs="宋体" w:hint="eastAsia"/>
                <w:color w:val="000000"/>
                <w:kern w:val="0"/>
                <w:sz w:val="22"/>
              </w:rPr>
              <w:t>468000元</w:t>
            </w:r>
          </w:p>
        </w:tc>
      </w:tr>
      <w:tr w:rsidR="00DB3AA7" w:rsidRPr="00DB3AA7" w:rsidTr="00DB3AA7">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DB3AA7" w:rsidRPr="00DB3AA7" w:rsidRDefault="00DB3AA7" w:rsidP="00DB3AA7">
            <w:pPr>
              <w:widowControl/>
              <w:jc w:val="center"/>
              <w:rPr>
                <w:rFonts w:ascii="宋体" w:hAnsi="宋体" w:cs="宋体"/>
                <w:color w:val="000000"/>
                <w:kern w:val="0"/>
                <w:sz w:val="22"/>
              </w:rPr>
            </w:pPr>
            <w:r w:rsidRPr="00DB3AA7">
              <w:rPr>
                <w:rFonts w:ascii="宋体" w:hAnsi="宋体" w:cs="宋体" w:hint="eastAsia"/>
                <w:color w:val="000000"/>
                <w:kern w:val="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DB3AA7" w:rsidRPr="00DB3AA7" w:rsidRDefault="00DB3AA7" w:rsidP="00DB3AA7">
            <w:pPr>
              <w:widowControl/>
              <w:jc w:val="left"/>
              <w:rPr>
                <w:rFonts w:ascii="宋体" w:hAnsi="宋体" w:cs="宋体"/>
                <w:color w:val="000000"/>
                <w:kern w:val="0"/>
                <w:sz w:val="22"/>
              </w:rPr>
            </w:pPr>
            <w:r w:rsidRPr="00DB3AA7">
              <w:rPr>
                <w:rFonts w:ascii="宋体" w:hAnsi="宋体" w:cs="宋体" w:hint="eastAsia"/>
                <w:color w:val="000000"/>
                <w:kern w:val="0"/>
                <w:sz w:val="22"/>
              </w:rPr>
              <w:t>绿化</w:t>
            </w:r>
          </w:p>
        </w:tc>
        <w:tc>
          <w:tcPr>
            <w:tcW w:w="2480" w:type="dxa"/>
            <w:tcBorders>
              <w:top w:val="nil"/>
              <w:left w:val="nil"/>
              <w:bottom w:val="single" w:sz="4" w:space="0" w:color="auto"/>
              <w:right w:val="single" w:sz="4" w:space="0" w:color="000000"/>
            </w:tcBorders>
            <w:shd w:val="clear" w:color="auto" w:fill="auto"/>
            <w:vAlign w:val="center"/>
            <w:hideMark/>
          </w:tcPr>
          <w:p w:rsidR="00DB3AA7" w:rsidRPr="00DB3AA7" w:rsidRDefault="00DB3AA7" w:rsidP="00C452CE">
            <w:pPr>
              <w:widowControl/>
              <w:jc w:val="left"/>
              <w:rPr>
                <w:rFonts w:ascii="宋体" w:hAnsi="宋体" w:cs="宋体"/>
                <w:color w:val="000000"/>
                <w:kern w:val="0"/>
                <w:sz w:val="22"/>
              </w:rPr>
            </w:pPr>
            <w:r w:rsidRPr="00DB3AA7">
              <w:rPr>
                <w:rFonts w:ascii="宋体" w:hAnsi="宋体" w:cs="宋体" w:hint="eastAsia"/>
                <w:color w:val="000000"/>
                <w:kern w:val="0"/>
                <w:sz w:val="22"/>
              </w:rPr>
              <w:t>620</w:t>
            </w:r>
            <w:r w:rsidR="00C452CE">
              <w:rPr>
                <w:rFonts w:ascii="宋体" w:hAnsi="宋体" w:cs="宋体" w:hint="eastAsia"/>
                <w:color w:val="000000"/>
                <w:kern w:val="0"/>
                <w:sz w:val="22"/>
              </w:rPr>
              <w:t>00</w:t>
            </w:r>
            <w:r w:rsidRPr="00DB3AA7">
              <w:rPr>
                <w:rFonts w:ascii="宋体" w:hAnsi="宋体" w:cs="宋体" w:hint="eastAsia"/>
                <w:color w:val="000000"/>
                <w:kern w:val="0"/>
                <w:sz w:val="22"/>
              </w:rPr>
              <w:t>元</w:t>
            </w:r>
          </w:p>
        </w:tc>
      </w:tr>
      <w:tr w:rsidR="00DB3AA7" w:rsidRPr="00DB3AA7" w:rsidTr="00DB3AA7">
        <w:trPr>
          <w:trHeight w:val="375"/>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rsidR="00DB3AA7" w:rsidRPr="00DB3AA7" w:rsidRDefault="00DB3AA7" w:rsidP="00DB3AA7">
            <w:pPr>
              <w:widowControl/>
              <w:jc w:val="center"/>
              <w:rPr>
                <w:rFonts w:ascii="宋体" w:hAnsi="宋体" w:cs="宋体"/>
                <w:color w:val="000000"/>
                <w:kern w:val="0"/>
                <w:sz w:val="22"/>
              </w:rPr>
            </w:pPr>
            <w:r w:rsidRPr="00DB3AA7">
              <w:rPr>
                <w:rFonts w:ascii="宋体" w:hAnsi="宋体" w:cs="宋体" w:hint="eastAsia"/>
                <w:color w:val="000000"/>
                <w:kern w:val="0"/>
                <w:sz w:val="22"/>
              </w:rPr>
              <w:t>满意度指标</w:t>
            </w:r>
          </w:p>
        </w:tc>
        <w:tc>
          <w:tcPr>
            <w:tcW w:w="5280" w:type="dxa"/>
            <w:tcBorders>
              <w:top w:val="single" w:sz="4" w:space="0" w:color="auto"/>
              <w:left w:val="nil"/>
              <w:bottom w:val="single" w:sz="4" w:space="0" w:color="000000"/>
              <w:right w:val="single" w:sz="4" w:space="0" w:color="000000"/>
            </w:tcBorders>
            <w:shd w:val="clear" w:color="auto" w:fill="auto"/>
            <w:vAlign w:val="center"/>
            <w:hideMark/>
          </w:tcPr>
          <w:p w:rsidR="00DB3AA7" w:rsidRPr="00DB3AA7" w:rsidRDefault="00DB3AA7" w:rsidP="00DB3AA7">
            <w:pPr>
              <w:widowControl/>
              <w:jc w:val="left"/>
              <w:rPr>
                <w:rFonts w:ascii="宋体" w:hAnsi="宋体" w:cs="宋体"/>
                <w:color w:val="000000"/>
                <w:kern w:val="0"/>
                <w:sz w:val="22"/>
              </w:rPr>
            </w:pPr>
            <w:r w:rsidRPr="00DB3AA7">
              <w:rPr>
                <w:rFonts w:ascii="宋体" w:hAnsi="宋体" w:cs="宋体" w:hint="eastAsia"/>
                <w:color w:val="000000"/>
                <w:kern w:val="0"/>
                <w:sz w:val="22"/>
              </w:rPr>
              <w:t>各项目服务人群的满意度</w:t>
            </w:r>
          </w:p>
        </w:tc>
        <w:tc>
          <w:tcPr>
            <w:tcW w:w="2480" w:type="dxa"/>
            <w:tcBorders>
              <w:top w:val="nil"/>
              <w:left w:val="nil"/>
              <w:bottom w:val="single" w:sz="4" w:space="0" w:color="000000"/>
              <w:right w:val="single" w:sz="4" w:space="0" w:color="000000"/>
            </w:tcBorders>
            <w:shd w:val="clear" w:color="auto" w:fill="auto"/>
            <w:vAlign w:val="center"/>
            <w:hideMark/>
          </w:tcPr>
          <w:p w:rsidR="00DB3AA7" w:rsidRPr="00DB3AA7" w:rsidRDefault="00DB3AA7" w:rsidP="00DB3AA7">
            <w:pPr>
              <w:widowControl/>
              <w:jc w:val="left"/>
              <w:rPr>
                <w:rFonts w:ascii="宋体" w:hAnsi="宋体" w:cs="宋体"/>
                <w:color w:val="000000"/>
                <w:kern w:val="0"/>
                <w:sz w:val="22"/>
              </w:rPr>
            </w:pPr>
            <w:r w:rsidRPr="00DB3AA7">
              <w:rPr>
                <w:rFonts w:ascii="宋体" w:hAnsi="宋体" w:cs="宋体" w:hint="eastAsia"/>
                <w:color w:val="000000"/>
                <w:kern w:val="0"/>
                <w:sz w:val="22"/>
              </w:rPr>
              <w:t>95%</w:t>
            </w:r>
          </w:p>
        </w:tc>
      </w:tr>
    </w:tbl>
    <w:p w:rsidR="0090793B" w:rsidRPr="00C0570E" w:rsidRDefault="0090793B" w:rsidP="0090793B">
      <w:pPr>
        <w:topLinePunct/>
        <w:spacing w:line="360" w:lineRule="auto"/>
        <w:ind w:firstLineChars="250" w:firstLine="800"/>
        <w:rPr>
          <w:rFonts w:ascii="仿宋_GB2312" w:eastAsia="仿宋_GB2312" w:hAnsi="黑体"/>
          <w:sz w:val="32"/>
          <w:szCs w:val="32"/>
        </w:rPr>
      </w:pPr>
      <w:r w:rsidRPr="00C0570E">
        <w:rPr>
          <w:rFonts w:ascii="仿宋_GB2312" w:eastAsia="仿宋_GB2312" w:hAnsi="黑体" w:hint="eastAsia"/>
          <w:sz w:val="32"/>
          <w:szCs w:val="32"/>
        </w:rPr>
        <w:t>二、绩效评价工作情况</w:t>
      </w:r>
    </w:p>
    <w:p w:rsidR="0090793B" w:rsidRPr="00B16AE6" w:rsidRDefault="0090793B" w:rsidP="0090793B">
      <w:pPr>
        <w:ind w:firstLineChars="200" w:firstLine="640"/>
        <w:rPr>
          <w:rFonts w:ascii="仿宋_GB2312" w:cs="仿宋_GB2312"/>
          <w:color w:val="000000"/>
          <w:szCs w:val="32"/>
        </w:rPr>
      </w:pPr>
      <w:r w:rsidRPr="00C0570E">
        <w:rPr>
          <w:rFonts w:ascii="仿宋_GB2312" w:eastAsia="仿宋_GB2312" w:hAnsi="楷体" w:hint="eastAsia"/>
          <w:sz w:val="32"/>
          <w:szCs w:val="32"/>
        </w:rPr>
        <w:t>（一）绩效评价目的。</w:t>
      </w:r>
      <w:r w:rsidRPr="00EB4376">
        <w:rPr>
          <w:rFonts w:ascii="仿宋_GB2312" w:eastAsia="仿宋_GB2312" w:cs="仿宋_GB2312" w:hint="eastAsia"/>
          <w:color w:val="000000"/>
          <w:sz w:val="32"/>
          <w:szCs w:val="32"/>
        </w:rPr>
        <w:t>通过绩效评价，掌握20</w:t>
      </w:r>
      <w:r>
        <w:rPr>
          <w:rFonts w:ascii="仿宋_GB2312" w:eastAsia="仿宋_GB2312" w:cs="仿宋_GB2312" w:hint="eastAsia"/>
          <w:color w:val="000000"/>
          <w:sz w:val="32"/>
          <w:szCs w:val="32"/>
        </w:rPr>
        <w:t>19</w:t>
      </w:r>
      <w:r w:rsidRPr="00EB4376">
        <w:rPr>
          <w:rFonts w:ascii="仿宋_GB2312" w:eastAsia="仿宋_GB2312" w:cs="仿宋_GB2312" w:hint="eastAsia"/>
          <w:color w:val="000000"/>
          <w:sz w:val="32"/>
          <w:szCs w:val="32"/>
        </w:rPr>
        <w:t>年度市</w:t>
      </w:r>
      <w:r>
        <w:rPr>
          <w:rFonts w:ascii="仿宋_GB2312" w:eastAsia="仿宋_GB2312" w:cs="仿宋_GB2312" w:hint="eastAsia"/>
          <w:color w:val="000000"/>
          <w:sz w:val="32"/>
          <w:szCs w:val="32"/>
        </w:rPr>
        <w:t>我局工商行政管理专项经费</w:t>
      </w:r>
      <w:r w:rsidRPr="00EB4376">
        <w:rPr>
          <w:rFonts w:ascii="仿宋_GB2312" w:eastAsia="仿宋_GB2312" w:cs="仿宋_GB2312" w:hint="eastAsia"/>
          <w:color w:val="000000"/>
          <w:sz w:val="32"/>
          <w:szCs w:val="32"/>
        </w:rPr>
        <w:t>的开展情况、资金使用、组织情况、制度建设、执行情况、监督考核以及取得的成效。同时总结经验、找准问题、提出改进的意见和建议，不断提高财政资金使用效益，为提高公共服务水平、今后更加有效的开展市场监管</w:t>
      </w:r>
      <w:r w:rsidR="001E5C74">
        <w:rPr>
          <w:rFonts w:ascii="仿宋_GB2312" w:eastAsia="仿宋_GB2312" w:cs="仿宋_GB2312" w:hint="eastAsia"/>
          <w:color w:val="000000"/>
          <w:sz w:val="32"/>
          <w:szCs w:val="32"/>
        </w:rPr>
        <w:t>保障工作</w:t>
      </w:r>
      <w:r w:rsidRPr="00EB4376">
        <w:rPr>
          <w:rFonts w:ascii="仿宋_GB2312" w:eastAsia="仿宋_GB2312" w:cs="仿宋_GB2312" w:hint="eastAsia"/>
          <w:color w:val="000000"/>
          <w:sz w:val="32"/>
          <w:szCs w:val="32"/>
        </w:rPr>
        <w:t>提供决策依据。</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（二）绩效评价工作方案制定过程。</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1.前期调研。</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2.研究文件。</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3.绩效评价指标体系及工作方案的设计。</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（三）绩效评价原则、评价方法</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1.绩效评价原则。包括科学规范、公开公正、绩效相关等原则。</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lastRenderedPageBreak/>
        <w:t>2.绩效评价方法。包括指标评价、数据采集和社会调查中所采用的方法。</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（四）绩效评价实施过程</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1.数据填报和采集。</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2.社会调查。</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3.数据分析和撰写报告。</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（五）本次绩效评价的局限性。</w:t>
      </w:r>
    </w:p>
    <w:p w:rsidR="00690C9A" w:rsidRPr="00C0570E" w:rsidRDefault="00690C9A" w:rsidP="00690C9A">
      <w:pPr>
        <w:topLinePunct/>
        <w:spacing w:line="360" w:lineRule="auto"/>
        <w:ind w:firstLineChars="250" w:firstLine="800"/>
        <w:rPr>
          <w:rFonts w:ascii="仿宋_GB2312" w:eastAsia="仿宋_GB2312" w:hAnsi="黑体"/>
          <w:sz w:val="32"/>
          <w:szCs w:val="32"/>
        </w:rPr>
      </w:pPr>
      <w:r w:rsidRPr="00C0570E">
        <w:rPr>
          <w:rFonts w:ascii="仿宋_GB2312" w:eastAsia="仿宋_GB2312" w:hAnsi="黑体" w:hint="eastAsia"/>
          <w:sz w:val="32"/>
          <w:szCs w:val="32"/>
        </w:rPr>
        <w:t>三、评价结论和绩效分析</w:t>
      </w:r>
    </w:p>
    <w:p w:rsidR="00690C9A" w:rsidRPr="00C0570E" w:rsidRDefault="00690C9A" w:rsidP="00690C9A">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（一）评价结论。</w:t>
      </w:r>
    </w:p>
    <w:p w:rsidR="00690C9A" w:rsidRDefault="00690C9A" w:rsidP="00690C9A">
      <w:pPr>
        <w:topLinePunct/>
        <w:spacing w:line="440" w:lineRule="exact"/>
        <w:ind w:firstLineChars="250" w:firstLine="800"/>
        <w:rPr>
          <w:rFonts w:ascii="仿宋_GB2312" w:eastAsia="仿宋_GB2312" w:hAnsi="仿宋"/>
          <w:sz w:val="32"/>
          <w:szCs w:val="32"/>
        </w:rPr>
      </w:pPr>
      <w:r w:rsidRPr="00C0570E">
        <w:rPr>
          <w:rFonts w:ascii="仿宋_GB2312" w:eastAsia="仿宋_GB2312" w:hAnsi="仿宋" w:hint="eastAsia"/>
          <w:sz w:val="32"/>
          <w:szCs w:val="32"/>
        </w:rPr>
        <w:t>1.评价结果。</w:t>
      </w:r>
    </w:p>
    <w:p w:rsidR="00690C9A" w:rsidRPr="00EB4376" w:rsidRDefault="00690C9A" w:rsidP="00690C9A">
      <w:pPr>
        <w:widowControl/>
        <w:overflowPunct w:val="0"/>
        <w:autoSpaceDE w:val="0"/>
        <w:autoSpaceDN w:val="0"/>
        <w:adjustRightInd w:val="0"/>
        <w:spacing w:line="360" w:lineRule="auto"/>
        <w:ind w:firstLineChars="200" w:firstLine="640"/>
        <w:rPr>
          <w:rFonts w:ascii="仿宋_GB2312" w:eastAsia="仿宋_GB2312"/>
          <w:color w:val="000000"/>
          <w:sz w:val="32"/>
          <w:szCs w:val="32"/>
        </w:rPr>
      </w:pPr>
      <w:r w:rsidRPr="00EB4376">
        <w:rPr>
          <w:rFonts w:ascii="仿宋_GB2312" w:eastAsia="仿宋_GB2312" w:hint="eastAsia"/>
          <w:color w:val="000000"/>
          <w:sz w:val="32"/>
          <w:szCs w:val="32"/>
        </w:rPr>
        <w:t>经对</w:t>
      </w:r>
      <w:r>
        <w:rPr>
          <w:rFonts w:ascii="仿宋_GB2312" w:eastAsia="仿宋_GB2312" w:hint="eastAsia"/>
          <w:color w:val="000000"/>
          <w:sz w:val="32"/>
          <w:szCs w:val="32"/>
        </w:rPr>
        <w:t>我</w:t>
      </w:r>
      <w:r w:rsidRPr="00EB4376">
        <w:rPr>
          <w:rFonts w:ascii="仿宋_GB2312" w:eastAsia="仿宋_GB2312" w:hint="eastAsia"/>
          <w:color w:val="000000"/>
          <w:sz w:val="32"/>
          <w:szCs w:val="32"/>
        </w:rPr>
        <w:t>局201</w:t>
      </w:r>
      <w:r>
        <w:rPr>
          <w:rFonts w:ascii="仿宋_GB2312" w:eastAsia="仿宋_GB2312" w:hint="eastAsia"/>
          <w:color w:val="000000"/>
          <w:sz w:val="32"/>
          <w:szCs w:val="32"/>
        </w:rPr>
        <w:t>9</w:t>
      </w:r>
      <w:r w:rsidRPr="00EB4376">
        <w:rPr>
          <w:rFonts w:ascii="仿宋_GB2312" w:eastAsia="仿宋_GB2312" w:hint="eastAsia"/>
          <w:color w:val="000000"/>
          <w:sz w:val="32"/>
          <w:szCs w:val="32"/>
        </w:rPr>
        <w:t>年</w:t>
      </w:r>
      <w:r w:rsidR="00E522E7" w:rsidRPr="003922B6">
        <w:rPr>
          <w:rFonts w:ascii="仿宋_GB2312" w:eastAsia="仿宋_GB2312" w:hint="eastAsia"/>
          <w:color w:val="000000"/>
          <w:sz w:val="32"/>
          <w:szCs w:val="32"/>
        </w:rPr>
        <w:t>市场监管保障专项</w:t>
      </w:r>
      <w:r w:rsidRPr="00EB4376">
        <w:rPr>
          <w:rFonts w:ascii="仿宋_GB2312" w:eastAsia="仿宋_GB2312" w:hint="eastAsia"/>
          <w:color w:val="000000"/>
          <w:sz w:val="32"/>
          <w:szCs w:val="32"/>
        </w:rPr>
        <w:t>经费项目的立项、资金落实、业务管理、财务管理、项目产出和项目效益方面等进行绩效评价，项目在</w:t>
      </w:r>
      <w:r w:rsidR="00F1516C">
        <w:rPr>
          <w:rFonts w:ascii="仿宋_GB2312" w:eastAsia="仿宋_GB2312" w:hint="eastAsia"/>
          <w:color w:val="000000" w:themeColor="text1"/>
          <w:sz w:val="32"/>
          <w:szCs w:val="32"/>
          <w:lang w:val="zh-CN"/>
        </w:rPr>
        <w:t>后勤保障、保安、绿化、保洁、</w:t>
      </w:r>
      <w:r w:rsidR="009C38B4">
        <w:rPr>
          <w:rFonts w:ascii="仿宋_GB2312" w:eastAsia="仿宋_GB2312" w:hint="eastAsia"/>
          <w:color w:val="000000" w:themeColor="text1"/>
          <w:sz w:val="32"/>
          <w:szCs w:val="32"/>
          <w:lang w:val="zh-CN"/>
        </w:rPr>
        <w:t>联网防盗</w:t>
      </w:r>
      <w:r w:rsidR="009752CA">
        <w:rPr>
          <w:rFonts w:ascii="仿宋_GB2312" w:eastAsia="仿宋_GB2312" w:hint="eastAsia"/>
          <w:color w:val="000000" w:themeColor="text1"/>
          <w:sz w:val="32"/>
          <w:szCs w:val="32"/>
          <w:lang w:val="zh-CN"/>
        </w:rPr>
        <w:t>等</w:t>
      </w:r>
      <w:r w:rsidR="0037380C" w:rsidRPr="000C0554">
        <w:rPr>
          <w:rFonts w:ascii="仿宋_GB2312" w:eastAsia="仿宋_GB2312" w:hint="eastAsia"/>
          <w:color w:val="000000" w:themeColor="text1"/>
          <w:sz w:val="32"/>
          <w:szCs w:val="32"/>
        </w:rPr>
        <w:t>均按时完成</w:t>
      </w:r>
      <w:r w:rsidRPr="00EB4376">
        <w:rPr>
          <w:rFonts w:ascii="仿宋_GB2312" w:eastAsia="仿宋_GB2312" w:hint="eastAsia"/>
          <w:color w:val="000000"/>
          <w:sz w:val="32"/>
          <w:szCs w:val="32"/>
        </w:rPr>
        <w:t>年初制定的目标。项目资金能按财务制度、审批程序规范使用，项目组织与管理规范有效，为项目有序开展提供了保障。</w:t>
      </w:r>
    </w:p>
    <w:p w:rsidR="0051098D" w:rsidRDefault="0051098D" w:rsidP="0051098D">
      <w:pPr>
        <w:topLinePunct/>
        <w:spacing w:line="440" w:lineRule="exact"/>
        <w:ind w:firstLineChars="250" w:firstLine="800"/>
        <w:rPr>
          <w:rFonts w:ascii="仿宋_GB2312" w:eastAsia="仿宋_GB2312" w:hAnsi="仿宋"/>
          <w:sz w:val="32"/>
          <w:szCs w:val="32"/>
        </w:rPr>
      </w:pPr>
      <w:r w:rsidRPr="00C0570E">
        <w:rPr>
          <w:rFonts w:ascii="仿宋_GB2312" w:eastAsia="仿宋_GB2312" w:hAnsi="仿宋" w:hint="eastAsia"/>
          <w:sz w:val="32"/>
          <w:szCs w:val="32"/>
        </w:rPr>
        <w:t>2.主要绩效。</w:t>
      </w:r>
    </w:p>
    <w:p w:rsidR="0051098D" w:rsidRPr="00EB4376" w:rsidRDefault="0051098D" w:rsidP="0051098D">
      <w:pPr>
        <w:ind w:firstLineChars="200" w:firstLine="640"/>
        <w:rPr>
          <w:rFonts w:ascii="仿宋_GB2312" w:eastAsia="仿宋_GB2312"/>
          <w:color w:val="000000"/>
          <w:sz w:val="32"/>
          <w:szCs w:val="32"/>
        </w:rPr>
      </w:pPr>
      <w:r w:rsidRPr="00EB4376">
        <w:rPr>
          <w:rFonts w:ascii="仿宋_GB2312" w:eastAsia="仿宋_GB2312" w:hint="eastAsia"/>
          <w:color w:val="000000"/>
          <w:sz w:val="32"/>
          <w:szCs w:val="32"/>
        </w:rPr>
        <w:t>（1）项目预算控制情况</w:t>
      </w:r>
    </w:p>
    <w:p w:rsidR="0051098D" w:rsidRPr="007C722F" w:rsidRDefault="0051098D" w:rsidP="0051098D">
      <w:pPr>
        <w:ind w:firstLineChars="200" w:firstLine="640"/>
        <w:rPr>
          <w:rFonts w:ascii="仿宋_GB2312" w:eastAsia="仿宋_GB2312"/>
          <w:color w:val="000000"/>
          <w:sz w:val="32"/>
          <w:szCs w:val="32"/>
        </w:rPr>
      </w:pPr>
      <w:r>
        <w:rPr>
          <w:rFonts w:ascii="仿宋_GB2312" w:eastAsia="仿宋_GB2312" w:hint="eastAsia"/>
          <w:color w:val="000000"/>
          <w:sz w:val="32"/>
          <w:szCs w:val="32"/>
        </w:rPr>
        <w:t>本项目预算金额</w:t>
      </w:r>
      <w:r w:rsidR="00E05F4E">
        <w:rPr>
          <w:rFonts w:ascii="仿宋_GB2312" w:eastAsia="仿宋_GB2312" w:hint="eastAsia"/>
          <w:color w:val="000000"/>
          <w:sz w:val="32"/>
          <w:szCs w:val="32"/>
        </w:rPr>
        <w:t>140.00</w:t>
      </w:r>
      <w:r w:rsidRPr="007C722F">
        <w:rPr>
          <w:rFonts w:ascii="仿宋_GB2312" w:eastAsia="仿宋_GB2312" w:hint="eastAsia"/>
          <w:color w:val="000000"/>
          <w:sz w:val="32"/>
          <w:szCs w:val="32"/>
        </w:rPr>
        <w:t>万元，</w:t>
      </w:r>
      <w:r>
        <w:rPr>
          <w:rFonts w:ascii="仿宋_GB2312" w:eastAsia="仿宋_GB2312" w:hint="eastAsia"/>
          <w:color w:val="000000"/>
          <w:sz w:val="32"/>
          <w:szCs w:val="32"/>
        </w:rPr>
        <w:t>实际到位预算</w:t>
      </w:r>
      <w:r w:rsidR="00E05F4E">
        <w:rPr>
          <w:rFonts w:ascii="仿宋_GB2312" w:eastAsia="仿宋_GB2312" w:hint="eastAsia"/>
          <w:color w:val="000000"/>
          <w:sz w:val="32"/>
          <w:szCs w:val="32"/>
        </w:rPr>
        <w:t>140.00</w:t>
      </w:r>
      <w:r>
        <w:rPr>
          <w:rFonts w:ascii="仿宋_GB2312" w:eastAsia="仿宋_GB2312" w:hint="eastAsia"/>
          <w:color w:val="000000"/>
          <w:sz w:val="32"/>
          <w:szCs w:val="32"/>
        </w:rPr>
        <w:t>万元，支出</w:t>
      </w:r>
      <w:r w:rsidRPr="007C722F">
        <w:rPr>
          <w:rFonts w:ascii="仿宋_GB2312" w:eastAsia="仿宋_GB2312" w:hint="eastAsia"/>
          <w:color w:val="000000"/>
          <w:sz w:val="32"/>
          <w:szCs w:val="32"/>
        </w:rPr>
        <w:t>资金</w:t>
      </w:r>
      <w:r w:rsidR="00E05F4E">
        <w:rPr>
          <w:rFonts w:ascii="仿宋_GB2312" w:eastAsia="仿宋_GB2312" w:hint="eastAsia"/>
          <w:color w:val="000000"/>
          <w:sz w:val="32"/>
          <w:szCs w:val="32"/>
        </w:rPr>
        <w:t>140.00</w:t>
      </w:r>
      <w:r w:rsidRPr="007C722F">
        <w:rPr>
          <w:rFonts w:ascii="仿宋_GB2312" w:eastAsia="仿宋_GB2312" w:hint="eastAsia"/>
          <w:color w:val="000000"/>
          <w:sz w:val="32"/>
          <w:szCs w:val="32"/>
        </w:rPr>
        <w:t>万元</w:t>
      </w:r>
      <w:r>
        <w:rPr>
          <w:rFonts w:ascii="仿宋_GB2312" w:eastAsia="仿宋_GB2312" w:hint="eastAsia"/>
          <w:color w:val="000000"/>
          <w:sz w:val="32"/>
          <w:szCs w:val="32"/>
        </w:rPr>
        <w:t>，完成年初预算</w:t>
      </w:r>
      <w:r w:rsidR="00E05F4E">
        <w:rPr>
          <w:rFonts w:ascii="仿宋_GB2312" w:eastAsia="仿宋_GB2312" w:hint="eastAsia"/>
          <w:color w:val="000000"/>
          <w:sz w:val="32"/>
          <w:szCs w:val="32"/>
        </w:rPr>
        <w:t>100.00</w:t>
      </w:r>
      <w:r w:rsidR="00F32BFD" w:rsidRPr="0088186A">
        <w:rPr>
          <w:rFonts w:ascii="仿宋_GB2312" w:eastAsia="仿宋_GB2312" w:hint="eastAsia"/>
          <w:color w:val="000000"/>
          <w:sz w:val="32"/>
          <w:szCs w:val="32"/>
        </w:rPr>
        <w:t>%</w:t>
      </w:r>
      <w:r>
        <w:rPr>
          <w:rFonts w:ascii="仿宋_GB2312" w:eastAsia="仿宋_GB2312" w:hint="eastAsia"/>
          <w:color w:val="000000"/>
          <w:sz w:val="32"/>
          <w:szCs w:val="32"/>
        </w:rPr>
        <w:t>。</w:t>
      </w:r>
    </w:p>
    <w:p w:rsidR="0051098D" w:rsidRPr="00EB4376" w:rsidRDefault="0051098D" w:rsidP="0051098D">
      <w:pPr>
        <w:ind w:firstLineChars="200" w:firstLine="640"/>
        <w:rPr>
          <w:rFonts w:ascii="仿宋_GB2312" w:eastAsia="仿宋_GB2312"/>
          <w:color w:val="000000"/>
          <w:sz w:val="32"/>
          <w:szCs w:val="32"/>
        </w:rPr>
      </w:pPr>
      <w:r w:rsidRPr="00EB4376">
        <w:rPr>
          <w:rFonts w:ascii="仿宋_GB2312" w:eastAsia="仿宋_GB2312" w:hint="eastAsia"/>
          <w:color w:val="000000"/>
          <w:sz w:val="32"/>
          <w:szCs w:val="32"/>
        </w:rPr>
        <w:t>（2）项目成本节约情况</w:t>
      </w:r>
    </w:p>
    <w:p w:rsidR="0051098D" w:rsidRPr="00EB4376" w:rsidRDefault="0051098D" w:rsidP="0051098D">
      <w:pPr>
        <w:ind w:firstLineChars="200" w:firstLine="640"/>
        <w:rPr>
          <w:rFonts w:ascii="仿宋_GB2312" w:eastAsia="仿宋_GB2312"/>
          <w:color w:val="000000"/>
          <w:sz w:val="32"/>
          <w:szCs w:val="32"/>
          <w:lang w:val="zh-CN"/>
        </w:rPr>
      </w:pPr>
      <w:r w:rsidRPr="00EB4376">
        <w:rPr>
          <w:rFonts w:ascii="仿宋_GB2312" w:eastAsia="仿宋_GB2312" w:hint="eastAsia"/>
          <w:color w:val="000000"/>
          <w:sz w:val="32"/>
          <w:szCs w:val="32"/>
          <w:lang w:val="zh-CN"/>
        </w:rPr>
        <w:t>根据年初预算，项目经费各项支出控制在预算范围内。</w:t>
      </w:r>
    </w:p>
    <w:p w:rsidR="0051098D" w:rsidRPr="00EB4376" w:rsidRDefault="0051098D" w:rsidP="0051098D">
      <w:pPr>
        <w:widowControl/>
        <w:overflowPunct w:val="0"/>
        <w:autoSpaceDE w:val="0"/>
        <w:autoSpaceDN w:val="0"/>
        <w:adjustRightInd w:val="0"/>
        <w:ind w:firstLineChars="200" w:firstLine="640"/>
        <w:outlineLvl w:val="0"/>
        <w:rPr>
          <w:rFonts w:ascii="仿宋_GB2312" w:eastAsia="仿宋_GB2312"/>
          <w:color w:val="000000"/>
          <w:kern w:val="0"/>
          <w:sz w:val="32"/>
          <w:szCs w:val="32"/>
        </w:rPr>
      </w:pPr>
      <w:bookmarkStart w:id="0" w:name="_Toc480207328"/>
      <w:r w:rsidRPr="00EB4376">
        <w:rPr>
          <w:rFonts w:ascii="仿宋_GB2312" w:eastAsia="仿宋_GB2312" w:hint="eastAsia"/>
          <w:color w:val="000000"/>
          <w:kern w:val="0"/>
          <w:sz w:val="32"/>
          <w:szCs w:val="32"/>
        </w:rPr>
        <w:t>2、效率性分析</w:t>
      </w:r>
      <w:bookmarkEnd w:id="0"/>
    </w:p>
    <w:p w:rsidR="0051098D" w:rsidRPr="005A4E06" w:rsidRDefault="0051098D" w:rsidP="0051098D">
      <w:pPr>
        <w:ind w:firstLineChars="200" w:firstLine="640"/>
        <w:rPr>
          <w:rFonts w:ascii="仿宋_GB2312" w:eastAsia="仿宋_GB2312"/>
          <w:sz w:val="32"/>
          <w:szCs w:val="32"/>
        </w:rPr>
      </w:pPr>
      <w:r w:rsidRPr="005A4E06">
        <w:rPr>
          <w:rFonts w:ascii="仿宋_GB2312" w:eastAsia="仿宋_GB2312" w:hint="eastAsia"/>
          <w:sz w:val="32"/>
          <w:szCs w:val="32"/>
        </w:rPr>
        <w:lastRenderedPageBreak/>
        <w:t>（1）项目的实施进度</w:t>
      </w:r>
    </w:p>
    <w:p w:rsidR="0051098D" w:rsidRPr="005A4E06" w:rsidRDefault="0051098D" w:rsidP="0051098D">
      <w:pPr>
        <w:ind w:firstLineChars="200" w:firstLine="640"/>
        <w:rPr>
          <w:rFonts w:ascii="仿宋_GB2312" w:eastAsia="仿宋_GB2312"/>
          <w:sz w:val="32"/>
          <w:szCs w:val="32"/>
        </w:rPr>
      </w:pPr>
      <w:r w:rsidRPr="005A4E06">
        <w:rPr>
          <w:rFonts w:ascii="仿宋_GB2312" w:eastAsia="仿宋_GB2312" w:hint="eastAsia"/>
          <w:sz w:val="32"/>
          <w:szCs w:val="32"/>
          <w:lang w:val="zh-CN"/>
        </w:rPr>
        <w:t>根据年初制定的绩效目标，201</w:t>
      </w:r>
      <w:r w:rsidR="005A4E06" w:rsidRPr="005A4E06">
        <w:rPr>
          <w:rFonts w:ascii="仿宋_GB2312" w:eastAsia="仿宋_GB2312" w:hint="eastAsia"/>
          <w:sz w:val="32"/>
          <w:szCs w:val="32"/>
          <w:lang w:val="zh-CN"/>
        </w:rPr>
        <w:t>9</w:t>
      </w:r>
      <w:r w:rsidRPr="005A4E06">
        <w:rPr>
          <w:rFonts w:ascii="仿宋_GB2312" w:eastAsia="仿宋_GB2312" w:hint="eastAsia"/>
          <w:sz w:val="32"/>
          <w:szCs w:val="32"/>
          <w:lang w:val="zh-CN"/>
        </w:rPr>
        <w:t>年</w:t>
      </w:r>
      <w:r w:rsidR="008E6968">
        <w:rPr>
          <w:rFonts w:ascii="仿宋_GB2312" w:eastAsia="仿宋_GB2312" w:hint="eastAsia"/>
          <w:color w:val="000000" w:themeColor="text1"/>
          <w:sz w:val="32"/>
          <w:szCs w:val="32"/>
          <w:lang w:val="zh-CN"/>
        </w:rPr>
        <w:t>后勤保障、保安、绿化、保洁、联网防盗</w:t>
      </w:r>
      <w:r w:rsidR="005A4E06" w:rsidRPr="005A4E06">
        <w:rPr>
          <w:rFonts w:ascii="仿宋_GB2312" w:eastAsia="仿宋_GB2312" w:hint="eastAsia"/>
          <w:sz w:val="32"/>
          <w:szCs w:val="32"/>
        </w:rPr>
        <w:t>等以及政府安排的其他工作均按时完成回复</w:t>
      </w:r>
      <w:r w:rsidRPr="005A4E06">
        <w:rPr>
          <w:rFonts w:ascii="仿宋_GB2312" w:eastAsia="仿宋_GB2312" w:hint="eastAsia"/>
          <w:sz w:val="32"/>
          <w:szCs w:val="32"/>
          <w:lang w:val="zh-CN"/>
        </w:rPr>
        <w:t>。</w:t>
      </w:r>
    </w:p>
    <w:p w:rsidR="0051098D" w:rsidRPr="005A4E06" w:rsidRDefault="0051098D" w:rsidP="0051098D">
      <w:pPr>
        <w:ind w:firstLineChars="200" w:firstLine="640"/>
        <w:rPr>
          <w:rFonts w:ascii="仿宋_GB2312" w:eastAsia="仿宋_GB2312"/>
          <w:sz w:val="32"/>
          <w:szCs w:val="32"/>
        </w:rPr>
      </w:pPr>
      <w:r w:rsidRPr="005A4E06">
        <w:rPr>
          <w:rFonts w:ascii="仿宋_GB2312" w:eastAsia="仿宋_GB2312" w:hint="eastAsia"/>
          <w:sz w:val="32"/>
          <w:szCs w:val="32"/>
        </w:rPr>
        <w:t>（2）项目完成质量</w:t>
      </w:r>
    </w:p>
    <w:p w:rsidR="0051098D" w:rsidRPr="005A4E06" w:rsidRDefault="0051098D" w:rsidP="0051098D">
      <w:pPr>
        <w:topLinePunct/>
        <w:spacing w:line="360" w:lineRule="auto"/>
        <w:ind w:firstLineChars="250" w:firstLine="800"/>
        <w:rPr>
          <w:rFonts w:ascii="仿宋_GB2312" w:eastAsia="仿宋_GB2312" w:hAnsi="仿宋"/>
          <w:sz w:val="32"/>
          <w:szCs w:val="32"/>
        </w:rPr>
      </w:pPr>
      <w:r w:rsidRPr="005A4E06">
        <w:rPr>
          <w:rFonts w:ascii="仿宋_GB2312" w:eastAsia="仿宋_GB2312" w:hAnsi="仿宋" w:hint="eastAsia"/>
          <w:sz w:val="32"/>
          <w:szCs w:val="32"/>
        </w:rPr>
        <w:t>按时完成年初预定指标任务，顺利推进各项工作正常有序开展，完成年终任务考核。</w:t>
      </w:r>
    </w:p>
    <w:p w:rsidR="001E57C7" w:rsidRDefault="001E57C7" w:rsidP="007E14D7">
      <w:pPr>
        <w:spacing w:line="700" w:lineRule="exact"/>
        <w:ind w:firstLineChars="200" w:firstLine="640"/>
        <w:jc w:val="left"/>
        <w:rPr>
          <w:rFonts w:ascii="仿宋_GB2312" w:eastAsia="仿宋_GB2312" w:hAnsi="仿宋"/>
          <w:sz w:val="32"/>
          <w:szCs w:val="32"/>
        </w:rPr>
      </w:pPr>
      <w:r w:rsidRPr="00C0570E">
        <w:rPr>
          <w:rFonts w:ascii="仿宋_GB2312" w:eastAsia="仿宋_GB2312" w:hAnsi="楷体" w:hint="eastAsia"/>
          <w:sz w:val="32"/>
          <w:szCs w:val="32"/>
        </w:rPr>
        <w:t>（二）具体绩效分析。</w:t>
      </w:r>
      <w:r w:rsidRPr="00C0570E">
        <w:rPr>
          <w:rFonts w:ascii="仿宋_GB2312" w:eastAsia="仿宋_GB2312" w:hAnsi="仿宋" w:hint="eastAsia"/>
          <w:sz w:val="32"/>
          <w:szCs w:val="32"/>
        </w:rPr>
        <w:t>对照绩效评价指标体系逐项进行分析、评价并打分。</w:t>
      </w:r>
    </w:p>
    <w:p w:rsidR="00E000C6" w:rsidRDefault="00E000C6" w:rsidP="00E000C6">
      <w:pPr>
        <w:spacing w:line="560" w:lineRule="exact"/>
        <w:ind w:firstLine="660"/>
        <w:jc w:val="left"/>
        <w:rPr>
          <w:rFonts w:ascii="仿宋_GB2312"/>
        </w:rPr>
      </w:pPr>
      <w:r w:rsidRPr="00A93930">
        <w:rPr>
          <w:rFonts w:ascii="仿宋_GB2312" w:eastAsia="仿宋_GB2312" w:hint="eastAsia"/>
          <w:sz w:val="32"/>
          <w:szCs w:val="32"/>
        </w:rPr>
        <w:t>从201</w:t>
      </w:r>
      <w:r>
        <w:rPr>
          <w:rFonts w:ascii="仿宋_GB2312" w:eastAsia="仿宋_GB2312" w:hint="eastAsia"/>
          <w:sz w:val="32"/>
          <w:szCs w:val="32"/>
        </w:rPr>
        <w:t>9</w:t>
      </w:r>
      <w:r w:rsidRPr="00A93930">
        <w:rPr>
          <w:rFonts w:ascii="仿宋_GB2312" w:eastAsia="仿宋_GB2312" w:hint="eastAsia"/>
          <w:sz w:val="32"/>
          <w:szCs w:val="32"/>
        </w:rPr>
        <w:t>年度</w:t>
      </w:r>
      <w:r w:rsidR="00A51C71" w:rsidRPr="003922B6">
        <w:rPr>
          <w:rFonts w:ascii="仿宋_GB2312" w:eastAsia="仿宋_GB2312" w:hint="eastAsia"/>
          <w:color w:val="000000"/>
          <w:sz w:val="32"/>
          <w:szCs w:val="32"/>
        </w:rPr>
        <w:t>市场监管保障专项</w:t>
      </w:r>
      <w:r w:rsidR="00A51C71">
        <w:rPr>
          <w:rFonts w:ascii="仿宋_GB2312" w:eastAsia="仿宋_GB2312" w:hint="eastAsia"/>
          <w:color w:val="000000"/>
          <w:sz w:val="32"/>
          <w:szCs w:val="32"/>
        </w:rPr>
        <w:t>项目</w:t>
      </w:r>
      <w:r w:rsidRPr="00A93930">
        <w:rPr>
          <w:rFonts w:ascii="仿宋_GB2312" w:eastAsia="仿宋_GB2312" w:hint="eastAsia"/>
          <w:sz w:val="32"/>
          <w:szCs w:val="32"/>
        </w:rPr>
        <w:t>设定来看，</w:t>
      </w:r>
      <w:r>
        <w:rPr>
          <w:rFonts w:ascii="仿宋_GB2312" w:eastAsia="仿宋_GB2312" w:hint="eastAsia"/>
          <w:sz w:val="32"/>
          <w:szCs w:val="32"/>
        </w:rPr>
        <w:t>依据我局三定方案中涉及</w:t>
      </w:r>
      <w:r w:rsidR="00A51C71">
        <w:rPr>
          <w:rFonts w:ascii="仿宋_GB2312" w:eastAsia="仿宋_GB2312" w:hint="eastAsia"/>
          <w:sz w:val="32"/>
          <w:szCs w:val="32"/>
        </w:rPr>
        <w:t>党政综合办</w:t>
      </w:r>
      <w:r>
        <w:rPr>
          <w:rFonts w:ascii="仿宋_GB2312" w:eastAsia="仿宋_GB2312" w:hint="eastAsia"/>
          <w:sz w:val="32"/>
          <w:szCs w:val="32"/>
        </w:rPr>
        <w:t>工作的职能职责进行设定，与地方党委政府工作目标相匹配。该项目总体目标设置明确，绩效指标设置细化；项目组织机构分工明确，同时有健全的管理制度规范项目执行；同时设置了专门机构对项目的组织、实施、评价进行有效监督及绩效评价</w:t>
      </w:r>
      <w:r w:rsidRPr="002F6467">
        <w:rPr>
          <w:rFonts w:ascii="仿宋_GB2312" w:eastAsia="仿宋_GB2312" w:hint="eastAsia"/>
          <w:sz w:val="32"/>
          <w:szCs w:val="32"/>
        </w:rPr>
        <w:t>。截</w:t>
      </w:r>
      <w:r w:rsidRPr="00A93930">
        <w:rPr>
          <w:rFonts w:ascii="仿宋_GB2312" w:eastAsia="仿宋_GB2312" w:hint="eastAsia"/>
          <w:sz w:val="32"/>
          <w:szCs w:val="32"/>
        </w:rPr>
        <w:t>止201</w:t>
      </w:r>
      <w:r>
        <w:rPr>
          <w:rFonts w:ascii="仿宋_GB2312" w:eastAsia="仿宋_GB2312" w:hint="eastAsia"/>
          <w:sz w:val="32"/>
          <w:szCs w:val="32"/>
        </w:rPr>
        <w:t>9</w:t>
      </w:r>
      <w:r w:rsidRPr="00A93930">
        <w:rPr>
          <w:rFonts w:ascii="仿宋_GB2312" w:eastAsia="仿宋_GB2312" w:hint="eastAsia"/>
          <w:sz w:val="32"/>
          <w:szCs w:val="32"/>
        </w:rPr>
        <w:t>年12月31日</w:t>
      </w:r>
      <w:r>
        <w:rPr>
          <w:rFonts w:ascii="仿宋_GB2312" w:eastAsia="仿宋_GB2312" w:hint="eastAsia"/>
          <w:sz w:val="32"/>
          <w:szCs w:val="32"/>
        </w:rPr>
        <w:t>该项目圆满完成了</w:t>
      </w:r>
      <w:r w:rsidRPr="00A93930">
        <w:rPr>
          <w:rFonts w:ascii="仿宋_GB2312" w:eastAsia="仿宋_GB2312" w:hint="eastAsia"/>
          <w:sz w:val="32"/>
          <w:szCs w:val="32"/>
        </w:rPr>
        <w:t>年初制定的各项任务目标。</w:t>
      </w:r>
    </w:p>
    <w:p w:rsidR="00E000C6" w:rsidRDefault="00E000C6" w:rsidP="00E000C6">
      <w:pPr>
        <w:ind w:firstLineChars="200" w:firstLine="640"/>
        <w:rPr>
          <w:rFonts w:ascii="仿宋_GB2312" w:eastAsia="仿宋_GB2312"/>
          <w:sz w:val="32"/>
          <w:szCs w:val="32"/>
        </w:rPr>
      </w:pPr>
      <w:r w:rsidRPr="002F6467">
        <w:rPr>
          <w:rFonts w:ascii="仿宋_GB2312" w:eastAsia="仿宋_GB2312" w:hint="eastAsia"/>
          <w:sz w:val="32"/>
          <w:szCs w:val="32"/>
        </w:rPr>
        <w:t>该项目综合得分为</w:t>
      </w:r>
      <w:r w:rsidR="006C3EAC">
        <w:rPr>
          <w:rFonts w:ascii="仿宋_GB2312" w:eastAsia="仿宋_GB2312" w:hint="eastAsia"/>
          <w:sz w:val="32"/>
          <w:szCs w:val="32"/>
        </w:rPr>
        <w:t>99.00</w:t>
      </w:r>
      <w:r w:rsidRPr="002F6467">
        <w:rPr>
          <w:rFonts w:ascii="仿宋_GB2312" w:eastAsia="仿宋_GB2312" w:hint="eastAsia"/>
          <w:sz w:val="32"/>
          <w:szCs w:val="32"/>
        </w:rPr>
        <w:t>分，评定等级为优。</w:t>
      </w:r>
      <w:r>
        <w:rPr>
          <w:rFonts w:ascii="仿宋_GB2312" w:eastAsia="仿宋_GB2312" w:hint="eastAsia"/>
          <w:sz w:val="32"/>
          <w:szCs w:val="32"/>
        </w:rPr>
        <w:t>现将各项评分情况分析如下：</w:t>
      </w:r>
    </w:p>
    <w:p w:rsidR="00E000C6" w:rsidRDefault="00E000C6" w:rsidP="00E000C6">
      <w:pPr>
        <w:ind w:firstLineChars="200" w:firstLine="640"/>
        <w:rPr>
          <w:rFonts w:ascii="仿宋_GB2312" w:eastAsia="仿宋_GB2312"/>
          <w:sz w:val="32"/>
          <w:szCs w:val="32"/>
        </w:rPr>
      </w:pPr>
      <w:r>
        <w:rPr>
          <w:rFonts w:ascii="仿宋_GB2312" w:eastAsia="仿宋_GB2312" w:hint="eastAsia"/>
          <w:sz w:val="32"/>
          <w:szCs w:val="32"/>
        </w:rPr>
        <w:t>一级指标A项</w:t>
      </w:r>
      <w:r w:rsidRPr="00E000C6">
        <w:rPr>
          <w:rFonts w:ascii="仿宋_GB2312" w:eastAsia="仿宋_GB2312" w:hAnsi="宋体" w:cs="宋体" w:hint="eastAsia"/>
          <w:color w:val="000000"/>
          <w:kern w:val="0"/>
          <w:sz w:val="32"/>
          <w:szCs w:val="32"/>
        </w:rPr>
        <w:t>项目决策</w:t>
      </w:r>
      <w:r>
        <w:rPr>
          <w:rFonts w:ascii="仿宋_GB2312" w:eastAsia="仿宋_GB2312" w:hint="eastAsia"/>
          <w:sz w:val="32"/>
          <w:szCs w:val="32"/>
        </w:rPr>
        <w:t>总分20分，我局得分20分。</w:t>
      </w:r>
    </w:p>
    <w:p w:rsidR="006C3EAC" w:rsidRDefault="00E000C6" w:rsidP="00E000C6">
      <w:pPr>
        <w:ind w:firstLineChars="200" w:firstLine="640"/>
        <w:rPr>
          <w:rFonts w:ascii="仿宋_GB2312" w:eastAsia="仿宋_GB2312"/>
          <w:sz w:val="32"/>
          <w:szCs w:val="32"/>
        </w:rPr>
      </w:pPr>
      <w:r>
        <w:rPr>
          <w:rFonts w:ascii="仿宋_GB2312" w:eastAsia="仿宋_GB2312" w:hint="eastAsia"/>
          <w:sz w:val="32"/>
          <w:szCs w:val="32"/>
        </w:rPr>
        <w:t>一级指标B项</w:t>
      </w:r>
      <w:r w:rsidRPr="00E000C6">
        <w:rPr>
          <w:rFonts w:ascii="仿宋_GB2312" w:eastAsia="仿宋_GB2312" w:hAnsi="宋体" w:cs="宋体" w:hint="eastAsia"/>
          <w:color w:val="000000"/>
          <w:kern w:val="0"/>
          <w:sz w:val="32"/>
          <w:szCs w:val="32"/>
        </w:rPr>
        <w:t>项目管理</w:t>
      </w:r>
      <w:r>
        <w:rPr>
          <w:rFonts w:ascii="仿宋_GB2312" w:eastAsia="仿宋_GB2312" w:hint="eastAsia"/>
          <w:sz w:val="32"/>
          <w:szCs w:val="32"/>
        </w:rPr>
        <w:t>总分20分，我局得分</w:t>
      </w:r>
      <w:r w:rsidR="006C3EAC">
        <w:rPr>
          <w:rFonts w:ascii="仿宋_GB2312" w:eastAsia="仿宋_GB2312" w:hint="eastAsia"/>
          <w:sz w:val="32"/>
          <w:szCs w:val="32"/>
        </w:rPr>
        <w:t>20</w:t>
      </w:r>
      <w:r>
        <w:rPr>
          <w:rFonts w:ascii="仿宋_GB2312" w:eastAsia="仿宋_GB2312" w:hint="eastAsia"/>
          <w:sz w:val="32"/>
          <w:szCs w:val="32"/>
        </w:rPr>
        <w:t>分。</w:t>
      </w:r>
    </w:p>
    <w:p w:rsidR="00E000C6" w:rsidRPr="000E24CE" w:rsidRDefault="00E000C6" w:rsidP="00E000C6">
      <w:pPr>
        <w:ind w:firstLineChars="200" w:firstLine="640"/>
        <w:rPr>
          <w:rFonts w:ascii="仿宋_GB2312" w:eastAsia="仿宋_GB2312"/>
          <w:sz w:val="32"/>
          <w:szCs w:val="32"/>
        </w:rPr>
      </w:pPr>
      <w:r>
        <w:rPr>
          <w:rFonts w:ascii="仿宋_GB2312" w:eastAsia="仿宋_GB2312" w:hint="eastAsia"/>
          <w:sz w:val="32"/>
          <w:szCs w:val="32"/>
        </w:rPr>
        <w:t>一级指标C项</w:t>
      </w:r>
      <w:r w:rsidR="00B0387D" w:rsidRPr="00B0387D">
        <w:rPr>
          <w:rFonts w:ascii="仿宋_GB2312" w:eastAsia="仿宋_GB2312" w:hAnsi="宋体" w:cs="宋体" w:hint="eastAsia"/>
          <w:color w:val="000000"/>
          <w:kern w:val="0"/>
          <w:sz w:val="32"/>
          <w:szCs w:val="32"/>
        </w:rPr>
        <w:t>项目绩效</w:t>
      </w:r>
      <w:r>
        <w:rPr>
          <w:rFonts w:ascii="仿宋_GB2312" w:eastAsia="仿宋_GB2312" w:hint="eastAsia"/>
          <w:sz w:val="32"/>
          <w:szCs w:val="32"/>
        </w:rPr>
        <w:t>总分</w:t>
      </w:r>
      <w:r w:rsidR="00513607">
        <w:rPr>
          <w:rFonts w:ascii="仿宋_GB2312" w:eastAsia="仿宋_GB2312" w:hint="eastAsia"/>
          <w:sz w:val="32"/>
          <w:szCs w:val="32"/>
        </w:rPr>
        <w:t>60</w:t>
      </w:r>
      <w:r>
        <w:rPr>
          <w:rFonts w:ascii="仿宋_GB2312" w:eastAsia="仿宋_GB2312" w:hint="eastAsia"/>
          <w:sz w:val="32"/>
          <w:szCs w:val="32"/>
        </w:rPr>
        <w:t>分，我局得分</w:t>
      </w:r>
      <w:r w:rsidR="00513607">
        <w:rPr>
          <w:rFonts w:ascii="仿宋_GB2312" w:eastAsia="仿宋_GB2312" w:hint="eastAsia"/>
          <w:sz w:val="32"/>
          <w:szCs w:val="32"/>
        </w:rPr>
        <w:t>59</w:t>
      </w:r>
      <w:r>
        <w:rPr>
          <w:rFonts w:ascii="仿宋_GB2312" w:eastAsia="仿宋_GB2312" w:hint="eastAsia"/>
          <w:sz w:val="32"/>
          <w:szCs w:val="32"/>
        </w:rPr>
        <w:t>分。主要扣分部分为</w:t>
      </w:r>
      <w:r w:rsidR="00513607" w:rsidRPr="00513607">
        <w:rPr>
          <w:rFonts w:ascii="仿宋_GB2312" w:eastAsia="仿宋_GB2312" w:hAnsi="宋体" w:cs="宋体" w:hint="eastAsia"/>
          <w:color w:val="000000"/>
          <w:kern w:val="0"/>
          <w:sz w:val="32"/>
          <w:szCs w:val="32"/>
        </w:rPr>
        <w:t>C221.服务对象满意度</w:t>
      </w:r>
      <w:r>
        <w:rPr>
          <w:rFonts w:ascii="仿宋_GB2312" w:eastAsia="仿宋_GB2312" w:hint="eastAsia"/>
          <w:sz w:val="32"/>
          <w:szCs w:val="32"/>
        </w:rPr>
        <w:t>扣1分。扣分原因为：</w:t>
      </w:r>
      <w:r w:rsidR="00513607">
        <w:rPr>
          <w:rFonts w:ascii="仿宋_GB2312" w:eastAsia="仿宋_GB2312" w:hint="eastAsia"/>
          <w:sz w:val="32"/>
          <w:szCs w:val="32"/>
        </w:rPr>
        <w:t>满意度仍有提升空间。</w:t>
      </w:r>
    </w:p>
    <w:p w:rsidR="00E26A32" w:rsidRPr="006C3EAC" w:rsidRDefault="00E26A32" w:rsidP="00E26A32">
      <w:pPr>
        <w:topLinePunct/>
        <w:spacing w:line="360" w:lineRule="auto"/>
        <w:ind w:firstLineChars="250" w:firstLine="800"/>
        <w:rPr>
          <w:rFonts w:ascii="仿宋_GB2312" w:eastAsia="仿宋_GB2312"/>
          <w:color w:val="000000"/>
          <w:sz w:val="32"/>
          <w:szCs w:val="32"/>
        </w:rPr>
      </w:pPr>
      <w:r w:rsidRPr="00C0570E">
        <w:rPr>
          <w:rFonts w:ascii="仿宋_GB2312" w:eastAsia="仿宋_GB2312" w:hAnsi="黑体" w:hint="eastAsia"/>
          <w:sz w:val="32"/>
          <w:szCs w:val="32"/>
        </w:rPr>
        <w:lastRenderedPageBreak/>
        <w:t>四、成本效益分析。</w:t>
      </w:r>
      <w:r w:rsidRPr="00C0570E">
        <w:rPr>
          <w:rFonts w:ascii="仿宋_GB2312" w:eastAsia="仿宋_GB2312" w:hAnsi="仿宋" w:hint="eastAsia"/>
          <w:sz w:val="32"/>
          <w:szCs w:val="32"/>
        </w:rPr>
        <w:t>对资金使用方向、资金收入和支出结构；项目和资金管理情况；资金的节约性、资金使用效果；变化趋势等进行分析评价。</w:t>
      </w:r>
      <w:r w:rsidR="006C3EAC" w:rsidRPr="007F7CDF">
        <w:rPr>
          <w:rFonts w:ascii="仿宋_GB2312" w:eastAsia="仿宋_GB2312" w:hint="eastAsia"/>
          <w:sz w:val="32"/>
          <w:szCs w:val="32"/>
        </w:rPr>
        <w:t>项目年初预算为</w:t>
      </w:r>
      <w:r w:rsidR="00C04322">
        <w:rPr>
          <w:rFonts w:ascii="仿宋_GB2312" w:eastAsia="仿宋_GB2312" w:hint="eastAsia"/>
          <w:color w:val="000000"/>
          <w:sz w:val="32"/>
          <w:szCs w:val="32"/>
        </w:rPr>
        <w:t>140.00</w:t>
      </w:r>
      <w:r w:rsidR="006C3EAC" w:rsidRPr="007C722F">
        <w:rPr>
          <w:rFonts w:ascii="仿宋_GB2312" w:eastAsia="仿宋_GB2312" w:hint="eastAsia"/>
          <w:color w:val="000000"/>
          <w:sz w:val="32"/>
          <w:szCs w:val="32"/>
        </w:rPr>
        <w:t>万元，</w:t>
      </w:r>
      <w:r w:rsidR="006C3EAC">
        <w:rPr>
          <w:rFonts w:ascii="仿宋_GB2312" w:eastAsia="仿宋_GB2312" w:hint="eastAsia"/>
          <w:color w:val="000000"/>
          <w:sz w:val="32"/>
          <w:szCs w:val="32"/>
        </w:rPr>
        <w:t>实际到位预算</w:t>
      </w:r>
      <w:r w:rsidR="00C04322">
        <w:rPr>
          <w:rFonts w:ascii="仿宋_GB2312" w:eastAsia="仿宋_GB2312" w:hint="eastAsia"/>
          <w:color w:val="000000"/>
          <w:sz w:val="32"/>
          <w:szCs w:val="32"/>
        </w:rPr>
        <w:t>140.00</w:t>
      </w:r>
      <w:r w:rsidR="006C3EAC">
        <w:rPr>
          <w:rFonts w:ascii="仿宋_GB2312" w:eastAsia="仿宋_GB2312" w:hint="eastAsia"/>
          <w:color w:val="000000"/>
          <w:sz w:val="32"/>
          <w:szCs w:val="32"/>
        </w:rPr>
        <w:t>万元，支出</w:t>
      </w:r>
      <w:r w:rsidR="006C3EAC" w:rsidRPr="007C722F">
        <w:rPr>
          <w:rFonts w:ascii="仿宋_GB2312" w:eastAsia="仿宋_GB2312" w:hint="eastAsia"/>
          <w:color w:val="000000"/>
          <w:sz w:val="32"/>
          <w:szCs w:val="32"/>
        </w:rPr>
        <w:t>资金</w:t>
      </w:r>
      <w:r w:rsidR="00C04322">
        <w:rPr>
          <w:rFonts w:ascii="仿宋_GB2312" w:eastAsia="仿宋_GB2312" w:hint="eastAsia"/>
          <w:color w:val="000000"/>
          <w:sz w:val="32"/>
          <w:szCs w:val="32"/>
        </w:rPr>
        <w:t>140.00</w:t>
      </w:r>
      <w:r w:rsidR="006C3EAC" w:rsidRPr="007C722F">
        <w:rPr>
          <w:rFonts w:ascii="仿宋_GB2312" w:eastAsia="仿宋_GB2312" w:hint="eastAsia"/>
          <w:color w:val="000000"/>
          <w:sz w:val="32"/>
          <w:szCs w:val="32"/>
        </w:rPr>
        <w:t>万元</w:t>
      </w:r>
      <w:r w:rsidR="006C3EAC">
        <w:rPr>
          <w:rFonts w:ascii="仿宋_GB2312" w:eastAsia="仿宋_GB2312" w:hint="eastAsia"/>
          <w:color w:val="000000"/>
          <w:sz w:val="32"/>
          <w:szCs w:val="32"/>
        </w:rPr>
        <w:t>，完成年初预算</w:t>
      </w:r>
      <w:r w:rsidR="00C04322">
        <w:rPr>
          <w:rFonts w:ascii="仿宋_GB2312" w:eastAsia="仿宋_GB2312" w:hint="eastAsia"/>
          <w:color w:val="000000"/>
          <w:sz w:val="32"/>
          <w:szCs w:val="32"/>
        </w:rPr>
        <w:t>100.00</w:t>
      </w:r>
      <w:r w:rsidR="006C3EAC" w:rsidRPr="0088186A">
        <w:rPr>
          <w:rFonts w:ascii="仿宋_GB2312" w:eastAsia="仿宋_GB2312" w:hint="eastAsia"/>
          <w:color w:val="000000"/>
          <w:sz w:val="32"/>
          <w:szCs w:val="32"/>
        </w:rPr>
        <w:t>%</w:t>
      </w:r>
      <w:r w:rsidR="006C3EAC">
        <w:rPr>
          <w:rFonts w:ascii="仿宋_GB2312" w:eastAsia="仿宋_GB2312" w:hint="eastAsia"/>
          <w:color w:val="000000"/>
          <w:sz w:val="32"/>
          <w:szCs w:val="32"/>
        </w:rPr>
        <w:t>。</w:t>
      </w:r>
    </w:p>
    <w:p w:rsidR="00E26A32" w:rsidRPr="00C0570E" w:rsidRDefault="00E26A32" w:rsidP="00E26A32">
      <w:pPr>
        <w:topLinePunct/>
        <w:spacing w:line="360" w:lineRule="auto"/>
        <w:ind w:firstLineChars="250" w:firstLine="800"/>
        <w:rPr>
          <w:rFonts w:ascii="仿宋_GB2312" w:eastAsia="仿宋_GB2312" w:hAnsi="黑体"/>
          <w:sz w:val="32"/>
          <w:szCs w:val="32"/>
        </w:rPr>
      </w:pPr>
      <w:r w:rsidRPr="00C0570E">
        <w:rPr>
          <w:rFonts w:ascii="仿宋_GB2312" w:eastAsia="仿宋_GB2312" w:hAnsi="黑体" w:hint="eastAsia"/>
          <w:sz w:val="32"/>
          <w:szCs w:val="32"/>
        </w:rPr>
        <w:t>五、主要经验及做法、存在的问题和建议</w:t>
      </w:r>
    </w:p>
    <w:p w:rsidR="00E26A32" w:rsidRPr="00C0570E" w:rsidRDefault="00E26A32" w:rsidP="00E26A32">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（一）主要经验及做法；</w:t>
      </w:r>
      <w:r>
        <w:rPr>
          <w:rFonts w:ascii="仿宋_GB2312" w:eastAsia="仿宋_GB2312" w:hAnsi="楷体" w:hint="eastAsia"/>
          <w:sz w:val="32"/>
          <w:szCs w:val="32"/>
        </w:rPr>
        <w:t>无</w:t>
      </w:r>
    </w:p>
    <w:p w:rsidR="00E26A32" w:rsidRPr="00C0570E" w:rsidRDefault="00E26A32" w:rsidP="00E26A32">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（二）存在的问题；</w:t>
      </w:r>
      <w:r w:rsidR="008579ED">
        <w:rPr>
          <w:rFonts w:ascii="仿宋_GB2312" w:eastAsia="仿宋_GB2312" w:hAnsi="楷体" w:hint="eastAsia"/>
          <w:sz w:val="32"/>
          <w:szCs w:val="32"/>
        </w:rPr>
        <w:t>无</w:t>
      </w:r>
    </w:p>
    <w:p w:rsidR="00E26A32" w:rsidRPr="00C0570E" w:rsidRDefault="00E26A32" w:rsidP="00E26A32">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（三）建议和改进措施。</w:t>
      </w:r>
      <w:r>
        <w:rPr>
          <w:rFonts w:ascii="仿宋_GB2312" w:eastAsia="仿宋_GB2312" w:hAnsi="楷体" w:hint="eastAsia"/>
          <w:sz w:val="32"/>
          <w:szCs w:val="32"/>
        </w:rPr>
        <w:t>无</w:t>
      </w:r>
    </w:p>
    <w:p w:rsidR="00F62FAF" w:rsidRDefault="00F62FAF" w:rsidP="00E26A32">
      <w:pPr>
        <w:ind w:firstLine="630"/>
        <w:rPr>
          <w:rFonts w:eastAsia="黑体"/>
        </w:rPr>
      </w:pPr>
    </w:p>
    <w:p w:rsidR="0051554C" w:rsidRDefault="0051554C" w:rsidP="00F62FAF">
      <w:pPr>
        <w:spacing w:line="440" w:lineRule="exact"/>
        <w:jc w:val="center"/>
        <w:rPr>
          <w:rFonts w:ascii="方正小标宋_GBK" w:eastAsia="方正小标宋_GBK"/>
          <w:sz w:val="32"/>
          <w:szCs w:val="32"/>
        </w:rPr>
      </w:pPr>
    </w:p>
    <w:p w:rsidR="00F62FAF" w:rsidRPr="0051554C" w:rsidRDefault="00F62FAF" w:rsidP="00F62FAF">
      <w:pPr>
        <w:spacing w:line="440" w:lineRule="exact"/>
        <w:jc w:val="center"/>
        <w:rPr>
          <w:rFonts w:ascii="方正小标宋_GBK" w:eastAsia="方正小标宋_GBK"/>
          <w:sz w:val="32"/>
          <w:szCs w:val="32"/>
        </w:rPr>
      </w:pPr>
      <w:r w:rsidRPr="0051554C">
        <w:rPr>
          <w:rFonts w:ascii="方正小标宋_GBK" w:eastAsia="方正小标宋_GBK" w:hint="eastAsia"/>
          <w:sz w:val="32"/>
          <w:szCs w:val="32"/>
        </w:rPr>
        <w:t>绩效评价报告正文后附以下佐证材料</w:t>
      </w:r>
    </w:p>
    <w:p w:rsidR="00F62FAF" w:rsidRPr="0051554C" w:rsidRDefault="00F62FAF" w:rsidP="0051554C">
      <w:pPr>
        <w:spacing w:line="440" w:lineRule="exact"/>
        <w:ind w:left="960" w:hangingChars="300" w:hanging="960"/>
        <w:jc w:val="left"/>
        <w:rPr>
          <w:rFonts w:ascii="仿宋_GB2312" w:eastAsia="仿宋_GB2312" w:hAnsi="仿宋"/>
          <w:sz w:val="32"/>
          <w:szCs w:val="32"/>
        </w:rPr>
      </w:pPr>
      <w:r w:rsidRPr="0051554C">
        <w:rPr>
          <w:rFonts w:ascii="仿宋_GB2312" w:eastAsia="仿宋_GB2312" w:hAnsi="仿宋" w:hint="eastAsia"/>
          <w:sz w:val="32"/>
          <w:szCs w:val="32"/>
        </w:rPr>
        <w:t>1.绩效评价指标体系；</w:t>
      </w:r>
    </w:p>
    <w:p w:rsidR="00F62FAF" w:rsidRPr="0051554C" w:rsidRDefault="00F62FAF" w:rsidP="0051554C">
      <w:pPr>
        <w:spacing w:line="440" w:lineRule="exact"/>
        <w:ind w:left="960" w:hangingChars="300" w:hanging="960"/>
        <w:jc w:val="left"/>
        <w:rPr>
          <w:rFonts w:ascii="仿宋_GB2312" w:eastAsia="仿宋_GB2312" w:hAnsi="仿宋"/>
          <w:sz w:val="32"/>
          <w:szCs w:val="32"/>
        </w:rPr>
      </w:pPr>
      <w:r w:rsidRPr="0051554C">
        <w:rPr>
          <w:rFonts w:ascii="仿宋_GB2312" w:eastAsia="仿宋_GB2312" w:hAnsi="仿宋" w:hint="eastAsia"/>
          <w:sz w:val="32"/>
          <w:szCs w:val="32"/>
        </w:rPr>
        <w:t>2.基础数据表（进行成本效益分析需采集的数据）；</w:t>
      </w:r>
    </w:p>
    <w:p w:rsidR="00F62FAF" w:rsidRPr="0051554C" w:rsidRDefault="00F62FAF" w:rsidP="0051554C">
      <w:pPr>
        <w:spacing w:line="440" w:lineRule="exact"/>
        <w:ind w:left="960" w:hangingChars="300" w:hanging="960"/>
        <w:jc w:val="left"/>
        <w:rPr>
          <w:rFonts w:ascii="仿宋_GB2312" w:eastAsia="仿宋_GB2312" w:hAnsi="仿宋"/>
          <w:sz w:val="32"/>
          <w:szCs w:val="32"/>
        </w:rPr>
      </w:pPr>
      <w:r w:rsidRPr="0051554C">
        <w:rPr>
          <w:rFonts w:ascii="仿宋_GB2312" w:eastAsia="仿宋_GB2312" w:hAnsi="仿宋" w:hint="eastAsia"/>
          <w:sz w:val="32"/>
          <w:szCs w:val="32"/>
        </w:rPr>
        <w:t>3.访谈分析报告；</w:t>
      </w:r>
    </w:p>
    <w:p w:rsidR="00F62FAF" w:rsidRPr="0051554C" w:rsidRDefault="00F62FAF" w:rsidP="0051554C">
      <w:pPr>
        <w:spacing w:line="440" w:lineRule="exact"/>
        <w:ind w:left="960" w:hangingChars="300" w:hanging="960"/>
        <w:jc w:val="left"/>
        <w:rPr>
          <w:rFonts w:ascii="仿宋_GB2312" w:eastAsia="仿宋_GB2312" w:hAnsi="仿宋"/>
          <w:sz w:val="32"/>
          <w:szCs w:val="32"/>
        </w:rPr>
      </w:pPr>
      <w:r w:rsidRPr="0051554C">
        <w:rPr>
          <w:rFonts w:ascii="仿宋_GB2312" w:eastAsia="仿宋_GB2312" w:hAnsi="仿宋" w:hint="eastAsia"/>
          <w:sz w:val="32"/>
          <w:szCs w:val="32"/>
        </w:rPr>
        <w:t>4.社会调查问卷分析报告；</w:t>
      </w:r>
    </w:p>
    <w:p w:rsidR="00D03DA3" w:rsidRPr="0051554C" w:rsidRDefault="00F62FAF" w:rsidP="00F62FAF">
      <w:pPr>
        <w:rPr>
          <w:sz w:val="32"/>
          <w:szCs w:val="32"/>
        </w:rPr>
      </w:pPr>
      <w:r w:rsidRPr="0051554C">
        <w:rPr>
          <w:rFonts w:ascii="仿宋_GB2312" w:eastAsia="仿宋_GB2312" w:hAnsi="仿宋" w:hint="eastAsia"/>
          <w:sz w:val="32"/>
          <w:szCs w:val="32"/>
        </w:rPr>
        <w:t>5.①区政府相关规划、决策、批复；②立项申请、批复文件；③绩效目标申报表。</w:t>
      </w:r>
    </w:p>
    <w:sectPr w:rsidR="00D03DA3" w:rsidRPr="0051554C" w:rsidSect="00D03D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F65" w:rsidRDefault="002A1F65" w:rsidP="00801292">
      <w:r>
        <w:separator/>
      </w:r>
    </w:p>
  </w:endnote>
  <w:endnote w:type="continuationSeparator" w:id="1">
    <w:p w:rsidR="002A1F65" w:rsidRDefault="002A1F65" w:rsidP="00801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楷体">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7D" w:rsidRDefault="00DE067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7D" w:rsidRDefault="00DE067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7D" w:rsidRDefault="00DE06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F65" w:rsidRDefault="002A1F65" w:rsidP="00801292">
      <w:r>
        <w:separator/>
      </w:r>
    </w:p>
  </w:footnote>
  <w:footnote w:type="continuationSeparator" w:id="1">
    <w:p w:rsidR="002A1F65" w:rsidRDefault="002A1F65" w:rsidP="00801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7D" w:rsidRDefault="00DE067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7D" w:rsidRDefault="00DE067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7D" w:rsidRDefault="00DE067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2FAF"/>
    <w:rsid w:val="00040FE7"/>
    <w:rsid w:val="000501B7"/>
    <w:rsid w:val="000628ED"/>
    <w:rsid w:val="0008557B"/>
    <w:rsid w:val="001636AF"/>
    <w:rsid w:val="00171CA0"/>
    <w:rsid w:val="00194B04"/>
    <w:rsid w:val="001E57C7"/>
    <w:rsid w:val="001E5C74"/>
    <w:rsid w:val="001F7E27"/>
    <w:rsid w:val="002021C8"/>
    <w:rsid w:val="0020720C"/>
    <w:rsid w:val="002135B5"/>
    <w:rsid w:val="0022052A"/>
    <w:rsid w:val="002747AA"/>
    <w:rsid w:val="002A1F65"/>
    <w:rsid w:val="002A7EFC"/>
    <w:rsid w:val="002D45A1"/>
    <w:rsid w:val="00305E9B"/>
    <w:rsid w:val="0037380C"/>
    <w:rsid w:val="003922B6"/>
    <w:rsid w:val="003B5D1D"/>
    <w:rsid w:val="003C1CA4"/>
    <w:rsid w:val="00430414"/>
    <w:rsid w:val="004A395D"/>
    <w:rsid w:val="004A50D7"/>
    <w:rsid w:val="004D1233"/>
    <w:rsid w:val="004F55A1"/>
    <w:rsid w:val="004F6B40"/>
    <w:rsid w:val="0051098D"/>
    <w:rsid w:val="00513607"/>
    <w:rsid w:val="0051554C"/>
    <w:rsid w:val="005213BD"/>
    <w:rsid w:val="0054008F"/>
    <w:rsid w:val="00540877"/>
    <w:rsid w:val="0057224D"/>
    <w:rsid w:val="005A4E06"/>
    <w:rsid w:val="005D7E3C"/>
    <w:rsid w:val="00613607"/>
    <w:rsid w:val="006145E4"/>
    <w:rsid w:val="00650898"/>
    <w:rsid w:val="00690C9A"/>
    <w:rsid w:val="006B7436"/>
    <w:rsid w:val="006C3EAC"/>
    <w:rsid w:val="006D0391"/>
    <w:rsid w:val="006D662B"/>
    <w:rsid w:val="006F0838"/>
    <w:rsid w:val="00740027"/>
    <w:rsid w:val="00745A25"/>
    <w:rsid w:val="007A756E"/>
    <w:rsid w:val="007B2977"/>
    <w:rsid w:val="007C6AC8"/>
    <w:rsid w:val="007C70D1"/>
    <w:rsid w:val="007E14D7"/>
    <w:rsid w:val="007E52F8"/>
    <w:rsid w:val="00801292"/>
    <w:rsid w:val="00855957"/>
    <w:rsid w:val="008579ED"/>
    <w:rsid w:val="00887C85"/>
    <w:rsid w:val="008B3913"/>
    <w:rsid w:val="008C4F67"/>
    <w:rsid w:val="008E6968"/>
    <w:rsid w:val="009023EC"/>
    <w:rsid w:val="0090793B"/>
    <w:rsid w:val="0091578D"/>
    <w:rsid w:val="00936D4C"/>
    <w:rsid w:val="009655ED"/>
    <w:rsid w:val="009752CA"/>
    <w:rsid w:val="009A5076"/>
    <w:rsid w:val="009A6811"/>
    <w:rsid w:val="009C1A31"/>
    <w:rsid w:val="009C38B4"/>
    <w:rsid w:val="00A0770E"/>
    <w:rsid w:val="00A332B8"/>
    <w:rsid w:val="00A51C71"/>
    <w:rsid w:val="00AB2250"/>
    <w:rsid w:val="00AC1C57"/>
    <w:rsid w:val="00B0387D"/>
    <w:rsid w:val="00B3672C"/>
    <w:rsid w:val="00B6361F"/>
    <w:rsid w:val="00B6499C"/>
    <w:rsid w:val="00BA684A"/>
    <w:rsid w:val="00BE48EA"/>
    <w:rsid w:val="00BF2DEA"/>
    <w:rsid w:val="00C04322"/>
    <w:rsid w:val="00C115AD"/>
    <w:rsid w:val="00C30B22"/>
    <w:rsid w:val="00C452CE"/>
    <w:rsid w:val="00C84D4C"/>
    <w:rsid w:val="00CC25E3"/>
    <w:rsid w:val="00CE181B"/>
    <w:rsid w:val="00CE641A"/>
    <w:rsid w:val="00D03DA3"/>
    <w:rsid w:val="00D36D71"/>
    <w:rsid w:val="00D71036"/>
    <w:rsid w:val="00DA2C12"/>
    <w:rsid w:val="00DB3AA7"/>
    <w:rsid w:val="00DE067D"/>
    <w:rsid w:val="00DF6707"/>
    <w:rsid w:val="00E000C6"/>
    <w:rsid w:val="00E05220"/>
    <w:rsid w:val="00E05F4E"/>
    <w:rsid w:val="00E26A32"/>
    <w:rsid w:val="00E377BD"/>
    <w:rsid w:val="00E45688"/>
    <w:rsid w:val="00E522E7"/>
    <w:rsid w:val="00EC3051"/>
    <w:rsid w:val="00ED31B4"/>
    <w:rsid w:val="00F1516C"/>
    <w:rsid w:val="00F308D5"/>
    <w:rsid w:val="00F32BFD"/>
    <w:rsid w:val="00F62FAF"/>
    <w:rsid w:val="00F73A1A"/>
    <w:rsid w:val="00F8172E"/>
    <w:rsid w:val="00FD1A3B"/>
    <w:rsid w:val="00FE2E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rules v:ext="edit">
        <o:r id="V:Rule6" type="connector" idref="#_x0000_s1035"/>
        <o:r id="V:Rule7" type="connector" idref="#_x0000_s1034"/>
        <o:r id="V:Rule8" type="connector" idref="#_x0000_s1032"/>
        <o:r id="V:Rule9" type="connector" idref="#_x0000_s1033"/>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AF"/>
    <w:pPr>
      <w:widowControl w:val="0"/>
      <w:jc w:val="both"/>
    </w:pPr>
    <w:rPr>
      <w:rFonts w:ascii="Calibri" w:eastAsia="宋体" w:hAnsi="Calibri" w:cs="Times New Roman"/>
    </w:rPr>
  </w:style>
  <w:style w:type="paragraph" w:styleId="1">
    <w:name w:val="heading 1"/>
    <w:basedOn w:val="a"/>
    <w:next w:val="a"/>
    <w:link w:val="1Char"/>
    <w:uiPriority w:val="9"/>
    <w:qFormat/>
    <w:rsid w:val="00F62FA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99"/>
    <w:rsid w:val="00F62FAF"/>
    <w:pPr>
      <w:widowControl/>
      <w:spacing w:before="480" w:after="0" w:line="276" w:lineRule="auto"/>
      <w:jc w:val="left"/>
      <w:outlineLvl w:val="9"/>
    </w:pPr>
    <w:rPr>
      <w:rFonts w:ascii="Cambria" w:hAnsi="Cambria" w:cs="Cambria"/>
      <w:color w:val="365F91"/>
      <w:kern w:val="0"/>
      <w:sz w:val="28"/>
      <w:szCs w:val="28"/>
    </w:rPr>
  </w:style>
  <w:style w:type="paragraph" w:customStyle="1" w:styleId="A3">
    <w:name w:val="正文 A"/>
    <w:uiPriority w:val="99"/>
    <w:rsid w:val="00F62FAF"/>
    <w:pPr>
      <w:spacing w:after="200" w:line="276" w:lineRule="auto"/>
    </w:pPr>
    <w:rPr>
      <w:rFonts w:ascii="Calibri" w:eastAsia="宋体" w:hAnsi="Calibri" w:cs="Calibri"/>
      <w:color w:val="000000"/>
      <w:kern w:val="0"/>
      <w:sz w:val="22"/>
      <w:u w:color="000000"/>
    </w:rPr>
  </w:style>
  <w:style w:type="character" w:customStyle="1" w:styleId="1Char">
    <w:name w:val="标题 1 Char"/>
    <w:basedOn w:val="a0"/>
    <w:link w:val="1"/>
    <w:uiPriority w:val="9"/>
    <w:rsid w:val="00F62FAF"/>
    <w:rPr>
      <w:rFonts w:ascii="Calibri" w:eastAsia="宋体" w:hAnsi="Calibri" w:cs="Times New Roman"/>
      <w:b/>
      <w:bCs/>
      <w:kern w:val="44"/>
      <w:sz w:val="44"/>
      <w:szCs w:val="44"/>
    </w:rPr>
  </w:style>
  <w:style w:type="paragraph" w:styleId="a4">
    <w:name w:val="header"/>
    <w:basedOn w:val="a"/>
    <w:link w:val="Char"/>
    <w:uiPriority w:val="99"/>
    <w:semiHidden/>
    <w:unhideWhenUsed/>
    <w:rsid w:val="00801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01292"/>
    <w:rPr>
      <w:rFonts w:ascii="Calibri" w:eastAsia="宋体" w:hAnsi="Calibri" w:cs="Times New Roman"/>
      <w:sz w:val="18"/>
      <w:szCs w:val="18"/>
    </w:rPr>
  </w:style>
  <w:style w:type="paragraph" w:styleId="a5">
    <w:name w:val="footer"/>
    <w:basedOn w:val="a"/>
    <w:link w:val="Char0"/>
    <w:uiPriority w:val="99"/>
    <w:semiHidden/>
    <w:unhideWhenUsed/>
    <w:rsid w:val="0080129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01292"/>
    <w:rPr>
      <w:rFonts w:ascii="Calibri" w:eastAsia="宋体" w:hAnsi="Calibri" w:cs="Times New Roman"/>
      <w:sz w:val="18"/>
      <w:szCs w:val="18"/>
    </w:rPr>
  </w:style>
  <w:style w:type="character" w:styleId="a6">
    <w:name w:val="Strong"/>
    <w:basedOn w:val="a0"/>
    <w:uiPriority w:val="22"/>
    <w:qFormat/>
    <w:rsid w:val="007B2977"/>
    <w:rPr>
      <w:b/>
      <w:bCs/>
    </w:rPr>
  </w:style>
  <w:style w:type="character" w:customStyle="1" w:styleId="a7">
    <w:name w:val="公文正文"/>
    <w:uiPriority w:val="99"/>
    <w:qFormat/>
    <w:rsid w:val="00BA684A"/>
    <w:rPr>
      <w:rFonts w:ascii="仿宋_GB2312" w:eastAsia="仿宋_GB2312" w:cs="Times New Roman"/>
      <w:sz w:val="32"/>
    </w:rPr>
  </w:style>
</w:styles>
</file>

<file path=word/webSettings.xml><?xml version="1.0" encoding="utf-8"?>
<w:webSettings xmlns:r="http://schemas.openxmlformats.org/officeDocument/2006/relationships" xmlns:w="http://schemas.openxmlformats.org/wordprocessingml/2006/main">
  <w:divs>
    <w:div w:id="431046490">
      <w:bodyDiv w:val="1"/>
      <w:marLeft w:val="0"/>
      <w:marRight w:val="0"/>
      <w:marTop w:val="0"/>
      <w:marBottom w:val="0"/>
      <w:divBdr>
        <w:top w:val="none" w:sz="0" w:space="0" w:color="auto"/>
        <w:left w:val="none" w:sz="0" w:space="0" w:color="auto"/>
        <w:bottom w:val="none" w:sz="0" w:space="0" w:color="auto"/>
        <w:right w:val="none" w:sz="0" w:space="0" w:color="auto"/>
      </w:divBdr>
    </w:div>
    <w:div w:id="899444982">
      <w:bodyDiv w:val="1"/>
      <w:marLeft w:val="0"/>
      <w:marRight w:val="0"/>
      <w:marTop w:val="0"/>
      <w:marBottom w:val="0"/>
      <w:divBdr>
        <w:top w:val="none" w:sz="0" w:space="0" w:color="auto"/>
        <w:left w:val="none" w:sz="0" w:space="0" w:color="auto"/>
        <w:bottom w:val="none" w:sz="0" w:space="0" w:color="auto"/>
        <w:right w:val="none" w:sz="0" w:space="0" w:color="auto"/>
      </w:divBdr>
    </w:div>
    <w:div w:id="1076171804">
      <w:bodyDiv w:val="1"/>
      <w:marLeft w:val="0"/>
      <w:marRight w:val="0"/>
      <w:marTop w:val="0"/>
      <w:marBottom w:val="0"/>
      <w:divBdr>
        <w:top w:val="none" w:sz="0" w:space="0" w:color="auto"/>
        <w:left w:val="none" w:sz="0" w:space="0" w:color="auto"/>
        <w:bottom w:val="none" w:sz="0" w:space="0" w:color="auto"/>
        <w:right w:val="none" w:sz="0" w:space="0" w:color="auto"/>
      </w:divBdr>
    </w:div>
    <w:div w:id="1541092485">
      <w:bodyDiv w:val="1"/>
      <w:marLeft w:val="0"/>
      <w:marRight w:val="0"/>
      <w:marTop w:val="0"/>
      <w:marBottom w:val="0"/>
      <w:divBdr>
        <w:top w:val="none" w:sz="0" w:space="0" w:color="auto"/>
        <w:left w:val="none" w:sz="0" w:space="0" w:color="auto"/>
        <w:bottom w:val="none" w:sz="0" w:space="0" w:color="auto"/>
        <w:right w:val="none" w:sz="0" w:space="0" w:color="auto"/>
      </w:divBdr>
    </w:div>
    <w:div w:id="21316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10</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NTKO</cp:lastModifiedBy>
  <cp:revision>89</cp:revision>
  <dcterms:created xsi:type="dcterms:W3CDTF">2019-03-28T06:05:00Z</dcterms:created>
  <dcterms:modified xsi:type="dcterms:W3CDTF">2020-03-03T01:38:00Z</dcterms:modified>
</cp:coreProperties>
</file>