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E6" w:rsidRDefault="0084072B">
      <w:pPr>
        <w:jc w:val="center"/>
        <w:rPr>
          <w:rFonts w:ascii="黑体" w:eastAsia="黑体" w:hAnsi="黑体"/>
          <w:bCs/>
          <w:sz w:val="52"/>
          <w:szCs w:val="52"/>
        </w:rPr>
      </w:pPr>
      <w:r>
        <w:rPr>
          <w:rFonts w:ascii="黑体" w:eastAsia="黑体" w:hAnsi="黑体" w:cs="黑体" w:hint="eastAsia"/>
          <w:bCs/>
          <w:sz w:val="52"/>
          <w:szCs w:val="52"/>
        </w:rPr>
        <w:t>五华区华山街道办事处</w:t>
      </w:r>
      <w:r>
        <w:rPr>
          <w:rFonts w:ascii="黑体" w:eastAsia="黑体" w:hAnsi="黑体"/>
          <w:bCs/>
          <w:sz w:val="52"/>
          <w:szCs w:val="52"/>
        </w:rPr>
        <w:t>20</w:t>
      </w:r>
      <w:r>
        <w:rPr>
          <w:rFonts w:ascii="黑体" w:eastAsia="黑体" w:hAnsi="黑体" w:hint="eastAsia"/>
          <w:bCs/>
          <w:sz w:val="52"/>
          <w:szCs w:val="52"/>
        </w:rPr>
        <w:t>19</w:t>
      </w:r>
      <w:r>
        <w:rPr>
          <w:rFonts w:ascii="黑体" w:eastAsia="黑体" w:hAnsi="黑体" w:hint="eastAsia"/>
          <w:bCs/>
          <w:sz w:val="52"/>
          <w:szCs w:val="52"/>
        </w:rPr>
        <w:t>年</w:t>
      </w:r>
    </w:p>
    <w:p w:rsidR="00E460E6" w:rsidRDefault="0084072B">
      <w:pPr>
        <w:jc w:val="center"/>
        <w:rPr>
          <w:rFonts w:ascii="黑体" w:eastAsia="黑体" w:hAnsi="黑体"/>
          <w:bCs/>
          <w:sz w:val="52"/>
          <w:szCs w:val="52"/>
        </w:rPr>
      </w:pPr>
      <w:r>
        <w:rPr>
          <w:rFonts w:ascii="黑体" w:eastAsia="黑体" w:hAnsi="黑体" w:cs="黑体" w:hint="eastAsia"/>
          <w:bCs/>
          <w:sz w:val="52"/>
          <w:szCs w:val="52"/>
        </w:rPr>
        <w:t>单位整体支出绩效自评报告</w:t>
      </w:r>
    </w:p>
    <w:p w:rsidR="00E460E6" w:rsidRDefault="00E460E6">
      <w:pPr>
        <w:spacing w:before="120" w:after="120" w:line="480" w:lineRule="auto"/>
        <w:jc w:val="center"/>
        <w:rPr>
          <w:rFonts w:ascii="Times New Roman" w:eastAsia="黑体" w:hAnsi="Times New Roman"/>
          <w:b/>
          <w:bCs/>
          <w:sz w:val="52"/>
          <w:szCs w:val="52"/>
        </w:rPr>
      </w:pPr>
    </w:p>
    <w:p w:rsidR="00E460E6" w:rsidRDefault="00E460E6">
      <w:pPr>
        <w:spacing w:before="120" w:after="120" w:line="480" w:lineRule="auto"/>
        <w:jc w:val="center"/>
        <w:rPr>
          <w:rFonts w:ascii="Times New Roman" w:hAnsi="Times New Roman"/>
          <w:b/>
          <w:bCs/>
          <w:sz w:val="44"/>
          <w:szCs w:val="44"/>
        </w:rPr>
      </w:pPr>
    </w:p>
    <w:p w:rsidR="00E460E6" w:rsidRDefault="00E460E6">
      <w:pPr>
        <w:spacing w:before="120" w:after="120" w:line="480" w:lineRule="auto"/>
        <w:jc w:val="center"/>
        <w:rPr>
          <w:rFonts w:ascii="Times New Roman" w:hAnsi="Times New Roman"/>
          <w:b/>
          <w:bCs/>
          <w:sz w:val="44"/>
          <w:szCs w:val="44"/>
        </w:rPr>
      </w:pPr>
    </w:p>
    <w:p w:rsidR="00E460E6" w:rsidRDefault="00E460E6">
      <w:pPr>
        <w:spacing w:before="120" w:after="120" w:line="480" w:lineRule="auto"/>
        <w:jc w:val="center"/>
        <w:rPr>
          <w:rFonts w:ascii="Times New Roman" w:eastAsia="黑体" w:hAnsi="Times New Roman"/>
          <w:b/>
          <w:bCs/>
          <w:sz w:val="44"/>
          <w:szCs w:val="44"/>
        </w:rPr>
      </w:pPr>
    </w:p>
    <w:p w:rsidR="00E460E6" w:rsidRDefault="00E460E6">
      <w:pPr>
        <w:spacing w:before="120" w:after="120" w:line="480" w:lineRule="auto"/>
        <w:jc w:val="center"/>
        <w:rPr>
          <w:rFonts w:ascii="Times New Roman" w:eastAsia="黑体" w:hAnsi="Times New Roman"/>
          <w:b/>
          <w:bCs/>
          <w:sz w:val="44"/>
          <w:szCs w:val="44"/>
        </w:rPr>
      </w:pPr>
    </w:p>
    <w:p w:rsidR="00E460E6" w:rsidRDefault="00E460E6">
      <w:pPr>
        <w:spacing w:before="120" w:after="120" w:line="480" w:lineRule="auto"/>
        <w:jc w:val="center"/>
        <w:rPr>
          <w:rFonts w:ascii="Times New Roman" w:eastAsia="黑体" w:hAnsi="Times New Roman"/>
          <w:b/>
          <w:bCs/>
          <w:sz w:val="44"/>
          <w:szCs w:val="44"/>
        </w:rPr>
      </w:pPr>
    </w:p>
    <w:p w:rsidR="00E460E6" w:rsidRDefault="00E460E6">
      <w:pPr>
        <w:adjustRightInd w:val="0"/>
        <w:snapToGrid w:val="0"/>
        <w:spacing w:line="360" w:lineRule="auto"/>
        <w:ind w:leftChars="600" w:left="1260"/>
        <w:rPr>
          <w:rFonts w:ascii="Times New Roman" w:eastAsia="黑体" w:hAnsi="Times New Roman"/>
          <w:b/>
          <w:bCs/>
          <w:sz w:val="28"/>
          <w:szCs w:val="28"/>
        </w:rPr>
      </w:pPr>
      <w:r w:rsidRPr="00E460E6">
        <w:rPr>
          <w:rFonts w:ascii="Times New Roman" w:eastAsia="黑体" w:hAnsi="Times New Roman" w:cs="黑体"/>
          <w:b/>
          <w:bCs/>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133.5pt;margin-top:16.65pt;width:272.25pt;height:0;z-index:251656704" o:connectortype="straight"/>
        </w:pict>
      </w:r>
      <w:r w:rsidR="0084072B">
        <w:rPr>
          <w:rFonts w:ascii="Times New Roman" w:eastAsia="黑体" w:hAnsi="Times New Roman" w:cs="黑体" w:hint="eastAsia"/>
          <w:b/>
          <w:bCs/>
          <w:sz w:val="28"/>
          <w:szCs w:val="28"/>
        </w:rPr>
        <w:t>项目名称：五华区华山街道办事处整体支出</w:t>
      </w:r>
    </w:p>
    <w:p w:rsidR="00E460E6" w:rsidRDefault="00E460E6">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sz w:val="28"/>
          <w:szCs w:val="28"/>
        </w:rPr>
        <w:pict>
          <v:shape id="_x0000_s2051" type="#_x0000_t32" style="position:absolute;left:0;text-align:left;margin-left:133.5pt;margin-top:17.15pt;width:272.25pt;height:0;z-index:251657728" o:connectortype="straight"/>
        </w:pict>
      </w:r>
      <w:r w:rsidR="0084072B">
        <w:rPr>
          <w:rFonts w:ascii="Times New Roman" w:eastAsia="黑体" w:hAnsi="Times New Roman" w:cs="黑体" w:hint="eastAsia"/>
          <w:b/>
          <w:bCs/>
          <w:sz w:val="28"/>
          <w:szCs w:val="28"/>
        </w:rPr>
        <w:t>单位名称：五华区华山街道办事处</w:t>
      </w:r>
    </w:p>
    <w:p w:rsidR="00E460E6" w:rsidRDefault="00E460E6">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sz w:val="28"/>
          <w:szCs w:val="28"/>
        </w:rPr>
        <w:pict>
          <v:shape id="_x0000_s2052" type="#_x0000_t32" style="position:absolute;left:0;text-align:left;margin-left:133.5pt;margin-top:19.95pt;width:272.25pt;height:0;z-index:251658752" o:connectortype="straight"/>
        </w:pict>
      </w:r>
      <w:r w:rsidR="0084072B">
        <w:rPr>
          <w:rFonts w:ascii="Times New Roman" w:eastAsia="黑体" w:hAnsi="Times New Roman" w:cs="黑体" w:hint="eastAsia"/>
          <w:b/>
          <w:bCs/>
          <w:sz w:val="28"/>
          <w:szCs w:val="28"/>
        </w:rPr>
        <w:t>评价机构：五华区华山街道办事处</w:t>
      </w:r>
    </w:p>
    <w:p w:rsidR="00E460E6" w:rsidRDefault="00E460E6">
      <w:pPr>
        <w:adjustRightInd w:val="0"/>
        <w:snapToGrid w:val="0"/>
        <w:spacing w:line="360" w:lineRule="auto"/>
        <w:ind w:leftChars="600" w:left="1260"/>
        <w:rPr>
          <w:rFonts w:ascii="Times New Roman" w:eastAsia="黑体" w:hAnsi="Times New Roman"/>
          <w:b/>
          <w:bCs/>
          <w:sz w:val="28"/>
          <w:szCs w:val="28"/>
        </w:rPr>
      </w:pPr>
    </w:p>
    <w:p w:rsidR="00E460E6" w:rsidRDefault="00E460E6">
      <w:pPr>
        <w:spacing w:line="360" w:lineRule="auto"/>
        <w:ind w:leftChars="580" w:left="1218"/>
        <w:rPr>
          <w:rFonts w:ascii="Times New Roman" w:eastAsia="黑体" w:hAnsi="Times New Roman"/>
          <w:b/>
          <w:bCs/>
          <w:sz w:val="28"/>
          <w:szCs w:val="28"/>
        </w:rPr>
      </w:pPr>
    </w:p>
    <w:p w:rsidR="00E460E6" w:rsidRDefault="0084072B">
      <w:pPr>
        <w:jc w:val="center"/>
        <w:rPr>
          <w:rFonts w:ascii="Times New Roman" w:eastAsia="黑体" w:hAnsi="Times New Roman" w:cs="黑体"/>
          <w:b/>
          <w:bCs/>
          <w:sz w:val="28"/>
          <w:szCs w:val="28"/>
        </w:rPr>
      </w:pPr>
      <w:r>
        <w:rPr>
          <w:rFonts w:ascii="Times New Roman" w:eastAsia="黑体" w:hAnsi="Times New Roman"/>
          <w:b/>
          <w:bCs/>
          <w:sz w:val="28"/>
          <w:szCs w:val="28"/>
        </w:rPr>
        <w:t>20</w:t>
      </w:r>
      <w:r>
        <w:rPr>
          <w:rFonts w:ascii="Times New Roman" w:eastAsia="黑体" w:hAnsi="Times New Roman" w:hint="eastAsia"/>
          <w:b/>
          <w:bCs/>
          <w:sz w:val="28"/>
          <w:szCs w:val="28"/>
        </w:rPr>
        <w:t>20</w:t>
      </w:r>
      <w:r>
        <w:rPr>
          <w:rFonts w:ascii="Times New Roman" w:eastAsia="黑体" w:hAnsi="Times New Roman" w:cs="黑体" w:hint="eastAsia"/>
          <w:b/>
          <w:bCs/>
          <w:sz w:val="28"/>
          <w:szCs w:val="28"/>
        </w:rPr>
        <w:t>年</w:t>
      </w:r>
      <w:r>
        <w:rPr>
          <w:rFonts w:ascii="Times New Roman" w:eastAsia="黑体" w:hAnsi="Times New Roman" w:hint="eastAsia"/>
          <w:b/>
          <w:bCs/>
          <w:sz w:val="28"/>
          <w:szCs w:val="28"/>
        </w:rPr>
        <w:t>2</w:t>
      </w:r>
      <w:r>
        <w:rPr>
          <w:rFonts w:ascii="Times New Roman" w:eastAsia="黑体" w:hAnsi="Times New Roman" w:cs="黑体" w:hint="eastAsia"/>
          <w:b/>
          <w:bCs/>
          <w:sz w:val="28"/>
          <w:szCs w:val="28"/>
        </w:rPr>
        <w:t>月</w:t>
      </w:r>
    </w:p>
    <w:p w:rsidR="00E460E6" w:rsidRDefault="00E460E6">
      <w:pPr>
        <w:jc w:val="center"/>
        <w:rPr>
          <w:rFonts w:ascii="Times New Roman" w:eastAsia="黑体" w:hAnsi="Times New Roman" w:cs="黑体"/>
          <w:b/>
          <w:bCs/>
          <w:sz w:val="28"/>
          <w:szCs w:val="28"/>
        </w:rPr>
      </w:pPr>
    </w:p>
    <w:p w:rsidR="00E460E6" w:rsidRDefault="00E460E6">
      <w:pPr>
        <w:jc w:val="center"/>
        <w:rPr>
          <w:rFonts w:ascii="Times New Roman" w:eastAsia="黑体" w:hAnsi="Times New Roman" w:cs="黑体"/>
          <w:b/>
          <w:bCs/>
          <w:sz w:val="28"/>
          <w:szCs w:val="28"/>
        </w:rPr>
      </w:pPr>
    </w:p>
    <w:p w:rsidR="00E460E6" w:rsidRDefault="00E460E6">
      <w:pPr>
        <w:jc w:val="center"/>
        <w:rPr>
          <w:rFonts w:ascii="Times New Roman" w:eastAsia="黑体" w:hAnsi="Times New Roman" w:cs="黑体"/>
          <w:b/>
          <w:bCs/>
          <w:sz w:val="28"/>
          <w:szCs w:val="28"/>
        </w:rPr>
      </w:pPr>
    </w:p>
    <w:p w:rsidR="00E460E6" w:rsidRDefault="00E460E6">
      <w:pPr>
        <w:jc w:val="center"/>
        <w:rPr>
          <w:rFonts w:ascii="Times New Roman" w:eastAsia="黑体" w:hAnsi="Times New Roman" w:cs="黑体"/>
          <w:b/>
          <w:bCs/>
          <w:sz w:val="28"/>
          <w:szCs w:val="28"/>
        </w:rPr>
      </w:pPr>
    </w:p>
    <w:p w:rsidR="00E460E6" w:rsidRDefault="00E460E6">
      <w:pPr>
        <w:pStyle w:val="A7"/>
        <w:widowControl w:val="0"/>
        <w:spacing w:after="0" w:line="360" w:lineRule="auto"/>
        <w:ind w:leftChars="200" w:left="420"/>
        <w:jc w:val="both"/>
        <w:rPr>
          <w:rFonts w:ascii="Times New Roman" w:eastAsia="黑体" w:hAnsi="Times New Roman" w:cs="黑体"/>
          <w:kern w:val="2"/>
          <w:sz w:val="24"/>
          <w:szCs w:val="24"/>
          <w:lang w:val="zh-TW"/>
        </w:rPr>
      </w:pPr>
    </w:p>
    <w:p w:rsidR="00E460E6" w:rsidRDefault="00E460E6">
      <w:pPr>
        <w:pStyle w:val="A7"/>
        <w:widowControl w:val="0"/>
        <w:spacing w:after="0" w:line="360" w:lineRule="auto"/>
        <w:ind w:leftChars="200" w:left="420"/>
        <w:jc w:val="both"/>
        <w:rPr>
          <w:rFonts w:ascii="Times New Roman" w:eastAsia="黑体" w:hAnsi="Times New Roman" w:cs="黑体"/>
          <w:kern w:val="2"/>
          <w:sz w:val="24"/>
          <w:szCs w:val="24"/>
          <w:lang w:val="zh-TW"/>
        </w:rPr>
      </w:pPr>
    </w:p>
    <w:p w:rsidR="00E460E6" w:rsidRDefault="00E460E6">
      <w:pPr>
        <w:pStyle w:val="A7"/>
        <w:widowControl w:val="0"/>
        <w:spacing w:after="0" w:line="360" w:lineRule="auto"/>
        <w:ind w:leftChars="200" w:left="420"/>
        <w:jc w:val="both"/>
        <w:rPr>
          <w:rFonts w:ascii="Times New Roman" w:eastAsia="黑体" w:hAnsi="Times New Roman" w:cs="黑体"/>
          <w:kern w:val="2"/>
          <w:sz w:val="24"/>
          <w:szCs w:val="24"/>
          <w:lang w:val="zh-TW"/>
        </w:rPr>
      </w:pPr>
    </w:p>
    <w:p w:rsidR="00E460E6" w:rsidRDefault="0084072B">
      <w:pPr>
        <w:pStyle w:val="A7"/>
        <w:widowControl w:val="0"/>
        <w:spacing w:after="0" w:line="360" w:lineRule="auto"/>
        <w:ind w:leftChars="200" w:left="420"/>
        <w:jc w:val="both"/>
        <w:rPr>
          <w:rFonts w:ascii="Times New Roman" w:eastAsia="黑体" w:hAnsi="Times New Roman" w:cs="Times New Roman"/>
          <w:kern w:val="2"/>
          <w:sz w:val="24"/>
          <w:szCs w:val="24"/>
          <w:lang w:val="zh-TW" w:eastAsia="zh-TW"/>
        </w:rPr>
      </w:pPr>
      <w:r>
        <w:rPr>
          <w:rFonts w:ascii="Times New Roman" w:eastAsia="黑体" w:hAnsi="Times New Roman" w:cs="黑体" w:hint="eastAsia"/>
          <w:kern w:val="2"/>
          <w:sz w:val="24"/>
          <w:szCs w:val="24"/>
          <w:lang w:val="zh-TW" w:eastAsia="zh-TW"/>
        </w:rPr>
        <w:lastRenderedPageBreak/>
        <w:t>评价小组成员：</w:t>
      </w:r>
    </w:p>
    <w:tbl>
      <w:tblPr>
        <w:tblpPr w:leftFromText="180" w:rightFromText="180" w:vertAnchor="text" w:horzAnchor="margin" w:tblpY="72"/>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842"/>
        <w:gridCol w:w="1665"/>
        <w:gridCol w:w="1245"/>
        <w:gridCol w:w="928"/>
      </w:tblGrid>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评价小组</w:t>
            </w:r>
          </w:p>
          <w:p w:rsidR="00E460E6" w:rsidRDefault="0084072B">
            <w:pPr>
              <w:pStyle w:val="A7"/>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机构职位</w:t>
            </w: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姓名</w:t>
            </w:r>
          </w:p>
        </w:tc>
        <w:tc>
          <w:tcPr>
            <w:tcW w:w="1842"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职务</w:t>
            </w:r>
            <w:r>
              <w:rPr>
                <w:rFonts w:ascii="Times New Roman" w:eastAsia="黑体" w:hAnsi="Times New Roman" w:cs="黑体"/>
                <w:kern w:val="2"/>
                <w:sz w:val="24"/>
                <w:szCs w:val="24"/>
                <w:lang w:val="zh-TW" w:eastAsia="zh-TW"/>
              </w:rPr>
              <w:t>/</w:t>
            </w:r>
            <w:r>
              <w:rPr>
                <w:rFonts w:ascii="Times New Roman" w:eastAsia="黑体" w:hAnsi="Times New Roman" w:cs="黑体" w:hint="eastAsia"/>
                <w:kern w:val="2"/>
                <w:sz w:val="24"/>
                <w:szCs w:val="24"/>
                <w:lang w:val="zh-TW"/>
              </w:rPr>
              <w:t>职称</w:t>
            </w:r>
          </w:p>
        </w:tc>
        <w:tc>
          <w:tcPr>
            <w:tcW w:w="1665"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所属</w:t>
            </w:r>
          </w:p>
          <w:p w:rsidR="00E460E6" w:rsidRDefault="0084072B">
            <w:pPr>
              <w:pStyle w:val="A7"/>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单位</w:t>
            </w:r>
            <w:r>
              <w:rPr>
                <w:rFonts w:ascii="Times New Roman" w:eastAsia="黑体" w:hAnsi="Times New Roman" w:cs="黑体"/>
                <w:kern w:val="2"/>
                <w:sz w:val="24"/>
                <w:szCs w:val="24"/>
                <w:lang w:val="zh-TW" w:eastAsia="zh-TW"/>
              </w:rPr>
              <w:t>/</w:t>
            </w:r>
            <w:r>
              <w:rPr>
                <w:rFonts w:ascii="Times New Roman" w:eastAsia="黑体" w:hAnsi="Times New Roman" w:cs="黑体" w:hint="eastAsia"/>
                <w:kern w:val="2"/>
                <w:sz w:val="24"/>
                <w:szCs w:val="24"/>
                <w:lang w:val="zh-TW"/>
              </w:rPr>
              <w:t>处室</w:t>
            </w:r>
          </w:p>
        </w:tc>
        <w:tc>
          <w:tcPr>
            <w:tcW w:w="1245"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240" w:lineRule="auto"/>
              <w:jc w:val="center"/>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签字</w:t>
            </w:r>
          </w:p>
        </w:tc>
        <w:tc>
          <w:tcPr>
            <w:tcW w:w="928" w:type="dxa"/>
            <w:tcBorders>
              <w:top w:val="single" w:sz="4" w:space="0" w:color="auto"/>
              <w:left w:val="single" w:sz="4" w:space="0" w:color="auto"/>
              <w:bottom w:val="single" w:sz="4" w:space="0" w:color="auto"/>
              <w:right w:val="single" w:sz="4" w:space="0" w:color="auto"/>
            </w:tcBorders>
            <w:vAlign w:val="center"/>
          </w:tcPr>
          <w:p w:rsidR="00E460E6" w:rsidRDefault="00E460E6">
            <w:pPr>
              <w:pStyle w:val="A7"/>
              <w:widowControl w:val="0"/>
              <w:spacing w:after="0" w:line="240" w:lineRule="auto"/>
              <w:jc w:val="center"/>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24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组长</w:t>
            </w: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24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李东</w:t>
            </w:r>
          </w:p>
        </w:tc>
        <w:tc>
          <w:tcPr>
            <w:tcW w:w="1842"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街道办事处主任</w:t>
            </w:r>
          </w:p>
        </w:tc>
        <w:tc>
          <w:tcPr>
            <w:tcW w:w="1665"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华山街道办事处</w:t>
            </w: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24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24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副组长</w:t>
            </w: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proofErr w:type="gramStart"/>
            <w:r>
              <w:rPr>
                <w:rFonts w:ascii="仿宋_GB2312" w:eastAsia="仿宋_GB2312" w:hAnsi="仿宋_GB2312" w:cs="仿宋_GB2312" w:hint="eastAsia"/>
                <w:kern w:val="2"/>
                <w:sz w:val="24"/>
                <w:szCs w:val="24"/>
                <w:lang w:val="zh-TW"/>
              </w:rPr>
              <w:t>师治</w:t>
            </w:r>
            <w:proofErr w:type="gramEnd"/>
          </w:p>
        </w:tc>
        <w:tc>
          <w:tcPr>
            <w:tcW w:w="1842"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街道办事处副主任</w:t>
            </w:r>
          </w:p>
        </w:tc>
        <w:tc>
          <w:tcPr>
            <w:tcW w:w="1665"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华山街道办事处</w:t>
            </w: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成员</w:t>
            </w: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杨祖曜</w:t>
            </w:r>
          </w:p>
        </w:tc>
        <w:tc>
          <w:tcPr>
            <w:tcW w:w="1842"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街道办事处副主任</w:t>
            </w:r>
          </w:p>
        </w:tc>
        <w:tc>
          <w:tcPr>
            <w:tcW w:w="1665"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华山街道办事处</w:t>
            </w: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成员</w:t>
            </w: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杨学波</w:t>
            </w:r>
          </w:p>
        </w:tc>
        <w:tc>
          <w:tcPr>
            <w:tcW w:w="1842"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街道办事处副主任</w:t>
            </w:r>
          </w:p>
        </w:tc>
        <w:tc>
          <w:tcPr>
            <w:tcW w:w="1665"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华山街道办事处</w:t>
            </w: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成员</w:t>
            </w: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肖怡</w:t>
            </w:r>
          </w:p>
        </w:tc>
        <w:tc>
          <w:tcPr>
            <w:tcW w:w="1842"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街道办事处党政综合办主任</w:t>
            </w:r>
          </w:p>
        </w:tc>
        <w:tc>
          <w:tcPr>
            <w:tcW w:w="1665"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华山街道办事处党政综合办公室</w:t>
            </w: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成员</w:t>
            </w: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84072B">
            <w:pPr>
              <w:pStyle w:val="A7"/>
              <w:widowControl w:val="0"/>
              <w:spacing w:after="0" w:line="360" w:lineRule="auto"/>
              <w:jc w:val="center"/>
              <w:rPr>
                <w:rFonts w:ascii="仿宋_GB2312" w:eastAsia="仿宋_GB2312" w:hAnsi="仿宋_GB2312" w:cs="仿宋_GB2312"/>
                <w:kern w:val="2"/>
                <w:sz w:val="24"/>
                <w:szCs w:val="24"/>
                <w:lang w:val="zh-TW" w:eastAsia="zh-TW"/>
              </w:rPr>
            </w:pPr>
            <w:proofErr w:type="gramStart"/>
            <w:r>
              <w:rPr>
                <w:rFonts w:ascii="仿宋_GB2312" w:eastAsia="仿宋_GB2312" w:hAnsi="仿宋_GB2312" w:cs="仿宋_GB2312" w:hint="eastAsia"/>
                <w:kern w:val="2"/>
                <w:sz w:val="24"/>
                <w:szCs w:val="24"/>
                <w:lang w:val="zh-TW"/>
              </w:rPr>
              <w:t>刘延利</w:t>
            </w:r>
            <w:proofErr w:type="gramEnd"/>
          </w:p>
        </w:tc>
        <w:tc>
          <w:tcPr>
            <w:tcW w:w="1842"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街道办事处财政所副所长</w:t>
            </w:r>
          </w:p>
        </w:tc>
        <w:tc>
          <w:tcPr>
            <w:tcW w:w="1665" w:type="dxa"/>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240" w:lineRule="auto"/>
              <w:jc w:val="both"/>
              <w:rPr>
                <w:rFonts w:ascii="仿宋_GB2312" w:eastAsia="仿宋_GB2312" w:hAnsi="仿宋_GB2312" w:cs="仿宋_GB2312"/>
                <w:kern w:val="2"/>
                <w:sz w:val="24"/>
                <w:szCs w:val="24"/>
                <w:lang w:val="zh-TW" w:eastAsia="zh-TW"/>
              </w:rPr>
            </w:pPr>
            <w:r>
              <w:rPr>
                <w:rFonts w:ascii="仿宋_GB2312" w:eastAsia="仿宋_GB2312" w:hAnsi="仿宋_GB2312" w:cs="仿宋_GB2312" w:hint="eastAsia"/>
                <w:kern w:val="2"/>
                <w:sz w:val="24"/>
                <w:szCs w:val="24"/>
                <w:lang w:val="zh-TW"/>
              </w:rPr>
              <w:t>华山街道办事处财政所</w:t>
            </w: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E460E6">
            <w:pPr>
              <w:pStyle w:val="A7"/>
              <w:widowControl w:val="0"/>
              <w:spacing w:after="0" w:line="360" w:lineRule="auto"/>
              <w:jc w:val="center"/>
              <w:rPr>
                <w:rFonts w:ascii="Times New Roman" w:eastAsia="黑体" w:hAnsi="Times New Roman" w:cs="黑体"/>
                <w:kern w:val="2"/>
                <w:sz w:val="24"/>
                <w:szCs w:val="24"/>
                <w:lang w:val="zh-TW" w:eastAsia="zh-TW"/>
              </w:rPr>
            </w:pP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E460E6">
            <w:pPr>
              <w:pStyle w:val="A7"/>
              <w:widowControl w:val="0"/>
              <w:spacing w:after="0" w:line="360" w:lineRule="auto"/>
              <w:jc w:val="center"/>
              <w:rPr>
                <w:rFonts w:ascii="Times New Roman" w:eastAsia="黑体" w:hAnsi="Times New Roman" w:cs="黑体"/>
                <w:kern w:val="2"/>
                <w:sz w:val="24"/>
                <w:szCs w:val="24"/>
                <w:lang w:val="zh-TW" w:eastAsia="zh-TW"/>
              </w:rPr>
            </w:pPr>
          </w:p>
        </w:tc>
        <w:tc>
          <w:tcPr>
            <w:tcW w:w="1842"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166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E460E6">
            <w:pPr>
              <w:pStyle w:val="A7"/>
              <w:widowControl w:val="0"/>
              <w:spacing w:after="0" w:line="360" w:lineRule="auto"/>
              <w:jc w:val="center"/>
              <w:rPr>
                <w:rFonts w:ascii="Times New Roman" w:eastAsia="黑体" w:hAnsi="Times New Roman" w:cs="黑体"/>
                <w:kern w:val="2"/>
                <w:sz w:val="24"/>
                <w:szCs w:val="24"/>
                <w:lang w:val="zh-TW" w:eastAsia="zh-TW"/>
              </w:rPr>
            </w:pP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E460E6">
            <w:pPr>
              <w:pStyle w:val="A7"/>
              <w:widowControl w:val="0"/>
              <w:spacing w:after="0" w:line="360" w:lineRule="auto"/>
              <w:jc w:val="center"/>
              <w:rPr>
                <w:rFonts w:ascii="Times New Roman" w:eastAsia="黑体" w:hAnsi="Times New Roman" w:cs="黑体"/>
                <w:kern w:val="2"/>
                <w:sz w:val="24"/>
                <w:szCs w:val="24"/>
                <w:lang w:val="zh-TW" w:eastAsia="zh-TW"/>
              </w:rPr>
            </w:pPr>
          </w:p>
        </w:tc>
        <w:tc>
          <w:tcPr>
            <w:tcW w:w="1842"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166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c>
          <w:tcPr>
            <w:tcW w:w="1420" w:type="dxa"/>
            <w:tcBorders>
              <w:top w:val="single" w:sz="4" w:space="0" w:color="auto"/>
              <w:left w:val="single" w:sz="4" w:space="0" w:color="auto"/>
              <w:bottom w:val="single" w:sz="4" w:space="0" w:color="auto"/>
              <w:right w:val="single" w:sz="4" w:space="0" w:color="auto"/>
            </w:tcBorders>
            <w:vAlign w:val="center"/>
          </w:tcPr>
          <w:p w:rsidR="00E460E6" w:rsidRDefault="00E460E6">
            <w:pPr>
              <w:pStyle w:val="A7"/>
              <w:widowControl w:val="0"/>
              <w:spacing w:after="0" w:line="360" w:lineRule="auto"/>
              <w:jc w:val="center"/>
              <w:rPr>
                <w:rFonts w:ascii="Times New Roman" w:eastAsia="黑体" w:hAnsi="Times New Roman" w:cs="黑体"/>
                <w:kern w:val="2"/>
                <w:sz w:val="24"/>
                <w:szCs w:val="24"/>
                <w:lang w:val="zh-TW" w:eastAsia="zh-TW"/>
              </w:rPr>
            </w:pPr>
          </w:p>
        </w:tc>
        <w:tc>
          <w:tcPr>
            <w:tcW w:w="1420" w:type="dxa"/>
            <w:tcBorders>
              <w:top w:val="single" w:sz="4" w:space="0" w:color="auto"/>
              <w:left w:val="single" w:sz="4" w:space="0" w:color="auto"/>
              <w:bottom w:val="single" w:sz="4" w:space="0" w:color="auto"/>
              <w:right w:val="single" w:sz="4" w:space="0" w:color="auto"/>
            </w:tcBorders>
            <w:vAlign w:val="center"/>
          </w:tcPr>
          <w:p w:rsidR="00E460E6" w:rsidRDefault="00E460E6">
            <w:pPr>
              <w:pStyle w:val="A7"/>
              <w:widowControl w:val="0"/>
              <w:spacing w:after="0" w:line="360" w:lineRule="auto"/>
              <w:jc w:val="center"/>
              <w:rPr>
                <w:rFonts w:ascii="Times New Roman" w:eastAsia="黑体" w:hAnsi="Times New Roman" w:cs="黑体"/>
                <w:kern w:val="2"/>
                <w:sz w:val="24"/>
                <w:szCs w:val="24"/>
                <w:lang w:val="zh-TW" w:eastAsia="zh-TW"/>
              </w:rPr>
            </w:pPr>
          </w:p>
        </w:tc>
        <w:tc>
          <w:tcPr>
            <w:tcW w:w="1842"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166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1245"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tc>
      </w:tr>
      <w:tr w:rsidR="00E460E6">
        <w:trPr>
          <w:trHeight w:val="1999"/>
        </w:trPr>
        <w:tc>
          <w:tcPr>
            <w:tcW w:w="7592" w:type="dxa"/>
            <w:gridSpan w:val="5"/>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360" w:lineRule="auto"/>
              <w:jc w:val="both"/>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报告撰写人（签字）：</w:t>
            </w:r>
          </w:p>
          <w:p w:rsidR="00E460E6" w:rsidRDefault="00E460E6">
            <w:pPr>
              <w:pStyle w:val="A7"/>
              <w:widowControl w:val="0"/>
              <w:spacing w:after="0" w:line="360" w:lineRule="auto"/>
              <w:ind w:firstLineChars="1850" w:firstLine="4440"/>
              <w:jc w:val="both"/>
              <w:rPr>
                <w:rFonts w:ascii="Times New Roman" w:eastAsia="黑体" w:hAnsi="Times New Roman" w:cs="黑体"/>
                <w:kern w:val="2"/>
                <w:sz w:val="24"/>
                <w:szCs w:val="24"/>
                <w:lang w:val="zh-TW" w:eastAsia="zh-TW"/>
              </w:rPr>
            </w:pPr>
          </w:p>
          <w:p w:rsidR="00E460E6" w:rsidRDefault="0084072B">
            <w:pPr>
              <w:pStyle w:val="A7"/>
              <w:widowControl w:val="0"/>
              <w:spacing w:after="0" w:line="360" w:lineRule="auto"/>
              <w:ind w:firstLineChars="1850" w:firstLine="4440"/>
              <w:jc w:val="both"/>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刘延利</w:t>
            </w:r>
          </w:p>
          <w:p w:rsidR="00E460E6" w:rsidRDefault="0084072B">
            <w:pPr>
              <w:pStyle w:val="A7"/>
              <w:widowControl w:val="0"/>
              <w:wordWrap w:val="0"/>
              <w:spacing w:after="0" w:line="360" w:lineRule="auto"/>
              <w:ind w:right="480" w:firstLineChars="2000" w:firstLine="4800"/>
              <w:rPr>
                <w:rFonts w:ascii="Times New Roman" w:eastAsia="黑体" w:hAnsi="Times New Roman" w:cs="黑体"/>
                <w:kern w:val="2"/>
                <w:sz w:val="24"/>
                <w:szCs w:val="24"/>
                <w:lang w:val="zh-TW" w:eastAsia="zh-TW"/>
              </w:rPr>
            </w:pPr>
            <w:r>
              <w:rPr>
                <w:rFonts w:ascii="Times New Roman" w:eastAsia="黑体" w:hAnsi="Times New Roman" w:cs="黑体"/>
                <w:kern w:val="2"/>
                <w:sz w:val="24"/>
                <w:szCs w:val="24"/>
                <w:lang w:val="zh-TW" w:eastAsia="zh-TW"/>
              </w:rPr>
              <w:t>2020</w:t>
            </w:r>
            <w:r>
              <w:rPr>
                <w:rFonts w:ascii="Times New Roman" w:eastAsia="黑体" w:hAnsi="Times New Roman" w:cs="黑体" w:hint="eastAsia"/>
                <w:kern w:val="2"/>
                <w:sz w:val="24"/>
                <w:szCs w:val="24"/>
                <w:lang w:val="zh-TW"/>
              </w:rPr>
              <w:t>年</w:t>
            </w:r>
            <w:r>
              <w:rPr>
                <w:rFonts w:ascii="Times New Roman" w:eastAsia="黑体" w:hAnsi="Times New Roman" w:cs="黑体"/>
                <w:kern w:val="2"/>
                <w:sz w:val="24"/>
                <w:szCs w:val="24"/>
                <w:lang w:val="zh-TW" w:eastAsia="zh-TW"/>
              </w:rPr>
              <w:t xml:space="preserve"> 2 </w:t>
            </w:r>
            <w:r>
              <w:rPr>
                <w:rFonts w:ascii="Times New Roman" w:eastAsia="黑体" w:hAnsi="Times New Roman" w:cs="黑体" w:hint="eastAsia"/>
                <w:kern w:val="2"/>
                <w:sz w:val="24"/>
                <w:szCs w:val="24"/>
                <w:lang w:val="zh-TW"/>
              </w:rPr>
              <w:t>月</w:t>
            </w:r>
            <w:r>
              <w:rPr>
                <w:rFonts w:ascii="Times New Roman" w:eastAsia="黑体" w:hAnsi="Times New Roman" w:cs="黑体"/>
                <w:kern w:val="2"/>
                <w:sz w:val="24"/>
                <w:szCs w:val="24"/>
                <w:lang w:val="zh-TW" w:eastAsia="zh-TW"/>
              </w:rPr>
              <w:t>28</w:t>
            </w:r>
            <w:r>
              <w:rPr>
                <w:rFonts w:ascii="Times New Roman" w:eastAsia="黑体" w:hAnsi="Times New Roman" w:cs="黑体" w:hint="eastAsia"/>
                <w:kern w:val="2"/>
                <w:sz w:val="24"/>
                <w:szCs w:val="24"/>
                <w:lang w:val="zh-TW"/>
              </w:rPr>
              <w:t>日</w:t>
            </w: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wordWrap w:val="0"/>
              <w:spacing w:after="0" w:line="360" w:lineRule="auto"/>
              <w:ind w:right="480" w:firstLineChars="2000" w:firstLine="4800"/>
              <w:rPr>
                <w:rFonts w:ascii="Times New Roman" w:eastAsia="黑体" w:hAnsi="Times New Roman" w:cs="黑体"/>
                <w:kern w:val="2"/>
                <w:sz w:val="24"/>
                <w:szCs w:val="24"/>
                <w:lang w:val="zh-TW" w:eastAsia="zh-TW"/>
              </w:rPr>
            </w:pPr>
          </w:p>
        </w:tc>
      </w:tr>
      <w:tr w:rsidR="00E460E6">
        <w:trPr>
          <w:trHeight w:val="1971"/>
        </w:trPr>
        <w:tc>
          <w:tcPr>
            <w:tcW w:w="7592" w:type="dxa"/>
            <w:gridSpan w:val="5"/>
            <w:tcBorders>
              <w:top w:val="single" w:sz="4" w:space="0" w:color="auto"/>
              <w:left w:val="single" w:sz="4" w:space="0" w:color="auto"/>
              <w:bottom w:val="single" w:sz="4" w:space="0" w:color="auto"/>
              <w:right w:val="single" w:sz="4" w:space="0" w:color="auto"/>
            </w:tcBorders>
          </w:tcPr>
          <w:p w:rsidR="00E460E6" w:rsidRDefault="0084072B">
            <w:pPr>
              <w:pStyle w:val="A7"/>
              <w:widowControl w:val="0"/>
              <w:spacing w:after="0" w:line="360" w:lineRule="auto"/>
              <w:jc w:val="both"/>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评价工作负责人（签字）：</w:t>
            </w:r>
          </w:p>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p w:rsidR="00E460E6" w:rsidRDefault="00E460E6">
            <w:pPr>
              <w:pStyle w:val="A7"/>
              <w:widowControl w:val="0"/>
              <w:spacing w:after="0" w:line="360" w:lineRule="auto"/>
              <w:jc w:val="both"/>
              <w:rPr>
                <w:rFonts w:ascii="Times New Roman" w:eastAsia="黑体" w:hAnsi="Times New Roman" w:cs="黑体"/>
                <w:kern w:val="2"/>
                <w:sz w:val="24"/>
                <w:szCs w:val="24"/>
                <w:lang w:val="zh-TW" w:eastAsia="zh-TW"/>
              </w:rPr>
            </w:pPr>
          </w:p>
          <w:p w:rsidR="00E460E6" w:rsidRDefault="0084072B">
            <w:pPr>
              <w:pStyle w:val="A7"/>
              <w:widowControl w:val="0"/>
              <w:wordWrap w:val="0"/>
              <w:spacing w:after="0" w:line="360" w:lineRule="auto"/>
              <w:jc w:val="right"/>
              <w:rPr>
                <w:rFonts w:ascii="Times New Roman" w:eastAsia="黑体" w:hAnsi="Times New Roman" w:cs="黑体"/>
                <w:kern w:val="2"/>
                <w:sz w:val="24"/>
                <w:szCs w:val="24"/>
                <w:lang w:val="zh-TW" w:eastAsia="zh-TW"/>
              </w:rPr>
            </w:pPr>
            <w:r>
              <w:rPr>
                <w:rFonts w:ascii="Times New Roman" w:eastAsia="黑体" w:hAnsi="Times New Roman" w:cs="黑体" w:hint="eastAsia"/>
                <w:kern w:val="2"/>
                <w:sz w:val="24"/>
                <w:szCs w:val="24"/>
                <w:lang w:val="zh-TW"/>
              </w:rPr>
              <w:t>年</w:t>
            </w:r>
            <w:r>
              <w:rPr>
                <w:rFonts w:ascii="Times New Roman" w:eastAsia="黑体" w:hAnsi="Times New Roman" w:cs="黑体"/>
                <w:kern w:val="2"/>
                <w:sz w:val="24"/>
                <w:szCs w:val="24"/>
                <w:lang w:val="zh-TW" w:eastAsia="zh-TW"/>
              </w:rPr>
              <w:t xml:space="preserve">  </w:t>
            </w:r>
            <w:r>
              <w:rPr>
                <w:rFonts w:ascii="Times New Roman" w:eastAsia="黑体" w:hAnsi="Times New Roman" w:cs="黑体" w:hint="eastAsia"/>
                <w:kern w:val="2"/>
                <w:sz w:val="24"/>
                <w:szCs w:val="24"/>
                <w:lang w:val="zh-TW"/>
              </w:rPr>
              <w:t>月</w:t>
            </w:r>
            <w:r>
              <w:rPr>
                <w:rFonts w:ascii="Times New Roman" w:eastAsia="黑体" w:hAnsi="Times New Roman" w:cs="黑体"/>
                <w:kern w:val="2"/>
                <w:sz w:val="24"/>
                <w:szCs w:val="24"/>
                <w:lang w:val="zh-TW" w:eastAsia="zh-TW"/>
              </w:rPr>
              <w:t xml:space="preserve">  </w:t>
            </w:r>
            <w:r>
              <w:rPr>
                <w:rFonts w:ascii="Times New Roman" w:eastAsia="黑体" w:hAnsi="Times New Roman" w:cs="黑体" w:hint="eastAsia"/>
                <w:kern w:val="2"/>
                <w:sz w:val="24"/>
                <w:szCs w:val="24"/>
                <w:lang w:val="zh-TW"/>
              </w:rPr>
              <w:t>日</w:t>
            </w:r>
          </w:p>
        </w:tc>
        <w:tc>
          <w:tcPr>
            <w:tcW w:w="928" w:type="dxa"/>
            <w:tcBorders>
              <w:top w:val="single" w:sz="4" w:space="0" w:color="auto"/>
              <w:left w:val="single" w:sz="4" w:space="0" w:color="auto"/>
              <w:bottom w:val="single" w:sz="4" w:space="0" w:color="auto"/>
              <w:right w:val="single" w:sz="4" w:space="0" w:color="auto"/>
            </w:tcBorders>
          </w:tcPr>
          <w:p w:rsidR="00E460E6" w:rsidRDefault="00E460E6">
            <w:pPr>
              <w:pStyle w:val="A7"/>
              <w:widowControl w:val="0"/>
              <w:wordWrap w:val="0"/>
              <w:spacing w:after="0" w:line="360" w:lineRule="auto"/>
              <w:jc w:val="right"/>
              <w:rPr>
                <w:rFonts w:ascii="Times New Roman" w:eastAsia="黑体" w:hAnsi="Times New Roman" w:cs="黑体"/>
                <w:kern w:val="2"/>
                <w:sz w:val="24"/>
                <w:szCs w:val="24"/>
                <w:lang w:val="zh-TW" w:eastAsia="zh-TW"/>
              </w:rPr>
            </w:pPr>
          </w:p>
        </w:tc>
      </w:tr>
    </w:tbl>
    <w:p w:rsidR="00E460E6" w:rsidRDefault="00E460E6"/>
    <w:p w:rsidR="00E460E6" w:rsidRDefault="00E460E6">
      <w:pPr>
        <w:pStyle w:val="TOC1"/>
        <w:jc w:val="center"/>
        <w:rPr>
          <w:rFonts w:ascii="方正小标宋_GBK" w:eastAsia="方正小标宋_GBK" w:hAnsi="Times New Roman" w:cs="宋体"/>
          <w:b w:val="0"/>
          <w:color w:val="auto"/>
          <w:sz w:val="32"/>
          <w:szCs w:val="32"/>
          <w:lang w:val="zh-CN"/>
        </w:rPr>
      </w:pPr>
    </w:p>
    <w:p w:rsidR="00E460E6" w:rsidRDefault="00E460E6">
      <w:pPr>
        <w:rPr>
          <w:lang w:val="zh-CN"/>
        </w:rPr>
      </w:pPr>
    </w:p>
    <w:p w:rsidR="00E460E6" w:rsidRDefault="00E460E6">
      <w:pPr>
        <w:rPr>
          <w:lang w:val="zh-CN"/>
        </w:rPr>
      </w:pPr>
    </w:p>
    <w:p w:rsidR="00E460E6" w:rsidRDefault="0084072B">
      <w:pPr>
        <w:pStyle w:val="TOC1"/>
        <w:jc w:val="center"/>
        <w:rPr>
          <w:rFonts w:ascii="方正小标宋_GBK" w:eastAsia="方正小标宋_GBK" w:hAnsi="Times New Roman" w:cs="Times New Roman"/>
          <w:b w:val="0"/>
          <w:color w:val="auto"/>
          <w:sz w:val="32"/>
          <w:szCs w:val="32"/>
        </w:rPr>
      </w:pPr>
      <w:r>
        <w:rPr>
          <w:rFonts w:ascii="方正小标宋_GBK" w:eastAsia="方正小标宋_GBK" w:hAnsi="Times New Roman" w:cs="宋体" w:hint="eastAsia"/>
          <w:b w:val="0"/>
          <w:color w:val="auto"/>
          <w:sz w:val="32"/>
          <w:szCs w:val="32"/>
          <w:lang w:val="zh-CN"/>
        </w:rPr>
        <w:lastRenderedPageBreak/>
        <w:t>目录</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一、摘要</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二、单位概况</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（一）单位机构设置、编制</w:t>
      </w:r>
      <w:r>
        <w:rPr>
          <w:rFonts w:ascii="黑体" w:eastAsia="黑体" w:hAnsi="黑体" w:hint="eastAsia"/>
          <w:sz w:val="32"/>
          <w:szCs w:val="32"/>
        </w:rPr>
        <w:tab/>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（二）单位职能</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（三）单位工作完成情况</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（四）单位管理制度</w:t>
      </w:r>
      <w:r>
        <w:rPr>
          <w:rFonts w:ascii="黑体" w:eastAsia="黑体" w:hAnsi="黑体" w:hint="eastAsia"/>
          <w:sz w:val="32"/>
          <w:szCs w:val="32"/>
        </w:rPr>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（五）单位资金来源及使用情况</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（六）政府采购情况</w:t>
      </w:r>
      <w:r>
        <w:rPr>
          <w:rFonts w:ascii="黑体" w:eastAsia="黑体" w:hAnsi="黑体" w:hint="eastAsia"/>
          <w:sz w:val="32"/>
          <w:szCs w:val="32"/>
        </w:rPr>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（七）固定资产情况</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三、绩效目标</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四、评价思路和过程</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（一）评价思路</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（二）评价目的</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（三）评价依据</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（四）评价对象及评价时段</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五、评价结论和绩效分析</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（一）评价结论</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（二）具体绩效分析</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六、主要经验做法</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七、存在的问题</w:t>
      </w:r>
      <w:r>
        <w:rPr>
          <w:rFonts w:ascii="黑体" w:eastAsia="黑体" w:hAnsi="黑体" w:hint="eastAsia"/>
          <w:sz w:val="32"/>
          <w:szCs w:val="32"/>
        </w:rPr>
        <w:tab/>
        <w:t xml:space="preserve">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八、改进措施及建议</w:t>
      </w:r>
      <w:r>
        <w:rPr>
          <w:rFonts w:ascii="黑体" w:eastAsia="黑体" w:hAnsi="黑体" w:hint="eastAsia"/>
          <w:sz w:val="32"/>
          <w:szCs w:val="32"/>
        </w:rPr>
        <w:tab/>
        <w:t xml:space="preserve"> </w:t>
      </w:r>
    </w:p>
    <w:p w:rsidR="00E460E6" w:rsidRDefault="00E460E6">
      <w:pPr>
        <w:spacing w:line="400" w:lineRule="exact"/>
        <w:ind w:firstLineChars="200" w:firstLine="640"/>
        <w:jc w:val="left"/>
        <w:rPr>
          <w:rFonts w:ascii="黑体" w:eastAsia="黑体" w:hAnsi="黑体"/>
          <w:sz w:val="32"/>
          <w:szCs w:val="32"/>
        </w:rPr>
      </w:pPr>
    </w:p>
    <w:p w:rsidR="00E460E6" w:rsidRDefault="00E460E6">
      <w:pPr>
        <w:rPr>
          <w:sz w:val="32"/>
          <w:szCs w:val="32"/>
        </w:rPr>
      </w:pPr>
    </w:p>
    <w:p w:rsidR="00E460E6" w:rsidRDefault="00E460E6">
      <w:pPr>
        <w:rPr>
          <w:sz w:val="32"/>
          <w:szCs w:val="32"/>
        </w:rPr>
      </w:pPr>
    </w:p>
    <w:p w:rsidR="00E460E6" w:rsidRDefault="00E460E6">
      <w:pPr>
        <w:rPr>
          <w:sz w:val="32"/>
          <w:szCs w:val="32"/>
        </w:rPr>
      </w:pPr>
    </w:p>
    <w:p w:rsidR="00E460E6" w:rsidRDefault="00E460E6">
      <w:pPr>
        <w:spacing w:line="540" w:lineRule="exact"/>
        <w:ind w:firstLineChars="200" w:firstLine="640"/>
        <w:rPr>
          <w:rFonts w:ascii="黑体" w:eastAsia="黑体" w:hAnsi="黑体"/>
          <w:sz w:val="32"/>
          <w:szCs w:val="32"/>
        </w:rPr>
      </w:pPr>
    </w:p>
    <w:p w:rsidR="00E460E6" w:rsidRDefault="00E460E6">
      <w:pPr>
        <w:spacing w:line="540" w:lineRule="exact"/>
        <w:ind w:firstLineChars="200" w:firstLine="640"/>
        <w:rPr>
          <w:rFonts w:ascii="黑体" w:eastAsia="黑体" w:hAnsi="黑体"/>
          <w:sz w:val="32"/>
          <w:szCs w:val="32"/>
        </w:rPr>
      </w:pPr>
    </w:p>
    <w:p w:rsidR="00E460E6" w:rsidRDefault="00E460E6">
      <w:pPr>
        <w:spacing w:line="540" w:lineRule="exact"/>
        <w:ind w:firstLineChars="200" w:firstLine="640"/>
        <w:rPr>
          <w:rFonts w:ascii="黑体" w:eastAsia="黑体" w:hAnsi="黑体"/>
          <w:sz w:val="32"/>
          <w:szCs w:val="32"/>
        </w:rPr>
      </w:pPr>
    </w:p>
    <w:p w:rsidR="00E460E6" w:rsidRDefault="00E460E6">
      <w:pPr>
        <w:spacing w:line="540" w:lineRule="exact"/>
        <w:ind w:firstLineChars="200" w:firstLine="640"/>
        <w:rPr>
          <w:rFonts w:ascii="黑体" w:eastAsia="黑体" w:hAnsi="黑体"/>
          <w:sz w:val="32"/>
          <w:szCs w:val="32"/>
        </w:rPr>
      </w:pPr>
    </w:p>
    <w:p w:rsidR="00E460E6" w:rsidRDefault="0084072B">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一、摘要</w:t>
      </w:r>
    </w:p>
    <w:p w:rsidR="00E460E6" w:rsidRDefault="0084072B">
      <w:pPr>
        <w:spacing w:line="540" w:lineRule="exact"/>
        <w:ind w:firstLineChars="200" w:firstLine="640"/>
        <w:rPr>
          <w:rFonts w:ascii="仿宋" w:eastAsia="仿宋" w:hAnsi="仿宋"/>
          <w:sz w:val="32"/>
          <w:szCs w:val="32"/>
        </w:rPr>
      </w:pPr>
      <w:r>
        <w:rPr>
          <w:rFonts w:ascii="仿宋" w:eastAsia="仿宋" w:hAnsi="仿宋" w:hint="eastAsia"/>
          <w:sz w:val="32"/>
          <w:szCs w:val="32"/>
        </w:rPr>
        <w:t>华山街道办事处是五华区人民政府的派出机关，主要职责是：宣传贯彻执行党的路线、方针、政策和国家的法律法规及规章，确保区委、区政府决策、决定的贯彻落实，依法行政，履行政府派出机关职责，做好辖区内的行政事务管理服务工作。以城市管理和社区建设服务为重点，以居民工作为基础，推进本辖区物质文明、政治文明和精神文明建设。开展群众性爱国卫生运动，绿化、美化、净化城市环境。服务全区经济工作，为区域经济的发展创造和提供良好的环境。强化城市管理职能，进行城市市容管理，向辖区内各类单位布置有关城市管理，方便群众生活等区域性、社会性</w:t>
      </w:r>
      <w:r>
        <w:rPr>
          <w:rFonts w:ascii="仿宋" w:eastAsia="仿宋" w:hAnsi="仿宋" w:hint="eastAsia"/>
          <w:sz w:val="32"/>
          <w:szCs w:val="32"/>
        </w:rPr>
        <w:t>、群众性的工作，发挥办事处在城市管理中的基础作用。指导、支持社区居民委员会的工作，实施社区管理，促进社区居委会建设，发挥社区居委会基层群众性自治组织的作用。认真做好辖区社会治安综合治理工作，发展社区教育、科技、文化、体育及卫生等服务事业，管理好辖区的各项社会事务，为辖区各类单位提供优质的服务和良好的发展环境，完成区委、区政府交办的其他工作。</w:t>
      </w:r>
    </w:p>
    <w:p w:rsidR="00E460E6" w:rsidRDefault="0084072B">
      <w:pPr>
        <w:widowControl/>
        <w:adjustRightInd w:val="0"/>
        <w:snapToGrid w:val="0"/>
        <w:spacing w:line="540" w:lineRule="exact"/>
        <w:ind w:firstLineChars="200" w:firstLine="640"/>
        <w:jc w:val="left"/>
        <w:rPr>
          <w:rFonts w:ascii="黑体" w:eastAsia="黑体" w:hAnsi="黑体" w:cs="宋体"/>
          <w:color w:val="010101"/>
          <w:kern w:val="0"/>
          <w:sz w:val="32"/>
          <w:szCs w:val="32"/>
        </w:rPr>
      </w:pPr>
      <w:r>
        <w:rPr>
          <w:rFonts w:ascii="黑体" w:eastAsia="黑体" w:hAnsi="黑体" w:cs="宋体" w:hint="eastAsia"/>
          <w:color w:val="010101"/>
          <w:kern w:val="0"/>
          <w:sz w:val="32"/>
          <w:szCs w:val="32"/>
        </w:rPr>
        <w:t>二、单位概况</w:t>
      </w:r>
      <w:r>
        <w:rPr>
          <w:rFonts w:ascii="黑体" w:eastAsia="黑体" w:cs="宋体"/>
          <w:color w:val="010101"/>
          <w:kern w:val="0"/>
          <w:sz w:val="32"/>
          <w:szCs w:val="32"/>
        </w:rPr>
        <w:t> </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（一）单位机构设置、编制</w:t>
      </w:r>
      <w:r>
        <w:rPr>
          <w:rFonts w:ascii="黑体" w:eastAsia="黑体" w:hAnsi="黑体" w:hint="eastAsia"/>
          <w:sz w:val="32"/>
          <w:szCs w:val="32"/>
        </w:rPr>
        <w:tab/>
      </w:r>
    </w:p>
    <w:p w:rsidR="00E460E6" w:rsidRDefault="0084072B">
      <w:pPr>
        <w:pStyle w:val="pa-0"/>
        <w:tabs>
          <w:tab w:val="left" w:pos="2010"/>
        </w:tabs>
        <w:spacing w:line="600" w:lineRule="exact"/>
        <w:ind w:firstLineChars="200" w:firstLine="640"/>
        <w:jc w:val="both"/>
        <w:rPr>
          <w:rFonts w:ascii="仿宋_GB2312" w:hAnsi="Times New Roman" w:cs="Times New Roman"/>
          <w:sz w:val="32"/>
        </w:rPr>
      </w:pPr>
      <w:r>
        <w:rPr>
          <w:rFonts w:ascii="Times New Roman" w:hAnsi="仿宋_GB2312" w:cs="Times New Roman"/>
          <w:sz w:val="32"/>
        </w:rPr>
        <w:t>办事处按照《昆明市五华区深化党政机构改革领导小组关于进一步规范街道机构设置的通知》确定的内设机构和事业单位的职能配置，共涉及</w:t>
      </w:r>
      <w:r>
        <w:rPr>
          <w:rFonts w:ascii="仿宋_GB2312" w:hAnsi="黑体" w:cs="Times New Roman" w:hint="eastAsia"/>
          <w:sz w:val="32"/>
        </w:rPr>
        <w:t>党政综合类、经济发展类、基层党建类、社会建设类、社会</w:t>
      </w:r>
      <w:proofErr w:type="gramStart"/>
      <w:r>
        <w:rPr>
          <w:rFonts w:ascii="仿宋_GB2312" w:hAnsi="黑体" w:cs="Times New Roman" w:hint="eastAsia"/>
          <w:sz w:val="32"/>
        </w:rPr>
        <w:t>治安维稳综合治理</w:t>
      </w:r>
      <w:proofErr w:type="gramEnd"/>
      <w:r>
        <w:rPr>
          <w:rFonts w:ascii="仿宋_GB2312" w:hAnsi="黑体" w:cs="Times New Roman" w:hint="eastAsia"/>
          <w:sz w:val="32"/>
        </w:rPr>
        <w:t>类</w:t>
      </w:r>
      <w:r>
        <w:rPr>
          <w:rFonts w:ascii="Times New Roman" w:hAnsi="Times New Roman" w:cs="Times New Roman"/>
          <w:sz w:val="32"/>
        </w:rPr>
        <w:t>5</w:t>
      </w:r>
      <w:r>
        <w:rPr>
          <w:rFonts w:ascii="Times New Roman" w:hAnsi="仿宋_GB2312" w:cs="Times New Roman"/>
          <w:sz w:val="32"/>
        </w:rPr>
        <w:t>个职责类别，</w:t>
      </w:r>
      <w:r>
        <w:rPr>
          <w:rFonts w:ascii="Times New Roman" w:hAnsi="Times New Roman" w:cs="Times New Roman"/>
          <w:sz w:val="32"/>
        </w:rPr>
        <w:t>127</w:t>
      </w:r>
      <w:r>
        <w:rPr>
          <w:rFonts w:ascii="Times New Roman" w:hAnsi="仿宋_GB2312" w:cs="Times New Roman"/>
          <w:sz w:val="32"/>
        </w:rPr>
        <w:t>条职责。将上述职责交由对应内设科室和事业单位</w:t>
      </w:r>
      <w:r>
        <w:rPr>
          <w:rFonts w:ascii="Times New Roman" w:hAnsi="仿宋_GB2312" w:cs="Times New Roman"/>
          <w:sz w:val="32"/>
        </w:rPr>
        <w:lastRenderedPageBreak/>
        <w:t>承担。事业单位职责确定时应按照中央、省、市关于承担行政职能事业单位改革的要求，不得再赋予行政职能。</w:t>
      </w:r>
    </w:p>
    <w:p w:rsidR="00E460E6" w:rsidRDefault="0084072B">
      <w:pPr>
        <w:spacing w:line="540" w:lineRule="exact"/>
        <w:ind w:firstLineChars="200" w:firstLine="640"/>
        <w:rPr>
          <w:rFonts w:ascii="仿宋" w:eastAsia="仿宋" w:hAnsi="仿宋"/>
          <w:sz w:val="32"/>
          <w:szCs w:val="32"/>
        </w:rPr>
      </w:pPr>
      <w:r>
        <w:rPr>
          <w:rFonts w:ascii="仿宋" w:eastAsia="仿宋" w:hAnsi="仿宋" w:hint="eastAsia"/>
          <w:sz w:val="32"/>
          <w:szCs w:val="32"/>
        </w:rPr>
        <w:t>街道办事处内设五办七中心，</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月街道在职在编实有人数</w:t>
      </w:r>
      <w:r>
        <w:rPr>
          <w:rFonts w:ascii="仿宋" w:eastAsia="仿宋" w:hAnsi="仿宋" w:hint="eastAsia"/>
          <w:sz w:val="32"/>
          <w:szCs w:val="32"/>
        </w:rPr>
        <w:t>43</w:t>
      </w:r>
      <w:r>
        <w:rPr>
          <w:rFonts w:ascii="仿宋" w:eastAsia="仿宋" w:hAnsi="仿宋" w:hint="eastAsia"/>
          <w:sz w:val="32"/>
          <w:szCs w:val="32"/>
        </w:rPr>
        <w:t>人，其中：财政全供养</w:t>
      </w:r>
      <w:r>
        <w:rPr>
          <w:rFonts w:ascii="仿宋" w:eastAsia="仿宋" w:hAnsi="仿宋" w:hint="eastAsia"/>
          <w:sz w:val="32"/>
          <w:szCs w:val="32"/>
        </w:rPr>
        <w:t>43</w:t>
      </w:r>
      <w:r>
        <w:rPr>
          <w:rFonts w:ascii="仿宋" w:eastAsia="仿宋" w:hAnsi="仿宋" w:hint="eastAsia"/>
          <w:sz w:val="32"/>
          <w:szCs w:val="32"/>
        </w:rPr>
        <w:t>人；离退休人员</w:t>
      </w:r>
      <w:r>
        <w:rPr>
          <w:rFonts w:ascii="仿宋" w:eastAsia="仿宋" w:hAnsi="仿宋" w:hint="eastAsia"/>
          <w:sz w:val="32"/>
          <w:szCs w:val="32"/>
        </w:rPr>
        <w:t>68</w:t>
      </w:r>
      <w:r>
        <w:rPr>
          <w:rFonts w:ascii="仿宋" w:eastAsia="仿宋" w:hAnsi="仿宋" w:hint="eastAsia"/>
          <w:sz w:val="32"/>
          <w:szCs w:val="32"/>
        </w:rPr>
        <w:t>人，其中：离休</w:t>
      </w:r>
      <w:r>
        <w:rPr>
          <w:rFonts w:ascii="仿宋" w:eastAsia="仿宋" w:hAnsi="仿宋" w:hint="eastAsia"/>
          <w:sz w:val="32"/>
          <w:szCs w:val="32"/>
        </w:rPr>
        <w:t>2</w:t>
      </w:r>
      <w:r>
        <w:rPr>
          <w:rFonts w:ascii="仿宋" w:eastAsia="仿宋" w:hAnsi="仿宋" w:hint="eastAsia"/>
          <w:sz w:val="32"/>
          <w:szCs w:val="32"/>
        </w:rPr>
        <w:t>人，退休</w:t>
      </w:r>
      <w:r>
        <w:rPr>
          <w:rFonts w:ascii="仿宋" w:eastAsia="仿宋" w:hAnsi="仿宋" w:hint="eastAsia"/>
          <w:sz w:val="32"/>
          <w:szCs w:val="32"/>
        </w:rPr>
        <w:t>66</w:t>
      </w:r>
      <w:r>
        <w:rPr>
          <w:rFonts w:ascii="仿宋" w:eastAsia="仿宋" w:hAnsi="仿宋" w:hint="eastAsia"/>
          <w:sz w:val="32"/>
          <w:szCs w:val="32"/>
        </w:rPr>
        <w:t>人。</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（二）单位职能</w:t>
      </w:r>
    </w:p>
    <w:p w:rsidR="00E460E6" w:rsidRDefault="0084072B">
      <w:pPr>
        <w:tabs>
          <w:tab w:val="left" w:pos="804"/>
        </w:tabs>
        <w:ind w:firstLineChars="200" w:firstLine="640"/>
        <w:rPr>
          <w:rFonts w:ascii="仿宋" w:eastAsia="仿宋" w:hAnsi="仿宋"/>
          <w:sz w:val="32"/>
          <w:szCs w:val="32"/>
        </w:rPr>
      </w:pPr>
      <w:r>
        <w:rPr>
          <w:rFonts w:ascii="仿宋" w:eastAsia="仿宋" w:hAnsi="仿宋" w:hint="eastAsia"/>
          <w:sz w:val="32"/>
          <w:szCs w:val="32"/>
        </w:rPr>
        <w:t>华山街道办事处是五华区人民政府的派出机关，主要职责是：</w:t>
      </w:r>
      <w:r>
        <w:rPr>
          <w:rFonts w:ascii="仿宋_GB2312" w:eastAsia="仿宋_GB2312" w:hint="eastAsia"/>
          <w:sz w:val="32"/>
          <w:szCs w:val="32"/>
        </w:rPr>
        <w:t>宣传贯彻执行国家、省、市的法律法规和规章以及省、市、区政府的决定、命令，依法履行区政府赋予的行政事务服务工作。负责做好优化营商环境，服务辖区经济发展，采集企业信息、促进项目发展、服务驻区企业、促进地方财源增长等工作。强化城市网格化管理工作，组织开展辖区城市管理、市容环境卫生管理、美化绿化等工作。依法履行职责范围内的安全生产、消防安全、食品安全、生态环境保护、滇池管理、劳动保障、流动人口及出租房屋监督管理工作，承担辖区森林防火、防汛、防震、防灾减灾和应急救援等工作。组织协调执法工作。逐步推行一支队伍管执法工作</w:t>
      </w:r>
      <w:r>
        <w:rPr>
          <w:rFonts w:ascii="仿宋_GB2312" w:eastAsia="仿宋_GB2312" w:hint="eastAsia"/>
          <w:sz w:val="32"/>
          <w:szCs w:val="32"/>
        </w:rPr>
        <w:t>。组织协调行政执法工作，监督其他派出（派驻）到街道各类执法队伍的执法工作等。参与制定并组织实施社区建设规划和公共服务设施规划，负责组织辖区单位、居民和志愿者队伍为辖区发展服务等工作。负责社区居民委员会建设、指导社区居民委员会工作、培育和发展社区社会组织等工作。推进居民自治，及时处理并向上级政府反映居民的意见和要求。</w:t>
      </w:r>
      <w:r>
        <w:rPr>
          <w:rFonts w:ascii="仿宋_GB2312" w:eastAsia="仿宋_GB2312" w:hint="eastAsia"/>
          <w:sz w:val="32"/>
          <w:szCs w:val="32"/>
        </w:rPr>
        <w:lastRenderedPageBreak/>
        <w:t>动员社会力量参与社区治理，推动形成社区共建共治共享合力。推动社区群众性文化、体育、旅游、科技科普以及卫生健康等服务事业的发展，组织开展好相关活动，推动社区公益事业发展。组织开展公共服务，负责落实人</w:t>
      </w:r>
      <w:r>
        <w:rPr>
          <w:rFonts w:ascii="仿宋_GB2312" w:eastAsia="仿宋_GB2312" w:hint="eastAsia"/>
          <w:sz w:val="32"/>
          <w:szCs w:val="32"/>
        </w:rPr>
        <w:t>力资源和社会保障、医疗保障、民政、退役军人事务、卫生健康、教育、住房保障、法律援助、便民服务等政策，维护老年人、妇女、未成年人、残疾人合法权益等工作。做好辖区社会治安综合治理和维护稳定相关工作，组织开展协调矛盾纠纷多元化解工作、矛盾纠纷排查调处、社区戒毒、社区康复、按权限承担社区矫正及刑满释放人员安置帮教等工作。承办区委、区政府交办的其他事项。</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（三）单位工作完成情况</w:t>
      </w:r>
      <w:r>
        <w:rPr>
          <w:rFonts w:ascii="黑体" w:eastAsia="黑体" w:hAnsi="黑体" w:hint="eastAsia"/>
          <w:sz w:val="32"/>
          <w:szCs w:val="32"/>
        </w:rPr>
        <w:tab/>
        <w:t xml:space="preserve"> </w:t>
      </w:r>
    </w:p>
    <w:p w:rsidR="00E460E6" w:rsidRDefault="0084072B">
      <w:pPr>
        <w:widowControl/>
        <w:adjustRightInd w:val="0"/>
        <w:snapToGrid w:val="0"/>
        <w:spacing w:line="540" w:lineRule="exact"/>
        <w:ind w:firstLineChars="200" w:firstLine="640"/>
        <w:jc w:val="left"/>
        <w:rPr>
          <w:rFonts w:ascii="仿宋" w:eastAsia="仿宋" w:hAnsi="仿宋" w:cs="宋体"/>
          <w:color w:val="010101"/>
          <w:kern w:val="0"/>
          <w:sz w:val="32"/>
          <w:szCs w:val="32"/>
        </w:rPr>
      </w:pPr>
      <w:r>
        <w:rPr>
          <w:rFonts w:ascii="仿宋" w:eastAsia="仿宋" w:hAnsi="仿宋" w:hint="eastAsia"/>
          <w:sz w:val="32"/>
          <w:szCs w:val="32"/>
        </w:rPr>
        <w:t>2019</w:t>
      </w:r>
      <w:r>
        <w:rPr>
          <w:rFonts w:ascii="仿宋" w:eastAsia="仿宋" w:hAnsi="仿宋" w:hint="eastAsia"/>
          <w:sz w:val="32"/>
          <w:szCs w:val="32"/>
        </w:rPr>
        <w:t>年，华山街道办事处在区委、区政府的正确领导下，紧紧围绕区委、区政府提出的整体工作部署，结合实际，以“优化街道基础设施建设、提升街</w:t>
      </w:r>
      <w:r>
        <w:rPr>
          <w:rFonts w:ascii="仿宋" w:eastAsia="仿宋" w:hAnsi="仿宋" w:hint="eastAsia"/>
          <w:sz w:val="32"/>
          <w:szCs w:val="32"/>
        </w:rPr>
        <w:t>道服务质量、增强街道经济实力”为目标，坚持解放思想，开拓创新，克难攻坚，真抓实干，深入开展招商引资、税源建设、项目建设等重点工作，</w:t>
      </w:r>
      <w:r>
        <w:rPr>
          <w:rFonts w:ascii="仿宋" w:eastAsia="仿宋" w:hAnsi="仿宋"/>
          <w:sz w:val="32"/>
          <w:szCs w:val="32"/>
        </w:rPr>
        <w:t>加快城市化建设进程，全面改善基础设施条件，</w:t>
      </w:r>
      <w:r>
        <w:rPr>
          <w:rFonts w:ascii="仿宋" w:eastAsia="仿宋" w:hAnsi="仿宋" w:hint="eastAsia"/>
          <w:sz w:val="32"/>
          <w:szCs w:val="32"/>
        </w:rPr>
        <w:t>不断推动辖区经济及社会各项事业平稳、健康、协调发展。</w:t>
      </w:r>
    </w:p>
    <w:p w:rsidR="00E460E6" w:rsidRDefault="0084072B">
      <w:pPr>
        <w:spacing w:line="600" w:lineRule="exact"/>
        <w:ind w:firstLineChars="200" w:firstLine="640"/>
        <w:rPr>
          <w:rFonts w:ascii="黑体" w:eastAsia="黑体"/>
          <w:sz w:val="32"/>
          <w:szCs w:val="32"/>
        </w:rPr>
      </w:pPr>
      <w:r>
        <w:rPr>
          <w:rFonts w:ascii="黑体" w:eastAsia="黑体" w:hint="eastAsia"/>
          <w:sz w:val="32"/>
          <w:szCs w:val="32"/>
        </w:rPr>
        <w:t>一、转变思路</w:t>
      </w:r>
      <w:r>
        <w:rPr>
          <w:rFonts w:ascii="黑体" w:eastAsia="黑体" w:hint="eastAsia"/>
          <w:sz w:val="32"/>
          <w:szCs w:val="32"/>
        </w:rPr>
        <w:t xml:space="preserve"> </w:t>
      </w:r>
      <w:r>
        <w:rPr>
          <w:rFonts w:ascii="黑体" w:eastAsia="黑体" w:hint="eastAsia"/>
          <w:sz w:val="32"/>
          <w:szCs w:val="32"/>
        </w:rPr>
        <w:t>攻坚克难</w:t>
      </w:r>
      <w:r>
        <w:rPr>
          <w:rFonts w:ascii="黑体" w:eastAsia="黑体" w:hint="eastAsia"/>
          <w:sz w:val="32"/>
          <w:szCs w:val="32"/>
        </w:rPr>
        <w:t xml:space="preserve"> </w:t>
      </w:r>
      <w:r>
        <w:rPr>
          <w:rFonts w:ascii="黑体" w:eastAsia="黑体" w:hAnsi="黑体" w:hint="eastAsia"/>
          <w:sz w:val="32"/>
          <w:szCs w:val="32"/>
        </w:rPr>
        <w:t>经济建设有序推进</w:t>
      </w:r>
    </w:p>
    <w:p w:rsidR="00E460E6" w:rsidRDefault="0084072B">
      <w:pPr>
        <w:spacing w:line="600" w:lineRule="exact"/>
        <w:ind w:firstLineChars="200" w:firstLine="640"/>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年，华山街道办事处紧紧围绕全年经济工作目标任务，重点突出项目投资、财税建设、指标达标、服务企业、</w:t>
      </w:r>
      <w:proofErr w:type="gramStart"/>
      <w:r>
        <w:rPr>
          <w:rFonts w:ascii="仿宋_GB2312" w:eastAsia="仿宋_GB2312" w:hint="eastAsia"/>
          <w:sz w:val="32"/>
          <w:szCs w:val="32"/>
        </w:rPr>
        <w:t>稳增长</w:t>
      </w:r>
      <w:proofErr w:type="gramEnd"/>
      <w:r>
        <w:rPr>
          <w:rFonts w:ascii="仿宋_GB2312" w:eastAsia="仿宋_GB2312" w:hint="eastAsia"/>
          <w:sz w:val="32"/>
          <w:szCs w:val="32"/>
        </w:rPr>
        <w:t>等核心工作，努力在“服务企业、盘活家底、项目建</w:t>
      </w:r>
      <w:r>
        <w:rPr>
          <w:rFonts w:ascii="仿宋_GB2312" w:eastAsia="仿宋_GB2312" w:hint="eastAsia"/>
          <w:sz w:val="32"/>
          <w:szCs w:val="32"/>
        </w:rPr>
        <w:lastRenderedPageBreak/>
        <w:t>设、税源建设”四个方面寻求突破，克服重重困难，积极转变思路，稳步推进各项工作。</w:t>
      </w:r>
      <w:r>
        <w:rPr>
          <w:rFonts w:ascii="仿宋_GB2312" w:eastAsia="仿宋_GB2312" w:hint="eastAsia"/>
          <w:b/>
          <w:sz w:val="32"/>
          <w:szCs w:val="32"/>
        </w:rPr>
        <w:t>一是</w:t>
      </w:r>
      <w:r>
        <w:rPr>
          <w:rFonts w:ascii="仿宋_GB2312" w:eastAsia="仿宋_GB2312" w:hint="eastAsia"/>
          <w:sz w:val="32"/>
          <w:szCs w:val="32"/>
        </w:rPr>
        <w:t>推进</w:t>
      </w:r>
      <w:r>
        <w:rPr>
          <w:rFonts w:ascii="楷体_GB2312" w:eastAsia="楷体_GB2312" w:hint="eastAsia"/>
          <w:sz w:val="32"/>
          <w:szCs w:val="32"/>
        </w:rPr>
        <w:t>地</w:t>
      </w:r>
      <w:r>
        <w:rPr>
          <w:rFonts w:ascii="楷体_GB2312" w:eastAsia="楷体_GB2312" w:hint="eastAsia"/>
          <w:sz w:val="32"/>
          <w:szCs w:val="32"/>
        </w:rPr>
        <w:t>方公共财政预算收入任务完成。</w:t>
      </w:r>
      <w:r>
        <w:rPr>
          <w:rFonts w:ascii="仿宋_GB2312" w:eastAsia="仿宋_GB2312" w:hint="eastAsia"/>
          <w:sz w:val="32"/>
          <w:szCs w:val="32"/>
        </w:rPr>
        <w:t>截止</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月完成一般公共预算收入（一般税源）</w:t>
      </w:r>
      <w:r>
        <w:rPr>
          <w:rFonts w:ascii="仿宋_GB2312" w:eastAsia="仿宋_GB2312" w:hAnsi="宋体" w:cs="Arial"/>
          <w:kern w:val="16"/>
          <w:sz w:val="32"/>
          <w:szCs w:val="32"/>
        </w:rPr>
        <w:t>7502</w:t>
      </w:r>
      <w:r>
        <w:rPr>
          <w:rFonts w:ascii="仿宋_GB2312" w:eastAsia="仿宋_GB2312" w:hAnsi="宋体" w:cs="Arial" w:hint="eastAsia"/>
          <w:kern w:val="16"/>
          <w:sz w:val="32"/>
          <w:szCs w:val="32"/>
        </w:rPr>
        <w:t>万元、临商税收入</w:t>
      </w:r>
      <w:r>
        <w:rPr>
          <w:rFonts w:ascii="仿宋_GB2312" w:eastAsia="仿宋_GB2312" w:hAnsi="宋体" w:cs="Arial"/>
          <w:kern w:val="16"/>
          <w:sz w:val="32"/>
          <w:szCs w:val="32"/>
        </w:rPr>
        <w:t>1001</w:t>
      </w:r>
      <w:r>
        <w:rPr>
          <w:rFonts w:ascii="仿宋_GB2312" w:eastAsia="仿宋_GB2312" w:hAnsi="宋体" w:cs="Arial" w:hint="eastAsia"/>
          <w:kern w:val="16"/>
          <w:sz w:val="32"/>
          <w:szCs w:val="32"/>
        </w:rPr>
        <w:t>万元、</w:t>
      </w:r>
      <w:r>
        <w:rPr>
          <w:rFonts w:ascii="仿宋_GB2312" w:eastAsia="仿宋_GB2312" w:hint="eastAsia"/>
          <w:sz w:val="32"/>
          <w:szCs w:val="32"/>
        </w:rPr>
        <w:t>非税收入完成</w:t>
      </w:r>
      <w:r>
        <w:rPr>
          <w:rFonts w:ascii="仿宋_GB2312" w:eastAsia="仿宋_GB2312" w:hint="eastAsia"/>
          <w:sz w:val="32"/>
          <w:szCs w:val="32"/>
        </w:rPr>
        <w:t>2</w:t>
      </w:r>
      <w:r>
        <w:rPr>
          <w:rFonts w:ascii="仿宋_GB2312" w:eastAsia="仿宋_GB2312"/>
          <w:sz w:val="32"/>
          <w:szCs w:val="32"/>
        </w:rPr>
        <w:t>5</w:t>
      </w:r>
      <w:r>
        <w:rPr>
          <w:rFonts w:ascii="仿宋_GB2312" w:eastAsia="仿宋_GB2312" w:hint="eastAsia"/>
          <w:sz w:val="32"/>
          <w:szCs w:val="32"/>
        </w:rPr>
        <w:t>万元；</w:t>
      </w:r>
      <w:r>
        <w:rPr>
          <w:rFonts w:ascii="楷体_GB2312" w:eastAsia="楷体_GB2312"/>
          <w:sz w:val="32"/>
          <w:szCs w:val="32"/>
        </w:rPr>
        <w:t xml:space="preserve"> </w:t>
      </w:r>
      <w:r>
        <w:rPr>
          <w:rFonts w:ascii="仿宋_GB2312" w:eastAsia="仿宋_GB2312" w:hint="eastAsia"/>
          <w:b/>
          <w:sz w:val="32"/>
          <w:szCs w:val="32"/>
        </w:rPr>
        <w:t>二是</w:t>
      </w:r>
      <w:r>
        <w:rPr>
          <w:rFonts w:ascii="楷体_GB2312" w:eastAsia="楷体_GB2312" w:hint="eastAsia"/>
          <w:sz w:val="32"/>
          <w:szCs w:val="32"/>
        </w:rPr>
        <w:t>力促</w:t>
      </w:r>
      <w:r>
        <w:rPr>
          <w:rFonts w:ascii="楷体_GB2312" w:eastAsia="楷体_GB2312"/>
          <w:sz w:val="32"/>
          <w:szCs w:val="32"/>
        </w:rPr>
        <w:t>GDP</w:t>
      </w:r>
      <w:r>
        <w:rPr>
          <w:rFonts w:ascii="楷体_GB2312" w:eastAsia="楷体_GB2312" w:hint="eastAsia"/>
          <w:sz w:val="32"/>
          <w:szCs w:val="32"/>
        </w:rPr>
        <w:t>支撑性指标任务完成。截止</w:t>
      </w:r>
      <w:r>
        <w:rPr>
          <w:rFonts w:ascii="楷体_GB2312" w:eastAsia="楷体_GB2312" w:hint="eastAsia"/>
          <w:sz w:val="32"/>
          <w:szCs w:val="32"/>
        </w:rPr>
        <w:t>2019</w:t>
      </w:r>
      <w:r>
        <w:rPr>
          <w:rFonts w:ascii="楷体_GB2312" w:eastAsia="楷体_GB2312" w:hint="eastAsia"/>
          <w:sz w:val="32"/>
          <w:szCs w:val="32"/>
        </w:rPr>
        <w:t>年</w:t>
      </w:r>
      <w:r>
        <w:rPr>
          <w:rFonts w:ascii="楷体_GB2312" w:eastAsia="楷体_GB2312" w:hint="eastAsia"/>
          <w:sz w:val="32"/>
          <w:szCs w:val="32"/>
        </w:rPr>
        <w:t>9</w:t>
      </w:r>
      <w:r>
        <w:rPr>
          <w:rFonts w:ascii="楷体_GB2312" w:eastAsia="楷体_GB2312" w:hint="eastAsia"/>
          <w:sz w:val="32"/>
          <w:szCs w:val="32"/>
        </w:rPr>
        <w:t>月</w:t>
      </w:r>
      <w:r>
        <w:rPr>
          <w:rFonts w:ascii="仿宋_GB2312" w:eastAsia="仿宋_GB2312" w:hint="eastAsia"/>
          <w:sz w:val="32"/>
          <w:szCs w:val="32"/>
        </w:rPr>
        <w:t>限额以上批发业商品销售额增速为</w:t>
      </w:r>
      <w:r>
        <w:rPr>
          <w:rFonts w:ascii="仿宋_GB2312" w:eastAsia="仿宋_GB2312"/>
          <w:sz w:val="32"/>
          <w:szCs w:val="32"/>
        </w:rPr>
        <w:t>6.1%</w:t>
      </w:r>
      <w:r>
        <w:rPr>
          <w:rFonts w:ascii="仿宋_GB2312" w:eastAsia="仿宋_GB2312" w:hint="eastAsia"/>
          <w:sz w:val="32"/>
          <w:szCs w:val="32"/>
        </w:rPr>
        <w:t>、限额以上零售业商品销售额增速为</w:t>
      </w:r>
      <w:r>
        <w:rPr>
          <w:rFonts w:ascii="仿宋_GB2312" w:eastAsia="仿宋_GB2312"/>
          <w:sz w:val="32"/>
          <w:szCs w:val="32"/>
        </w:rPr>
        <w:t>-5.5%</w:t>
      </w:r>
      <w:r>
        <w:rPr>
          <w:rFonts w:ascii="仿宋_GB2312" w:eastAsia="仿宋_GB2312" w:hint="eastAsia"/>
          <w:sz w:val="32"/>
          <w:szCs w:val="32"/>
        </w:rPr>
        <w:t>、限额以上住宿业营业营业额增速为</w:t>
      </w:r>
      <w:r>
        <w:rPr>
          <w:rFonts w:ascii="仿宋_GB2312" w:eastAsia="仿宋_GB2312"/>
          <w:sz w:val="32"/>
          <w:szCs w:val="32"/>
        </w:rPr>
        <w:t>6.7%</w:t>
      </w:r>
      <w:r>
        <w:rPr>
          <w:rFonts w:ascii="仿宋_GB2312" w:eastAsia="仿宋_GB2312" w:hint="eastAsia"/>
          <w:sz w:val="32"/>
          <w:szCs w:val="32"/>
        </w:rPr>
        <w:t>、限额以上餐饮业营业额增速为</w:t>
      </w:r>
      <w:r>
        <w:rPr>
          <w:rFonts w:ascii="仿宋_GB2312" w:eastAsia="仿宋_GB2312"/>
          <w:sz w:val="32"/>
          <w:szCs w:val="32"/>
        </w:rPr>
        <w:t>-0.9%</w:t>
      </w:r>
      <w:r>
        <w:rPr>
          <w:rFonts w:ascii="仿宋_GB2312" w:eastAsia="仿宋_GB2312" w:hint="eastAsia"/>
          <w:sz w:val="32"/>
          <w:szCs w:val="32"/>
        </w:rPr>
        <w:t>、限额以上社会消费品零售总额增速为</w:t>
      </w:r>
      <w:r>
        <w:rPr>
          <w:rFonts w:ascii="仿宋_GB2312" w:eastAsia="仿宋_GB2312"/>
          <w:sz w:val="32"/>
          <w:szCs w:val="32"/>
        </w:rPr>
        <w:t>-17.2%</w:t>
      </w:r>
      <w:r>
        <w:rPr>
          <w:rFonts w:ascii="仿宋_GB2312" w:eastAsia="仿宋_GB2312" w:hint="eastAsia"/>
          <w:sz w:val="32"/>
          <w:szCs w:val="32"/>
        </w:rPr>
        <w:t>；</w:t>
      </w:r>
      <w:r>
        <w:rPr>
          <w:rFonts w:ascii="仿宋_GB2312" w:eastAsia="仿宋_GB2312" w:hint="eastAsia"/>
          <w:b/>
          <w:sz w:val="32"/>
          <w:szCs w:val="32"/>
        </w:rPr>
        <w:t>三是</w:t>
      </w:r>
      <w:r>
        <w:rPr>
          <w:rFonts w:ascii="仿宋_GB2312" w:eastAsia="仿宋_GB2312" w:hint="eastAsia"/>
          <w:sz w:val="32"/>
          <w:szCs w:val="32"/>
        </w:rPr>
        <w:t>积极争取</w:t>
      </w:r>
      <w:r>
        <w:rPr>
          <w:rFonts w:ascii="楷体_GB2312" w:eastAsia="楷体_GB2312" w:hint="eastAsia"/>
          <w:sz w:val="32"/>
          <w:szCs w:val="32"/>
        </w:rPr>
        <w:t>规模以上固定资产投资，截止</w:t>
      </w:r>
      <w:r>
        <w:rPr>
          <w:rFonts w:ascii="楷体_GB2312" w:eastAsia="楷体_GB2312" w:hint="eastAsia"/>
          <w:sz w:val="32"/>
          <w:szCs w:val="32"/>
        </w:rPr>
        <w:t>2019</w:t>
      </w:r>
      <w:r>
        <w:rPr>
          <w:rFonts w:ascii="楷体_GB2312" w:eastAsia="楷体_GB2312" w:hint="eastAsia"/>
          <w:sz w:val="32"/>
          <w:szCs w:val="32"/>
        </w:rPr>
        <w:t>年</w:t>
      </w:r>
      <w:r>
        <w:rPr>
          <w:rFonts w:ascii="楷体_GB2312" w:eastAsia="楷体_GB2312" w:hint="eastAsia"/>
          <w:sz w:val="32"/>
          <w:szCs w:val="32"/>
        </w:rPr>
        <w:t>9</w:t>
      </w:r>
      <w:r>
        <w:rPr>
          <w:rFonts w:ascii="楷体_GB2312" w:eastAsia="楷体_GB2312" w:hint="eastAsia"/>
          <w:sz w:val="32"/>
          <w:szCs w:val="32"/>
        </w:rPr>
        <w:t>月</w:t>
      </w:r>
      <w:r>
        <w:rPr>
          <w:rFonts w:ascii="仿宋_GB2312" w:eastAsia="仿宋_GB2312" w:hint="eastAsia"/>
          <w:sz w:val="32"/>
          <w:szCs w:val="32"/>
        </w:rPr>
        <w:t>完成</w:t>
      </w:r>
      <w:r>
        <w:rPr>
          <w:rFonts w:ascii="楷体_GB2312" w:eastAsia="楷体_GB2312" w:hint="eastAsia"/>
          <w:sz w:val="32"/>
          <w:szCs w:val="32"/>
        </w:rPr>
        <w:t>规模以上固定资产投资</w:t>
      </w:r>
      <w:r>
        <w:rPr>
          <w:rFonts w:ascii="仿宋_GB2312" w:eastAsia="仿宋_GB2312"/>
          <w:sz w:val="32"/>
          <w:szCs w:val="32"/>
        </w:rPr>
        <w:t>9.63</w:t>
      </w:r>
      <w:r>
        <w:rPr>
          <w:rFonts w:ascii="仿宋_GB2312" w:eastAsia="仿宋_GB2312" w:hint="eastAsia"/>
          <w:sz w:val="32"/>
          <w:szCs w:val="32"/>
        </w:rPr>
        <w:t>亿元。</w:t>
      </w:r>
      <w:r>
        <w:rPr>
          <w:rFonts w:ascii="楷体_GB2312" w:eastAsia="楷体_GB2312" w:hint="eastAsia"/>
          <w:sz w:val="32"/>
          <w:szCs w:val="32"/>
        </w:rPr>
        <w:t>四</w:t>
      </w:r>
      <w:r>
        <w:rPr>
          <w:rFonts w:ascii="仿宋_GB2312" w:eastAsia="仿宋_GB2312" w:hint="eastAsia"/>
          <w:b/>
          <w:sz w:val="32"/>
          <w:szCs w:val="32"/>
        </w:rPr>
        <w:t>是</w:t>
      </w:r>
      <w:r>
        <w:rPr>
          <w:rFonts w:ascii="楷体_GB2312" w:eastAsia="楷体_GB2312" w:hint="eastAsia"/>
          <w:sz w:val="32"/>
          <w:szCs w:val="32"/>
        </w:rPr>
        <w:t>全力确保</w:t>
      </w:r>
      <w:r>
        <w:rPr>
          <w:rFonts w:ascii="仿宋_GB2312" w:eastAsia="仿宋_GB2312" w:hAnsi="仿宋" w:hint="eastAsia"/>
          <w:kern w:val="0"/>
          <w:sz w:val="32"/>
          <w:szCs w:val="32"/>
        </w:rPr>
        <w:t>第四次全国经济普查工作</w:t>
      </w:r>
      <w:r>
        <w:rPr>
          <w:rFonts w:ascii="仿宋_GB2312" w:eastAsia="仿宋_GB2312" w:hAnsi="仿宋" w:hint="eastAsia"/>
          <w:b/>
          <w:sz w:val="32"/>
          <w:szCs w:val="32"/>
        </w:rPr>
        <w:t>。</w:t>
      </w:r>
      <w:r>
        <w:rPr>
          <w:rFonts w:ascii="仿宋_GB2312" w:eastAsia="仿宋_GB2312" w:hAnsi="仿宋" w:hint="eastAsia"/>
          <w:sz w:val="32"/>
          <w:szCs w:val="32"/>
        </w:rPr>
        <w:t>目前已完成全部普查工作，进入数据复核阶段，并</w:t>
      </w:r>
      <w:r>
        <w:rPr>
          <w:rFonts w:ascii="仿宋_GB2312" w:eastAsia="仿宋_GB2312" w:hAnsi="宋体" w:cs="宋体" w:hint="eastAsia"/>
          <w:sz w:val="32"/>
          <w:szCs w:val="32"/>
        </w:rPr>
        <w:t>有效利用“四经普”工作成果，对达</w:t>
      </w:r>
      <w:proofErr w:type="gramStart"/>
      <w:r>
        <w:rPr>
          <w:rFonts w:ascii="仿宋_GB2312" w:eastAsia="仿宋_GB2312" w:hAnsi="宋体" w:cs="宋体" w:hint="eastAsia"/>
          <w:sz w:val="32"/>
          <w:szCs w:val="32"/>
        </w:rPr>
        <w:t>规</w:t>
      </w:r>
      <w:proofErr w:type="gramEnd"/>
      <w:r>
        <w:rPr>
          <w:rFonts w:ascii="仿宋_GB2312" w:eastAsia="仿宋_GB2312" w:hAnsi="宋体" w:cs="宋体" w:hint="eastAsia"/>
          <w:sz w:val="32"/>
          <w:szCs w:val="32"/>
        </w:rPr>
        <w:t>未在库企业进行跟踪走访，督促企业及时入库，为五华区的</w:t>
      </w:r>
      <w:r>
        <w:rPr>
          <w:rFonts w:ascii="仿宋_GB2312" w:eastAsia="仿宋_GB2312" w:hAnsi="宋体" w:cs="宋体"/>
          <w:sz w:val="32"/>
          <w:szCs w:val="32"/>
        </w:rPr>
        <w:t>GDP</w:t>
      </w:r>
      <w:r>
        <w:rPr>
          <w:rFonts w:ascii="仿宋_GB2312" w:eastAsia="仿宋_GB2312" w:hAnsi="宋体" w:cs="宋体" w:hint="eastAsia"/>
          <w:sz w:val="32"/>
          <w:szCs w:val="32"/>
        </w:rPr>
        <w:t>做出贡献。</w:t>
      </w:r>
      <w:r>
        <w:rPr>
          <w:rFonts w:ascii="仿宋_GB2312" w:eastAsia="仿宋_GB2312" w:hAnsi="宋体" w:cs="宋体" w:hint="eastAsia"/>
          <w:b/>
          <w:sz w:val="32"/>
          <w:szCs w:val="32"/>
        </w:rPr>
        <w:t>五是</w:t>
      </w:r>
      <w:r>
        <w:rPr>
          <w:rFonts w:ascii="仿宋_GB2312" w:eastAsia="仿宋_GB2312" w:hAnsi="宋体" w:cs="宋体" w:hint="eastAsia"/>
          <w:sz w:val="32"/>
          <w:szCs w:val="32"/>
        </w:rPr>
        <w:t>认真落实</w:t>
      </w:r>
      <w:r>
        <w:rPr>
          <w:rFonts w:ascii="仿宋_GB2312" w:eastAsia="仿宋_GB2312" w:hint="eastAsia"/>
          <w:sz w:val="32"/>
          <w:szCs w:val="32"/>
        </w:rPr>
        <w:t>国家食品</w:t>
      </w:r>
      <w:r>
        <w:rPr>
          <w:rFonts w:ascii="仿宋_GB2312" w:eastAsia="仿宋_GB2312" w:hAnsi="宋体" w:cs="宋体" w:hint="eastAsia"/>
          <w:kern w:val="0"/>
          <w:sz w:val="32"/>
          <w:szCs w:val="32"/>
        </w:rPr>
        <w:t>安全示范城市创建工作。全年辖区未发生一起食品安全事故，</w:t>
      </w:r>
      <w:r>
        <w:rPr>
          <w:rFonts w:ascii="仿宋_GB2312" w:eastAsia="仿宋_GB2312" w:hint="eastAsia"/>
          <w:sz w:val="32"/>
          <w:szCs w:val="32"/>
        </w:rPr>
        <w:t>取</w:t>
      </w:r>
      <w:r>
        <w:rPr>
          <w:rFonts w:ascii="仿宋_GB2312" w:eastAsia="仿宋_GB2312" w:hAnsi="宋体" w:cs="宋体" w:hint="eastAsia"/>
          <w:kern w:val="0"/>
          <w:sz w:val="32"/>
          <w:szCs w:val="32"/>
        </w:rPr>
        <w:t>得了良好的工作成效。</w:t>
      </w:r>
      <w:r>
        <w:rPr>
          <w:rFonts w:ascii="仿宋_GB2312" w:eastAsia="仿宋_GB2312" w:hAnsi="宋体" w:cs="宋体" w:hint="eastAsia"/>
          <w:b/>
          <w:kern w:val="0"/>
          <w:sz w:val="32"/>
          <w:szCs w:val="32"/>
        </w:rPr>
        <w:t>六是</w:t>
      </w:r>
      <w:r>
        <w:rPr>
          <w:rFonts w:ascii="仿宋_GB2312" w:eastAsia="仿宋_GB2312" w:hAnsi="宋体" w:cs="宋体" w:hint="eastAsia"/>
          <w:sz w:val="32"/>
          <w:szCs w:val="32"/>
        </w:rPr>
        <w:t>防范非法集资和打击传销工作</w:t>
      </w:r>
      <w:r>
        <w:rPr>
          <w:rFonts w:ascii="仿宋_GB2312" w:eastAsia="仿宋_GB2312" w:hint="eastAsia"/>
          <w:sz w:val="32"/>
          <w:szCs w:val="32"/>
        </w:rPr>
        <w:t>。结合扫黑除恶、百日攻坚、迎国庆保平安等工作，依托网格化管理，拉网式排查辖区重点行业、重点区域和场所，经常性开展宣传工作加强群众防范意识，引导群众积极举报，营造辖区良好的经济社会环境。</w:t>
      </w:r>
      <w:r>
        <w:rPr>
          <w:rFonts w:ascii="仿宋_GB2312" w:eastAsia="仿宋_GB2312" w:hAnsi="宋体" w:cs="宋体"/>
          <w:sz w:val="32"/>
          <w:szCs w:val="32"/>
        </w:rPr>
        <w:t xml:space="preserve"> </w:t>
      </w:r>
    </w:p>
    <w:p w:rsidR="00E460E6" w:rsidRDefault="0084072B">
      <w:pPr>
        <w:spacing w:line="600" w:lineRule="exact"/>
        <w:ind w:firstLineChars="200" w:firstLine="640"/>
        <w:rPr>
          <w:rFonts w:ascii="黑体" w:eastAsia="黑体" w:hAnsi="黑体"/>
          <w:sz w:val="32"/>
          <w:szCs w:val="32"/>
        </w:rPr>
      </w:pPr>
      <w:r>
        <w:rPr>
          <w:rFonts w:ascii="黑体" w:eastAsia="黑体" w:hAnsi="黑体" w:cs="宋体" w:hint="eastAsia"/>
          <w:sz w:val="32"/>
          <w:szCs w:val="32"/>
        </w:rPr>
        <w:t>二、多</w:t>
      </w:r>
      <w:proofErr w:type="gramStart"/>
      <w:r>
        <w:rPr>
          <w:rFonts w:ascii="黑体" w:eastAsia="黑体" w:hAnsi="黑体" w:cs="宋体" w:hint="eastAsia"/>
          <w:sz w:val="32"/>
          <w:szCs w:val="32"/>
        </w:rPr>
        <w:t>措</w:t>
      </w:r>
      <w:proofErr w:type="gramEnd"/>
      <w:r>
        <w:rPr>
          <w:rFonts w:ascii="黑体" w:eastAsia="黑体" w:hAnsi="黑体" w:cs="宋体" w:hint="eastAsia"/>
          <w:sz w:val="32"/>
          <w:szCs w:val="32"/>
        </w:rPr>
        <w:t>并举，各项社会事业全面发展</w:t>
      </w:r>
    </w:p>
    <w:p w:rsidR="00E460E6" w:rsidRDefault="0084072B">
      <w:pPr>
        <w:spacing w:line="6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一年来街道办事处坚持以人民群众的需求为导向，以推进社区治理体系和治理能力现代化为指导方针，不断提升为</w:t>
      </w:r>
      <w:r>
        <w:rPr>
          <w:rFonts w:ascii="仿宋_GB2312" w:eastAsia="仿宋_GB2312" w:hint="eastAsia"/>
          <w:sz w:val="32"/>
          <w:szCs w:val="32"/>
        </w:rPr>
        <w:lastRenderedPageBreak/>
        <w:t>人民服务的水平和效果。</w:t>
      </w:r>
    </w:p>
    <w:p w:rsidR="00E460E6" w:rsidRDefault="0084072B">
      <w:pPr>
        <w:spacing w:line="600" w:lineRule="exact"/>
        <w:ind w:firstLineChars="196" w:firstLine="627"/>
        <w:rPr>
          <w:rFonts w:ascii="仿宋_GB2312" w:eastAsia="仿宋_GB2312"/>
          <w:b/>
          <w:sz w:val="32"/>
          <w:szCs w:val="32"/>
        </w:rPr>
      </w:pPr>
      <w:r>
        <w:rPr>
          <w:rFonts w:ascii="楷体_GB2312" w:eastAsia="楷体_GB2312" w:hint="eastAsia"/>
          <w:sz w:val="32"/>
          <w:szCs w:val="32"/>
        </w:rPr>
        <w:t>（一）落实惠民政策，关心弱势群体</w:t>
      </w:r>
    </w:p>
    <w:p w:rsidR="00E460E6" w:rsidRDefault="0084072B">
      <w:pPr>
        <w:spacing w:line="600" w:lineRule="exact"/>
        <w:ind w:firstLineChars="200" w:firstLine="643"/>
        <w:rPr>
          <w:rFonts w:ascii="仿宋_GB2312" w:eastAsia="仿宋_GB2312"/>
          <w:sz w:val="32"/>
          <w:szCs w:val="32"/>
        </w:rPr>
      </w:pPr>
      <w:r>
        <w:rPr>
          <w:rFonts w:ascii="仿宋_GB2312" w:eastAsia="仿宋_GB2312" w:hint="eastAsia"/>
          <w:b/>
          <w:sz w:val="32"/>
          <w:szCs w:val="32"/>
        </w:rPr>
        <w:t>扎实推进残疾人服务工作。一是</w:t>
      </w:r>
      <w:r>
        <w:rPr>
          <w:rFonts w:ascii="仿宋_GB2312" w:eastAsia="仿宋_GB2312" w:hint="eastAsia"/>
          <w:sz w:val="32"/>
          <w:szCs w:val="32"/>
        </w:rPr>
        <w:t>元旦、春节、“全国助残日”慰问残疾人</w:t>
      </w:r>
      <w:r>
        <w:rPr>
          <w:rFonts w:ascii="仿宋_GB2312" w:eastAsia="仿宋_GB2312" w:hint="eastAsia"/>
          <w:sz w:val="32"/>
          <w:szCs w:val="32"/>
        </w:rPr>
        <w:t>246</w:t>
      </w:r>
      <w:r>
        <w:rPr>
          <w:rFonts w:ascii="仿宋_GB2312" w:eastAsia="仿宋_GB2312" w:hint="eastAsia"/>
          <w:sz w:val="32"/>
          <w:szCs w:val="32"/>
        </w:rPr>
        <w:t>人次，发放慰问金</w:t>
      </w:r>
      <w:r>
        <w:rPr>
          <w:rFonts w:ascii="仿宋_GB2312" w:eastAsia="仿宋_GB2312" w:hint="eastAsia"/>
          <w:sz w:val="32"/>
          <w:szCs w:val="32"/>
        </w:rPr>
        <w:t>0.9</w:t>
      </w:r>
      <w:r>
        <w:rPr>
          <w:rFonts w:ascii="仿宋_GB2312" w:eastAsia="仿宋_GB2312" w:hint="eastAsia"/>
          <w:sz w:val="32"/>
          <w:szCs w:val="32"/>
        </w:rPr>
        <w:t>万元，发放价值</w:t>
      </w:r>
      <w:r>
        <w:rPr>
          <w:rFonts w:ascii="仿宋_GB2312" w:eastAsia="仿宋_GB2312" w:hint="eastAsia"/>
          <w:sz w:val="32"/>
          <w:szCs w:val="32"/>
        </w:rPr>
        <w:t>3</w:t>
      </w:r>
      <w:r>
        <w:rPr>
          <w:rFonts w:ascii="仿宋_GB2312" w:eastAsia="仿宋_GB2312" w:hint="eastAsia"/>
          <w:sz w:val="32"/>
          <w:szCs w:val="32"/>
        </w:rPr>
        <w:t>万元慰问品。</w:t>
      </w:r>
      <w:r>
        <w:rPr>
          <w:rFonts w:ascii="仿宋_GB2312" w:eastAsia="仿宋_GB2312" w:hint="eastAsia"/>
          <w:b/>
          <w:sz w:val="32"/>
          <w:szCs w:val="32"/>
        </w:rPr>
        <w:t>二是</w:t>
      </w:r>
      <w:r>
        <w:rPr>
          <w:rFonts w:ascii="仿宋_GB2312" w:eastAsia="仿宋_GB2312" w:hint="eastAsia"/>
          <w:sz w:val="32"/>
          <w:szCs w:val="32"/>
        </w:rPr>
        <w:t>为</w:t>
      </w:r>
      <w:r>
        <w:rPr>
          <w:rFonts w:ascii="仿宋_GB2312" w:eastAsia="仿宋_GB2312" w:hint="eastAsia"/>
          <w:sz w:val="32"/>
          <w:szCs w:val="32"/>
        </w:rPr>
        <w:t>1</w:t>
      </w:r>
      <w:r>
        <w:rPr>
          <w:rFonts w:ascii="仿宋_GB2312" w:eastAsia="仿宋_GB2312" w:hint="eastAsia"/>
          <w:sz w:val="32"/>
          <w:szCs w:val="32"/>
        </w:rPr>
        <w:t>名家庭生活困难的残疾人申请领取临时救助金</w:t>
      </w:r>
      <w:r>
        <w:rPr>
          <w:rFonts w:ascii="仿宋_GB2312" w:eastAsia="仿宋_GB2312" w:hint="eastAsia"/>
          <w:sz w:val="32"/>
          <w:szCs w:val="32"/>
        </w:rPr>
        <w:t>0.5</w:t>
      </w:r>
      <w:r>
        <w:rPr>
          <w:rFonts w:ascii="仿宋_GB2312" w:eastAsia="仿宋_GB2312" w:hint="eastAsia"/>
          <w:sz w:val="32"/>
          <w:szCs w:val="32"/>
        </w:rPr>
        <w:t>万元。为</w:t>
      </w:r>
      <w:r>
        <w:rPr>
          <w:rFonts w:ascii="仿宋_GB2312" w:eastAsia="仿宋_GB2312" w:hint="eastAsia"/>
          <w:sz w:val="32"/>
          <w:szCs w:val="32"/>
        </w:rPr>
        <w:t>177</w:t>
      </w:r>
      <w:r>
        <w:rPr>
          <w:rFonts w:ascii="仿宋_GB2312" w:eastAsia="仿宋_GB2312" w:hint="eastAsia"/>
          <w:sz w:val="32"/>
          <w:szCs w:val="32"/>
        </w:rPr>
        <w:t>名</w:t>
      </w:r>
      <w:proofErr w:type="gramStart"/>
      <w:r>
        <w:rPr>
          <w:rFonts w:ascii="仿宋_GB2312" w:eastAsia="仿宋_GB2312" w:hint="eastAsia"/>
          <w:sz w:val="32"/>
          <w:szCs w:val="32"/>
        </w:rPr>
        <w:t>低保贫困</w:t>
      </w:r>
      <w:proofErr w:type="gramEnd"/>
      <w:r>
        <w:rPr>
          <w:rFonts w:ascii="仿宋_GB2312" w:eastAsia="仿宋_GB2312" w:hint="eastAsia"/>
          <w:sz w:val="32"/>
          <w:szCs w:val="32"/>
        </w:rPr>
        <w:t>残疾人申报了爱心卡。为</w:t>
      </w:r>
      <w:r>
        <w:rPr>
          <w:rFonts w:ascii="仿宋_GB2312" w:eastAsia="仿宋_GB2312" w:hint="eastAsia"/>
          <w:sz w:val="32"/>
          <w:szCs w:val="32"/>
        </w:rPr>
        <w:t>20</w:t>
      </w:r>
      <w:r>
        <w:rPr>
          <w:rFonts w:ascii="仿宋_GB2312" w:eastAsia="仿宋_GB2312" w:hint="eastAsia"/>
          <w:sz w:val="32"/>
          <w:szCs w:val="32"/>
        </w:rPr>
        <w:t>名残疾学生及困难残疾人子女申报助学金计</w:t>
      </w:r>
      <w:r>
        <w:rPr>
          <w:rFonts w:ascii="仿宋_GB2312" w:eastAsia="仿宋_GB2312" w:hint="eastAsia"/>
          <w:sz w:val="32"/>
          <w:szCs w:val="32"/>
        </w:rPr>
        <w:t>0.6</w:t>
      </w:r>
      <w:r>
        <w:rPr>
          <w:rFonts w:ascii="仿宋_GB2312" w:eastAsia="仿宋_GB2312" w:hint="eastAsia"/>
          <w:sz w:val="32"/>
          <w:szCs w:val="32"/>
        </w:rPr>
        <w:t>万元。辖区</w:t>
      </w:r>
      <w:r>
        <w:rPr>
          <w:rFonts w:ascii="仿宋_GB2312" w:eastAsia="仿宋_GB2312" w:hint="eastAsia"/>
          <w:sz w:val="32"/>
          <w:szCs w:val="32"/>
        </w:rPr>
        <w:t>491</w:t>
      </w:r>
      <w:r>
        <w:rPr>
          <w:rFonts w:ascii="仿宋_GB2312" w:eastAsia="仿宋_GB2312" w:hint="eastAsia"/>
          <w:sz w:val="32"/>
          <w:szCs w:val="32"/>
        </w:rPr>
        <w:t>名一、二级残疾人申报发放重度残疾人</w:t>
      </w:r>
      <w:r>
        <w:rPr>
          <w:rFonts w:ascii="仿宋_GB2312" w:eastAsia="仿宋_GB2312" w:hint="eastAsia"/>
          <w:sz w:val="32"/>
          <w:szCs w:val="32"/>
        </w:rPr>
        <w:t>护理补贴金额</w:t>
      </w:r>
      <w:r>
        <w:rPr>
          <w:rFonts w:ascii="仿宋_GB2312" w:eastAsia="仿宋_GB2312" w:hint="eastAsia"/>
          <w:sz w:val="32"/>
          <w:szCs w:val="32"/>
        </w:rPr>
        <w:t>42</w:t>
      </w:r>
      <w:r>
        <w:rPr>
          <w:rFonts w:ascii="仿宋_GB2312" w:eastAsia="仿宋_GB2312" w:hint="eastAsia"/>
          <w:sz w:val="32"/>
          <w:szCs w:val="32"/>
        </w:rPr>
        <w:t>万元。</w:t>
      </w:r>
      <w:proofErr w:type="gramStart"/>
      <w:r>
        <w:rPr>
          <w:rFonts w:ascii="仿宋_GB2312" w:eastAsia="仿宋_GB2312" w:hint="eastAsia"/>
          <w:sz w:val="32"/>
          <w:szCs w:val="32"/>
        </w:rPr>
        <w:t>181</w:t>
      </w:r>
      <w:r>
        <w:rPr>
          <w:rFonts w:ascii="仿宋_GB2312" w:eastAsia="仿宋_GB2312" w:hint="eastAsia"/>
          <w:sz w:val="32"/>
          <w:szCs w:val="32"/>
        </w:rPr>
        <w:t>名低保残疾人</w:t>
      </w:r>
      <w:proofErr w:type="gramEnd"/>
      <w:r>
        <w:rPr>
          <w:rFonts w:ascii="仿宋_GB2312" w:eastAsia="仿宋_GB2312" w:hint="eastAsia"/>
          <w:sz w:val="32"/>
          <w:szCs w:val="32"/>
        </w:rPr>
        <w:t>申报发放残疾人困难生活补贴</w:t>
      </w:r>
      <w:r>
        <w:rPr>
          <w:rFonts w:ascii="仿宋_GB2312" w:eastAsia="仿宋_GB2312" w:hint="eastAsia"/>
          <w:sz w:val="32"/>
          <w:szCs w:val="32"/>
        </w:rPr>
        <w:t>10.9</w:t>
      </w:r>
      <w:r>
        <w:rPr>
          <w:rFonts w:ascii="仿宋_GB2312" w:eastAsia="仿宋_GB2312" w:hint="eastAsia"/>
          <w:sz w:val="32"/>
          <w:szCs w:val="32"/>
        </w:rPr>
        <w:t>万元。为辖区</w:t>
      </w:r>
      <w:r>
        <w:rPr>
          <w:rFonts w:ascii="仿宋_GB2312" w:eastAsia="仿宋_GB2312" w:hint="eastAsia"/>
          <w:sz w:val="32"/>
          <w:szCs w:val="32"/>
        </w:rPr>
        <w:t>26</w:t>
      </w:r>
      <w:r>
        <w:rPr>
          <w:rFonts w:ascii="仿宋_GB2312" w:eastAsia="仿宋_GB2312" w:hint="eastAsia"/>
          <w:sz w:val="32"/>
          <w:szCs w:val="32"/>
        </w:rPr>
        <w:t>名驾驶三轮代步摩托车的残疾人申报燃油补贴共计</w:t>
      </w:r>
      <w:r>
        <w:rPr>
          <w:rFonts w:ascii="仿宋_GB2312" w:eastAsia="仿宋_GB2312" w:hint="eastAsia"/>
          <w:sz w:val="32"/>
          <w:szCs w:val="32"/>
        </w:rPr>
        <w:t>0.7</w:t>
      </w:r>
      <w:r>
        <w:rPr>
          <w:rFonts w:ascii="仿宋_GB2312" w:eastAsia="仿宋_GB2312" w:hint="eastAsia"/>
          <w:sz w:val="32"/>
          <w:szCs w:val="32"/>
        </w:rPr>
        <w:t>万元。为入住托养机构的</w:t>
      </w:r>
      <w:r>
        <w:rPr>
          <w:rFonts w:ascii="仿宋_GB2312" w:eastAsia="仿宋_GB2312" w:hint="eastAsia"/>
          <w:sz w:val="32"/>
          <w:szCs w:val="32"/>
        </w:rPr>
        <w:t>18</w:t>
      </w:r>
      <w:r>
        <w:rPr>
          <w:rFonts w:ascii="仿宋_GB2312" w:eastAsia="仿宋_GB2312" w:hint="eastAsia"/>
          <w:sz w:val="32"/>
          <w:szCs w:val="32"/>
        </w:rPr>
        <w:t>名重度残疾人申报领取上半年托养补助金</w:t>
      </w:r>
      <w:r>
        <w:rPr>
          <w:rFonts w:ascii="仿宋_GB2312" w:eastAsia="仿宋_GB2312" w:hint="eastAsia"/>
          <w:sz w:val="32"/>
          <w:szCs w:val="32"/>
        </w:rPr>
        <w:t>2.2</w:t>
      </w:r>
      <w:r>
        <w:rPr>
          <w:rFonts w:ascii="仿宋_GB2312" w:eastAsia="仿宋_GB2312" w:hint="eastAsia"/>
          <w:sz w:val="32"/>
          <w:szCs w:val="32"/>
        </w:rPr>
        <w:t>万元。辖区</w:t>
      </w:r>
      <w:r>
        <w:rPr>
          <w:rFonts w:ascii="仿宋_GB2312" w:eastAsia="仿宋_GB2312" w:hint="eastAsia"/>
          <w:sz w:val="32"/>
          <w:szCs w:val="32"/>
        </w:rPr>
        <w:t>77</w:t>
      </w:r>
      <w:r>
        <w:rPr>
          <w:rFonts w:ascii="仿宋_GB2312" w:eastAsia="仿宋_GB2312" w:hint="eastAsia"/>
          <w:sz w:val="32"/>
          <w:szCs w:val="32"/>
        </w:rPr>
        <w:t>名无业重度残疾人申报发放居家托养补助金</w:t>
      </w:r>
      <w:r>
        <w:rPr>
          <w:rFonts w:ascii="仿宋_GB2312" w:eastAsia="仿宋_GB2312" w:hint="eastAsia"/>
          <w:sz w:val="32"/>
          <w:szCs w:val="32"/>
        </w:rPr>
        <w:t>4.4</w:t>
      </w:r>
      <w:r>
        <w:rPr>
          <w:rFonts w:ascii="仿宋_GB2312" w:eastAsia="仿宋_GB2312" w:hint="eastAsia"/>
          <w:sz w:val="32"/>
          <w:szCs w:val="32"/>
        </w:rPr>
        <w:t>万元。</w:t>
      </w:r>
      <w:r>
        <w:rPr>
          <w:rFonts w:ascii="仿宋_GB2312" w:eastAsia="仿宋_GB2312" w:hint="eastAsia"/>
          <w:b/>
          <w:sz w:val="32"/>
          <w:szCs w:val="32"/>
        </w:rPr>
        <w:t>三是</w:t>
      </w:r>
      <w:r>
        <w:rPr>
          <w:rFonts w:ascii="仿宋_GB2312" w:eastAsia="仿宋_GB2312" w:hint="eastAsia"/>
          <w:sz w:val="32"/>
          <w:szCs w:val="32"/>
        </w:rPr>
        <w:t>为区</w:t>
      </w:r>
      <w:r>
        <w:rPr>
          <w:rFonts w:ascii="仿宋_GB2312" w:eastAsia="仿宋_GB2312" w:hint="eastAsia"/>
          <w:sz w:val="32"/>
          <w:szCs w:val="32"/>
        </w:rPr>
        <w:t>200</w:t>
      </w:r>
      <w:r>
        <w:rPr>
          <w:rFonts w:ascii="仿宋_GB2312" w:eastAsia="仿宋_GB2312" w:hint="eastAsia"/>
          <w:sz w:val="32"/>
          <w:szCs w:val="32"/>
        </w:rPr>
        <w:t>多名残疾人签订医院家庭医生签约服务；</w:t>
      </w:r>
      <w:r>
        <w:rPr>
          <w:rFonts w:ascii="仿宋_GB2312" w:eastAsia="仿宋_GB2312" w:hint="eastAsia"/>
          <w:b/>
          <w:sz w:val="32"/>
          <w:szCs w:val="32"/>
        </w:rPr>
        <w:t>四是</w:t>
      </w:r>
      <w:r>
        <w:rPr>
          <w:rFonts w:ascii="仿宋_GB2312" w:eastAsia="仿宋_GB2312" w:hint="eastAsia"/>
          <w:sz w:val="32"/>
          <w:szCs w:val="32"/>
        </w:rPr>
        <w:t>为</w:t>
      </w:r>
      <w:r>
        <w:rPr>
          <w:rFonts w:ascii="仿宋_GB2312" w:eastAsia="仿宋_GB2312" w:hint="eastAsia"/>
          <w:sz w:val="32"/>
          <w:szCs w:val="32"/>
        </w:rPr>
        <w:t>10</w:t>
      </w:r>
      <w:r>
        <w:rPr>
          <w:rFonts w:ascii="仿宋_GB2312" w:eastAsia="仿宋_GB2312" w:hint="eastAsia"/>
          <w:sz w:val="32"/>
          <w:szCs w:val="32"/>
        </w:rPr>
        <w:t>名有需求的残疾人申报参加昆明市残疾人劳动就业中心开展的残疾人相关技能培训。织</w:t>
      </w:r>
      <w:r>
        <w:rPr>
          <w:rFonts w:ascii="仿宋_GB2312" w:eastAsia="仿宋_GB2312" w:hint="eastAsia"/>
          <w:sz w:val="32"/>
          <w:szCs w:val="32"/>
        </w:rPr>
        <w:t>4</w:t>
      </w:r>
      <w:r>
        <w:rPr>
          <w:rFonts w:ascii="仿宋_GB2312" w:eastAsia="仿宋_GB2312" w:hint="eastAsia"/>
          <w:sz w:val="32"/>
          <w:szCs w:val="32"/>
        </w:rPr>
        <w:t>名未就业残疾人参加“</w:t>
      </w:r>
      <w:r>
        <w:rPr>
          <w:rFonts w:ascii="仿宋_GB2312" w:eastAsia="仿宋_GB2312" w:hint="eastAsia"/>
          <w:sz w:val="32"/>
          <w:szCs w:val="32"/>
        </w:rPr>
        <w:t>2019</w:t>
      </w:r>
      <w:r>
        <w:rPr>
          <w:rFonts w:ascii="仿宋_GB2312" w:eastAsia="仿宋_GB2312" w:hint="eastAsia"/>
          <w:sz w:val="32"/>
          <w:szCs w:val="32"/>
        </w:rPr>
        <w:t>年残疾人就业招聘会”。</w:t>
      </w:r>
      <w:r>
        <w:rPr>
          <w:rFonts w:ascii="仿宋_GB2312" w:eastAsia="仿宋_GB2312" w:hAnsi="仿宋" w:hint="eastAsia"/>
          <w:b/>
          <w:bCs/>
          <w:sz w:val="32"/>
          <w:szCs w:val="32"/>
        </w:rPr>
        <w:t>五是</w:t>
      </w:r>
      <w:r>
        <w:rPr>
          <w:rFonts w:ascii="仿宋_GB2312" w:eastAsia="仿宋_GB2312" w:hAnsi="仿宋" w:hint="eastAsia"/>
          <w:sz w:val="32"/>
          <w:szCs w:val="32"/>
        </w:rPr>
        <w:t>为辖区</w:t>
      </w:r>
      <w:r>
        <w:rPr>
          <w:rFonts w:ascii="仿宋_GB2312" w:eastAsia="仿宋_GB2312" w:hAnsi="仿宋" w:hint="eastAsia"/>
          <w:sz w:val="32"/>
          <w:szCs w:val="32"/>
        </w:rPr>
        <w:t>1303</w:t>
      </w:r>
      <w:r>
        <w:rPr>
          <w:rFonts w:ascii="仿宋_GB2312" w:eastAsia="仿宋_GB2312" w:hAnsi="仿宋" w:hint="eastAsia"/>
          <w:sz w:val="32"/>
          <w:szCs w:val="32"/>
        </w:rPr>
        <w:t>个残疾人做好的基本信息</w:t>
      </w:r>
      <w:proofErr w:type="gramStart"/>
      <w:r>
        <w:rPr>
          <w:rFonts w:ascii="仿宋_GB2312" w:eastAsia="仿宋_GB2312" w:hAnsi="仿宋" w:hint="eastAsia"/>
          <w:sz w:val="32"/>
          <w:szCs w:val="32"/>
        </w:rPr>
        <w:t>录入量服系统</w:t>
      </w:r>
      <w:proofErr w:type="gramEnd"/>
      <w:r>
        <w:rPr>
          <w:rFonts w:ascii="仿宋_GB2312" w:eastAsia="仿宋_GB2312" w:hAnsi="仿宋" w:hint="eastAsia"/>
          <w:sz w:val="32"/>
          <w:szCs w:val="32"/>
        </w:rPr>
        <w:t>。</w:t>
      </w:r>
      <w:r>
        <w:rPr>
          <w:rFonts w:ascii="仿宋_GB2312" w:eastAsia="仿宋_GB2312" w:hAnsi="仿宋" w:hint="eastAsia"/>
          <w:b/>
          <w:bCs/>
          <w:sz w:val="32"/>
          <w:szCs w:val="32"/>
        </w:rPr>
        <w:t>六是</w:t>
      </w:r>
      <w:r>
        <w:rPr>
          <w:rFonts w:ascii="仿宋_GB2312" w:eastAsia="仿宋_GB2312" w:hAnsi="仿宋" w:hint="eastAsia"/>
          <w:color w:val="000000"/>
          <w:sz w:val="32"/>
          <w:szCs w:val="32"/>
        </w:rPr>
        <w:t>组织辖区</w:t>
      </w:r>
      <w:r>
        <w:rPr>
          <w:rFonts w:ascii="仿宋_GB2312" w:eastAsia="仿宋_GB2312" w:hAnsi="仿宋" w:hint="eastAsia"/>
          <w:color w:val="000000"/>
          <w:sz w:val="32"/>
          <w:szCs w:val="32"/>
        </w:rPr>
        <w:t>2</w:t>
      </w:r>
      <w:r>
        <w:rPr>
          <w:rFonts w:ascii="仿宋_GB2312" w:eastAsia="仿宋_GB2312" w:hAnsi="仿宋"/>
          <w:color w:val="000000"/>
          <w:sz w:val="32"/>
          <w:szCs w:val="32"/>
        </w:rPr>
        <w:t>0</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多名残疾人在社区医院家庭医生签约。</w:t>
      </w:r>
      <w:r>
        <w:rPr>
          <w:rFonts w:ascii="仿宋_GB2312" w:eastAsia="仿宋_GB2312" w:hAnsi="仿宋" w:hint="eastAsia"/>
          <w:b/>
          <w:bCs/>
          <w:color w:val="000000"/>
          <w:sz w:val="32"/>
          <w:szCs w:val="32"/>
        </w:rPr>
        <w:t>七是</w:t>
      </w:r>
      <w:r>
        <w:rPr>
          <w:rFonts w:ascii="仿宋_GB2312" w:eastAsia="仿宋_GB2312" w:hAnsi="仿宋" w:hint="eastAsia"/>
          <w:color w:val="000000"/>
          <w:sz w:val="32"/>
          <w:szCs w:val="32"/>
        </w:rPr>
        <w:t>为辖区</w:t>
      </w:r>
      <w:r>
        <w:rPr>
          <w:rFonts w:ascii="仿宋_GB2312" w:eastAsia="仿宋_GB2312" w:hAnsi="仿宋" w:hint="eastAsia"/>
          <w:color w:val="000000"/>
          <w:sz w:val="32"/>
          <w:szCs w:val="32"/>
        </w:rPr>
        <w:t>230</w:t>
      </w:r>
      <w:r>
        <w:rPr>
          <w:rFonts w:ascii="仿宋_GB2312" w:eastAsia="仿宋_GB2312" w:hAnsi="仿宋" w:hint="eastAsia"/>
          <w:color w:val="000000"/>
          <w:sz w:val="32"/>
          <w:szCs w:val="32"/>
        </w:rPr>
        <w:t>人提供精准康复服务。</w:t>
      </w:r>
      <w:r>
        <w:rPr>
          <w:rFonts w:ascii="仿宋_GB2312" w:eastAsia="仿宋_GB2312" w:hAnsi="仿宋" w:hint="eastAsia"/>
          <w:b/>
          <w:bCs/>
          <w:color w:val="000000"/>
          <w:sz w:val="32"/>
          <w:szCs w:val="32"/>
        </w:rPr>
        <w:t>八是</w:t>
      </w:r>
      <w:r>
        <w:rPr>
          <w:rFonts w:ascii="仿宋_GB2312" w:eastAsia="仿宋_GB2312" w:hAnsi="仿宋" w:hint="eastAsia"/>
          <w:color w:val="000000"/>
          <w:sz w:val="32"/>
          <w:szCs w:val="32"/>
        </w:rPr>
        <w:t>为</w:t>
      </w:r>
      <w:r>
        <w:rPr>
          <w:rFonts w:ascii="仿宋_GB2312" w:eastAsia="仿宋_GB2312" w:hAnsi="仿宋" w:hint="eastAsia"/>
          <w:color w:val="000000"/>
          <w:sz w:val="32"/>
          <w:szCs w:val="32"/>
        </w:rPr>
        <w:t>35</w:t>
      </w:r>
      <w:r>
        <w:rPr>
          <w:rFonts w:ascii="仿宋_GB2312" w:eastAsia="仿宋_GB2312" w:hAnsi="仿宋" w:hint="eastAsia"/>
          <w:color w:val="000000"/>
          <w:sz w:val="32"/>
          <w:szCs w:val="32"/>
        </w:rPr>
        <w:t>名重度残疾人提供阳光家园服务计划。</w:t>
      </w:r>
    </w:p>
    <w:p w:rsidR="00E460E6" w:rsidRDefault="0084072B">
      <w:pPr>
        <w:spacing w:line="600" w:lineRule="exact"/>
        <w:ind w:firstLineChars="200" w:firstLine="643"/>
        <w:rPr>
          <w:rFonts w:ascii="仿宋_GB2312" w:eastAsia="仿宋_GB2312"/>
          <w:sz w:val="32"/>
          <w:szCs w:val="32"/>
        </w:rPr>
      </w:pPr>
      <w:r>
        <w:rPr>
          <w:rFonts w:ascii="仿宋_GB2312" w:eastAsia="仿宋_GB2312" w:hint="eastAsia"/>
          <w:b/>
          <w:sz w:val="32"/>
          <w:szCs w:val="32"/>
        </w:rPr>
        <w:t>着力推进民政事务工作。一是</w:t>
      </w:r>
      <w:r>
        <w:rPr>
          <w:rFonts w:ascii="仿宋_GB2312" w:eastAsia="仿宋_GB2312" w:hint="eastAsia"/>
          <w:bCs/>
          <w:sz w:val="32"/>
          <w:szCs w:val="32"/>
        </w:rPr>
        <w:t>对辖区</w:t>
      </w:r>
      <w:r>
        <w:rPr>
          <w:rFonts w:ascii="仿宋_GB2312" w:eastAsia="仿宋_GB2312" w:hint="eastAsia"/>
          <w:sz w:val="32"/>
          <w:szCs w:val="32"/>
        </w:rPr>
        <w:t>无军籍人员、地方代管退休人员、退休遗属人员定抚烈属、因公遗属、病属人员、非定补烈军属，</w:t>
      </w:r>
      <w:proofErr w:type="gramStart"/>
      <w:r>
        <w:rPr>
          <w:rFonts w:ascii="仿宋_GB2312" w:eastAsia="仿宋_GB2312" w:hint="eastAsia"/>
          <w:sz w:val="32"/>
          <w:szCs w:val="32"/>
        </w:rPr>
        <w:t>定救伤残</w:t>
      </w:r>
      <w:proofErr w:type="gramEnd"/>
      <w:r>
        <w:rPr>
          <w:rFonts w:ascii="仿宋_GB2312" w:eastAsia="仿宋_GB2312" w:hint="eastAsia"/>
          <w:sz w:val="32"/>
          <w:szCs w:val="32"/>
        </w:rPr>
        <w:t>军人、老女兵、发放伤残抚恤</w:t>
      </w:r>
      <w:r>
        <w:rPr>
          <w:rFonts w:ascii="仿宋_GB2312" w:eastAsia="仿宋_GB2312" w:hint="eastAsia"/>
          <w:sz w:val="32"/>
          <w:szCs w:val="32"/>
        </w:rPr>
        <w:lastRenderedPageBreak/>
        <w:t>金、两</w:t>
      </w:r>
      <w:proofErr w:type="gramStart"/>
      <w:r>
        <w:rPr>
          <w:rFonts w:ascii="仿宋_GB2312" w:eastAsia="仿宋_GB2312" w:hint="eastAsia"/>
          <w:sz w:val="32"/>
          <w:szCs w:val="32"/>
        </w:rPr>
        <w:t>参人员</w:t>
      </w:r>
      <w:proofErr w:type="gramEnd"/>
      <w:r>
        <w:rPr>
          <w:rFonts w:ascii="仿宋_GB2312" w:eastAsia="仿宋_GB2312" w:hint="eastAsia"/>
          <w:sz w:val="32"/>
          <w:szCs w:val="32"/>
        </w:rPr>
        <w:t>生活补助等</w:t>
      </w:r>
      <w:r>
        <w:rPr>
          <w:rFonts w:ascii="仿宋_GB2312" w:eastAsia="仿宋_GB2312" w:hint="eastAsia"/>
          <w:sz w:val="32"/>
          <w:szCs w:val="32"/>
        </w:rPr>
        <w:t>6556</w:t>
      </w:r>
      <w:r>
        <w:rPr>
          <w:rFonts w:ascii="仿宋_GB2312" w:eastAsia="仿宋_GB2312" w:hint="eastAsia"/>
          <w:sz w:val="32"/>
          <w:szCs w:val="32"/>
        </w:rPr>
        <w:t>人次的人员发放工作补贴共计</w:t>
      </w:r>
      <w:r>
        <w:rPr>
          <w:rFonts w:ascii="仿宋_GB2312" w:eastAsia="仿宋_GB2312" w:hint="eastAsia"/>
          <w:sz w:val="32"/>
          <w:szCs w:val="32"/>
        </w:rPr>
        <w:t>10246787.8</w:t>
      </w:r>
      <w:r>
        <w:rPr>
          <w:rFonts w:ascii="仿宋_GB2312" w:eastAsia="仿宋_GB2312" w:hint="eastAsia"/>
          <w:sz w:val="32"/>
          <w:szCs w:val="32"/>
        </w:rPr>
        <w:t>元。发放无军籍人员、优抚人员节日慰问金</w:t>
      </w:r>
      <w:r>
        <w:rPr>
          <w:rFonts w:ascii="仿宋_GB2312" w:eastAsia="仿宋_GB2312" w:hint="eastAsia"/>
          <w:sz w:val="32"/>
          <w:szCs w:val="32"/>
        </w:rPr>
        <w:t>472</w:t>
      </w:r>
      <w:r>
        <w:rPr>
          <w:rFonts w:ascii="仿宋_GB2312" w:eastAsia="仿宋_GB2312" w:hint="eastAsia"/>
          <w:sz w:val="32"/>
          <w:szCs w:val="32"/>
        </w:rPr>
        <w:t>人次，发放金额</w:t>
      </w:r>
      <w:r>
        <w:rPr>
          <w:rFonts w:ascii="仿宋_GB2312" w:eastAsia="仿宋_GB2312" w:hint="eastAsia"/>
          <w:sz w:val="32"/>
          <w:szCs w:val="32"/>
        </w:rPr>
        <w:t>122550</w:t>
      </w:r>
      <w:r>
        <w:rPr>
          <w:rFonts w:ascii="仿宋_GB2312" w:eastAsia="仿宋_GB2312" w:hint="eastAsia"/>
          <w:sz w:val="32"/>
          <w:szCs w:val="32"/>
        </w:rPr>
        <w:t>元。</w:t>
      </w:r>
      <w:r>
        <w:rPr>
          <w:rFonts w:ascii="仿宋_GB2312" w:eastAsia="仿宋_GB2312" w:hint="eastAsia"/>
          <w:b/>
          <w:bCs/>
          <w:sz w:val="32"/>
          <w:szCs w:val="32"/>
        </w:rPr>
        <w:t>二是</w:t>
      </w:r>
      <w:r>
        <w:rPr>
          <w:rFonts w:ascii="仿宋_GB2312" w:eastAsia="仿宋_GB2312" w:hint="eastAsia"/>
          <w:sz w:val="32"/>
          <w:szCs w:val="32"/>
        </w:rPr>
        <w:t>审批群众临时救助申请</w:t>
      </w:r>
      <w:r>
        <w:rPr>
          <w:rFonts w:ascii="仿宋_GB2312" w:eastAsia="仿宋_GB2312" w:hAnsi="宋体" w:hint="eastAsia"/>
          <w:sz w:val="32"/>
          <w:szCs w:val="32"/>
        </w:rPr>
        <w:t>4</w:t>
      </w:r>
      <w:r>
        <w:rPr>
          <w:rFonts w:ascii="仿宋_GB2312" w:eastAsia="仿宋_GB2312" w:hAnsi="宋体" w:hint="eastAsia"/>
          <w:sz w:val="32"/>
          <w:szCs w:val="32"/>
        </w:rPr>
        <w:t>6</w:t>
      </w:r>
      <w:r>
        <w:rPr>
          <w:rFonts w:ascii="仿宋_GB2312" w:eastAsia="仿宋_GB2312" w:hAnsi="宋体" w:hint="eastAsia"/>
          <w:sz w:val="32"/>
          <w:szCs w:val="32"/>
        </w:rPr>
        <w:t>人次，发放救助金</w:t>
      </w:r>
      <w:r>
        <w:rPr>
          <w:rFonts w:ascii="仿宋_GB2312" w:eastAsia="仿宋_GB2312" w:hAnsi="宋体" w:hint="eastAsia"/>
          <w:sz w:val="32"/>
          <w:szCs w:val="32"/>
        </w:rPr>
        <w:t>66874</w:t>
      </w:r>
      <w:r>
        <w:rPr>
          <w:rFonts w:ascii="仿宋_GB2312" w:eastAsia="仿宋_GB2312" w:hAnsi="宋体" w:hint="eastAsia"/>
          <w:sz w:val="32"/>
          <w:szCs w:val="32"/>
        </w:rPr>
        <w:t>元。</w:t>
      </w:r>
      <w:r>
        <w:rPr>
          <w:rFonts w:ascii="仿宋_GB2312" w:eastAsia="仿宋_GB2312" w:hAnsi="宋体" w:hint="eastAsia"/>
          <w:b/>
          <w:bCs/>
          <w:sz w:val="32"/>
          <w:szCs w:val="32"/>
        </w:rPr>
        <w:t>三是</w:t>
      </w:r>
      <w:r>
        <w:rPr>
          <w:rFonts w:ascii="仿宋_GB2312" w:eastAsia="仿宋_GB2312" w:hint="eastAsia"/>
          <w:sz w:val="32"/>
          <w:szCs w:val="32"/>
        </w:rPr>
        <w:t>审批优抚对象一次性困难救助申请</w:t>
      </w:r>
      <w:r>
        <w:rPr>
          <w:rFonts w:ascii="仿宋_GB2312" w:eastAsia="仿宋_GB2312" w:hAnsi="宋体" w:hint="eastAsia"/>
          <w:sz w:val="32"/>
          <w:szCs w:val="32"/>
        </w:rPr>
        <w:t>14</w:t>
      </w:r>
      <w:r>
        <w:rPr>
          <w:rFonts w:ascii="仿宋_GB2312" w:eastAsia="仿宋_GB2312" w:hAnsi="宋体" w:hint="eastAsia"/>
          <w:sz w:val="32"/>
          <w:szCs w:val="32"/>
        </w:rPr>
        <w:t>人次，发放救助金</w:t>
      </w:r>
      <w:r>
        <w:rPr>
          <w:rFonts w:ascii="仿宋_GB2312" w:eastAsia="仿宋_GB2312" w:hAnsi="宋体" w:hint="eastAsia"/>
          <w:sz w:val="32"/>
          <w:szCs w:val="32"/>
        </w:rPr>
        <w:t>31438.65</w:t>
      </w:r>
      <w:r>
        <w:rPr>
          <w:rFonts w:ascii="仿宋_GB2312" w:eastAsia="仿宋_GB2312" w:hAnsi="宋体" w:hint="eastAsia"/>
          <w:sz w:val="32"/>
          <w:szCs w:val="32"/>
        </w:rPr>
        <w:t>元。</w:t>
      </w:r>
      <w:r>
        <w:rPr>
          <w:rFonts w:ascii="仿宋_GB2312" w:eastAsia="仿宋_GB2312" w:hint="eastAsia"/>
          <w:b/>
          <w:bCs/>
          <w:sz w:val="32"/>
          <w:szCs w:val="32"/>
        </w:rPr>
        <w:t>四是</w:t>
      </w:r>
      <w:r>
        <w:rPr>
          <w:rFonts w:ascii="仿宋_GB2312" w:eastAsia="仿宋_GB2312" w:hint="eastAsia"/>
          <w:sz w:val="32"/>
          <w:szCs w:val="32"/>
        </w:rPr>
        <w:t>开展</w:t>
      </w:r>
      <w:r>
        <w:rPr>
          <w:rFonts w:ascii="仿宋_GB2312" w:eastAsia="仿宋_GB2312" w:hAnsi="宋体" w:hint="eastAsia"/>
          <w:sz w:val="32"/>
          <w:szCs w:val="32"/>
        </w:rPr>
        <w:t>烈属、军属及退役军人等家庭的信息采集登记和网上录入工作，截止目前已累计录入信息</w:t>
      </w:r>
      <w:r>
        <w:rPr>
          <w:rFonts w:ascii="仿宋_GB2312" w:eastAsia="仿宋_GB2312" w:hAnsi="宋体" w:hint="eastAsia"/>
          <w:sz w:val="32"/>
          <w:szCs w:val="32"/>
        </w:rPr>
        <w:t>4050</w:t>
      </w:r>
      <w:r>
        <w:rPr>
          <w:rFonts w:ascii="仿宋_GB2312" w:eastAsia="仿宋_GB2312" w:hAnsi="宋体" w:hint="eastAsia"/>
          <w:sz w:val="32"/>
          <w:szCs w:val="32"/>
        </w:rPr>
        <w:t>余人，悬挂光荣牌</w:t>
      </w:r>
      <w:r>
        <w:rPr>
          <w:rFonts w:ascii="仿宋_GB2312" w:eastAsia="仿宋_GB2312" w:hAnsi="宋体" w:hint="eastAsia"/>
          <w:sz w:val="32"/>
          <w:szCs w:val="32"/>
        </w:rPr>
        <w:t>3500</w:t>
      </w:r>
      <w:r>
        <w:rPr>
          <w:rFonts w:ascii="仿宋_GB2312" w:eastAsia="仿宋_GB2312" w:hAnsi="宋体" w:hint="eastAsia"/>
          <w:sz w:val="32"/>
          <w:szCs w:val="32"/>
        </w:rPr>
        <w:t>余块。</w:t>
      </w:r>
      <w:r>
        <w:rPr>
          <w:rFonts w:ascii="仿宋_GB2312" w:eastAsia="仿宋_GB2312" w:hAnsi="宋体" w:hint="eastAsia"/>
          <w:b/>
          <w:bCs/>
          <w:sz w:val="32"/>
          <w:szCs w:val="32"/>
        </w:rPr>
        <w:t>五是</w:t>
      </w:r>
      <w:r>
        <w:rPr>
          <w:rFonts w:ascii="仿宋_GB2312" w:eastAsia="仿宋_GB2312" w:hAnsi="宋体" w:hint="eastAsia"/>
          <w:bCs/>
          <w:sz w:val="32"/>
          <w:szCs w:val="32"/>
        </w:rPr>
        <w:t>完成</w:t>
      </w:r>
      <w:r>
        <w:rPr>
          <w:rFonts w:ascii="仿宋_GB2312" w:eastAsia="仿宋_GB2312" w:hAnsi="宋体" w:hint="eastAsia"/>
          <w:sz w:val="32"/>
          <w:szCs w:val="32"/>
        </w:rPr>
        <w:t>华山街道办事处和</w:t>
      </w:r>
      <w:r>
        <w:rPr>
          <w:rFonts w:ascii="仿宋_GB2312" w:eastAsia="仿宋_GB2312" w:hAnsi="宋体" w:hint="eastAsia"/>
          <w:sz w:val="32"/>
          <w:szCs w:val="32"/>
        </w:rPr>
        <w:t>13</w:t>
      </w:r>
      <w:r>
        <w:rPr>
          <w:rFonts w:ascii="仿宋_GB2312" w:eastAsia="仿宋_GB2312" w:hAnsi="宋体" w:hint="eastAsia"/>
          <w:sz w:val="32"/>
          <w:szCs w:val="32"/>
        </w:rPr>
        <w:t>个社区退役军人服务站挂牌，并将相关工作制度上墙，在工作过程中严格要求按制度办事，服务退役军人。</w:t>
      </w:r>
    </w:p>
    <w:p w:rsidR="00E460E6" w:rsidRDefault="0084072B">
      <w:pPr>
        <w:spacing w:line="600" w:lineRule="exact"/>
        <w:ind w:firstLineChars="200" w:firstLine="643"/>
        <w:rPr>
          <w:rFonts w:ascii="仿宋_GB2312" w:eastAsia="仿宋_GB2312" w:hAnsi="仿宋" w:cs="Arial"/>
          <w:sz w:val="32"/>
          <w:szCs w:val="32"/>
        </w:rPr>
      </w:pPr>
      <w:r>
        <w:rPr>
          <w:rFonts w:ascii="仿宋_GB2312" w:eastAsia="仿宋_GB2312" w:hint="eastAsia"/>
          <w:b/>
          <w:sz w:val="32"/>
          <w:szCs w:val="32"/>
        </w:rPr>
        <w:t>全力推进老龄服务工作。一是</w:t>
      </w:r>
      <w:r>
        <w:rPr>
          <w:rFonts w:ascii="仿宋_GB2312" w:eastAsia="仿宋_GB2312" w:hint="eastAsia"/>
          <w:sz w:val="32"/>
          <w:szCs w:val="32"/>
        </w:rPr>
        <w:t>办理发放《老年人优待证》</w:t>
      </w:r>
      <w:r>
        <w:rPr>
          <w:rFonts w:ascii="仿宋_GB2312" w:eastAsia="仿宋_GB2312" w:hint="eastAsia"/>
          <w:bCs/>
          <w:sz w:val="32"/>
          <w:szCs w:val="32"/>
        </w:rPr>
        <w:t>512</w:t>
      </w:r>
      <w:r>
        <w:rPr>
          <w:rFonts w:ascii="仿宋_GB2312" w:eastAsia="仿宋_GB2312" w:hint="eastAsia"/>
          <w:sz w:val="32"/>
          <w:szCs w:val="32"/>
        </w:rPr>
        <w:t>本，慰问社区困难、空巢老年人</w:t>
      </w:r>
      <w:r>
        <w:rPr>
          <w:rFonts w:ascii="仿宋_GB2312" w:eastAsia="仿宋_GB2312" w:hint="eastAsia"/>
          <w:sz w:val="32"/>
          <w:szCs w:val="32"/>
        </w:rPr>
        <w:t>99</w:t>
      </w:r>
      <w:r>
        <w:rPr>
          <w:rFonts w:ascii="仿宋_GB2312" w:eastAsia="仿宋_GB2312" w:hint="eastAsia"/>
          <w:sz w:val="32"/>
          <w:szCs w:val="32"/>
        </w:rPr>
        <w:t>人次。</w:t>
      </w:r>
      <w:r>
        <w:rPr>
          <w:rFonts w:ascii="仿宋_GB2312" w:eastAsia="仿宋_GB2312" w:hint="eastAsia"/>
          <w:b/>
          <w:sz w:val="32"/>
          <w:szCs w:val="32"/>
        </w:rPr>
        <w:t>二是</w:t>
      </w:r>
      <w:r>
        <w:rPr>
          <w:rFonts w:ascii="仿宋_GB2312" w:eastAsia="仿宋_GB2312" w:hint="eastAsia"/>
          <w:sz w:val="32"/>
          <w:szCs w:val="32"/>
        </w:rPr>
        <w:t>水晶宫社区居家养老服务中心在为老人提供日常免费活动场地、免费图书阅览等服务的基础上，组织开展春节、端午节等民俗活动</w:t>
      </w:r>
      <w:r>
        <w:rPr>
          <w:rFonts w:ascii="仿宋_GB2312" w:eastAsia="仿宋_GB2312" w:hint="eastAsia"/>
          <w:sz w:val="32"/>
          <w:szCs w:val="32"/>
        </w:rPr>
        <w:t>3</w:t>
      </w:r>
      <w:r>
        <w:rPr>
          <w:rFonts w:ascii="仿宋_GB2312" w:eastAsia="仿宋_GB2312" w:hint="eastAsia"/>
          <w:sz w:val="32"/>
          <w:szCs w:val="32"/>
        </w:rPr>
        <w:t>次，举办义诊活动</w:t>
      </w:r>
      <w:r>
        <w:rPr>
          <w:rFonts w:ascii="仿宋_GB2312" w:eastAsia="仿宋_GB2312" w:hint="eastAsia"/>
          <w:sz w:val="32"/>
          <w:szCs w:val="32"/>
        </w:rPr>
        <w:t>1</w:t>
      </w:r>
      <w:r>
        <w:rPr>
          <w:rFonts w:ascii="仿宋_GB2312" w:eastAsia="仿宋_GB2312" w:hint="eastAsia"/>
          <w:sz w:val="32"/>
          <w:szCs w:val="32"/>
        </w:rPr>
        <w:t>次，</w:t>
      </w:r>
      <w:r>
        <w:rPr>
          <w:rFonts w:ascii="仿宋_GB2312" w:eastAsia="仿宋_GB2312" w:hint="eastAsia"/>
          <w:sz w:val="32"/>
          <w:szCs w:val="32"/>
        </w:rPr>
        <w:t>80</w:t>
      </w:r>
      <w:r>
        <w:rPr>
          <w:rFonts w:ascii="仿宋_GB2312" w:eastAsia="仿宋_GB2312" w:hint="eastAsia"/>
          <w:sz w:val="32"/>
          <w:szCs w:val="32"/>
        </w:rPr>
        <w:t>多位辖区老年人享受了免费中医诊疗服务。</w:t>
      </w:r>
      <w:r>
        <w:rPr>
          <w:rFonts w:ascii="仿宋_GB2312" w:eastAsia="仿宋_GB2312" w:hint="eastAsia"/>
          <w:b/>
          <w:sz w:val="32"/>
          <w:szCs w:val="32"/>
        </w:rPr>
        <w:t>三是</w:t>
      </w:r>
      <w:r>
        <w:rPr>
          <w:rFonts w:ascii="仿宋_GB2312" w:eastAsia="仿宋_GB2312" w:hint="eastAsia"/>
          <w:sz w:val="32"/>
          <w:szCs w:val="32"/>
        </w:rPr>
        <w:t>推进五华山社区居家养老服务中心建设工作。</w:t>
      </w:r>
      <w:r>
        <w:rPr>
          <w:rFonts w:ascii="仿宋_GB2312" w:eastAsia="仿宋_GB2312" w:hint="eastAsia"/>
          <w:b/>
          <w:bCs/>
          <w:sz w:val="32"/>
          <w:szCs w:val="32"/>
        </w:rPr>
        <w:t>四是</w:t>
      </w:r>
      <w:r>
        <w:rPr>
          <w:rFonts w:ascii="仿宋_GB2312" w:eastAsia="仿宋_GB2312" w:hAnsi="仿宋" w:cs="Arial" w:hint="eastAsia"/>
          <w:sz w:val="32"/>
          <w:szCs w:val="32"/>
        </w:rPr>
        <w:t>完成第一批</w:t>
      </w:r>
      <w:r>
        <w:rPr>
          <w:rFonts w:ascii="仿宋_GB2312" w:eastAsia="仿宋_GB2312" w:hAnsi="仿宋" w:cs="Arial" w:hint="eastAsia"/>
          <w:sz w:val="32"/>
          <w:szCs w:val="32"/>
        </w:rPr>
        <w:t>2627</w:t>
      </w:r>
      <w:r>
        <w:rPr>
          <w:rFonts w:ascii="仿宋_GB2312" w:eastAsia="仿宋_GB2312" w:hAnsi="仿宋" w:cs="Arial" w:hint="eastAsia"/>
          <w:sz w:val="32"/>
          <w:szCs w:val="32"/>
        </w:rPr>
        <w:t>名高龄老人的登记、初审及补助金发放，发放金额</w:t>
      </w:r>
      <w:r>
        <w:rPr>
          <w:rFonts w:ascii="仿宋_GB2312" w:eastAsia="仿宋_GB2312" w:hAnsi="仿宋" w:cs="Arial" w:hint="eastAsia"/>
          <w:sz w:val="32"/>
          <w:szCs w:val="32"/>
        </w:rPr>
        <w:t>2092920</w:t>
      </w:r>
      <w:r>
        <w:rPr>
          <w:rFonts w:ascii="仿宋_GB2312" w:eastAsia="仿宋_GB2312" w:hAnsi="仿宋" w:cs="Arial" w:hint="eastAsia"/>
          <w:sz w:val="32"/>
          <w:szCs w:val="32"/>
        </w:rPr>
        <w:t>元，完成第二批</w:t>
      </w:r>
      <w:r>
        <w:rPr>
          <w:rFonts w:ascii="仿宋_GB2312" w:eastAsia="仿宋_GB2312" w:hAnsi="仿宋" w:cs="Arial" w:hint="eastAsia"/>
          <w:sz w:val="32"/>
          <w:szCs w:val="32"/>
        </w:rPr>
        <w:t>537</w:t>
      </w:r>
      <w:r>
        <w:rPr>
          <w:rFonts w:ascii="仿宋_GB2312" w:eastAsia="仿宋_GB2312" w:hAnsi="仿宋" w:cs="Arial" w:hint="eastAsia"/>
          <w:sz w:val="32"/>
          <w:szCs w:val="32"/>
        </w:rPr>
        <w:t>名高龄老人的登记、初审。</w:t>
      </w:r>
    </w:p>
    <w:p w:rsidR="00E460E6" w:rsidRDefault="0084072B">
      <w:pPr>
        <w:spacing w:line="600" w:lineRule="exact"/>
        <w:ind w:firstLineChars="200" w:firstLine="643"/>
        <w:rPr>
          <w:rFonts w:ascii="仿宋_GB2312" w:eastAsia="仿宋_GB2312" w:hAnsi="仿宋_GB2312" w:cs="仿宋_GB2312"/>
          <w:color w:val="000000"/>
          <w:sz w:val="32"/>
          <w:szCs w:val="32"/>
          <w:lang w:val="zh-CN"/>
        </w:rPr>
      </w:pPr>
      <w:r>
        <w:rPr>
          <w:rFonts w:ascii="仿宋_GB2312" w:eastAsia="仿宋_GB2312" w:hint="eastAsia"/>
          <w:b/>
          <w:sz w:val="32"/>
          <w:szCs w:val="32"/>
        </w:rPr>
        <w:t>大力推进计划生育服务工作。</w:t>
      </w:r>
      <w:r>
        <w:rPr>
          <w:rFonts w:ascii="仿宋_GB2312" w:eastAsia="仿宋_GB2312" w:hAnsi="仿宋_GB2312" w:cs="仿宋_GB2312" w:hint="eastAsia"/>
          <w:b/>
          <w:sz w:val="32"/>
          <w:szCs w:val="32"/>
        </w:rPr>
        <w:t>一是</w:t>
      </w:r>
      <w:proofErr w:type="gramStart"/>
      <w:r>
        <w:rPr>
          <w:rFonts w:ascii="仿宋_GB2312" w:eastAsia="仿宋_GB2312" w:hAnsi="仿宋_GB2312" w:cs="仿宋_GB2312" w:hint="eastAsia"/>
          <w:color w:val="000000"/>
          <w:sz w:val="32"/>
          <w:szCs w:val="32"/>
          <w:lang w:val="zh-CN"/>
        </w:rPr>
        <w:t>办理壹孩生育</w:t>
      </w:r>
      <w:proofErr w:type="gramEnd"/>
      <w:r>
        <w:rPr>
          <w:rFonts w:ascii="仿宋_GB2312" w:eastAsia="仿宋_GB2312" w:hAnsi="仿宋_GB2312" w:cs="仿宋_GB2312" w:hint="eastAsia"/>
          <w:color w:val="000000"/>
          <w:sz w:val="32"/>
          <w:szCs w:val="32"/>
          <w:lang w:val="zh-CN"/>
        </w:rPr>
        <w:t>证</w:t>
      </w:r>
      <w:r>
        <w:rPr>
          <w:rFonts w:ascii="仿宋_GB2312" w:eastAsia="仿宋_GB2312" w:hAnsi="仿宋_GB2312" w:cs="仿宋_GB2312" w:hint="eastAsia"/>
          <w:color w:val="000000"/>
          <w:sz w:val="32"/>
          <w:szCs w:val="32"/>
          <w:lang w:val="zh-CN"/>
        </w:rPr>
        <w:t>200</w:t>
      </w:r>
      <w:r>
        <w:rPr>
          <w:rFonts w:ascii="仿宋_GB2312" w:eastAsia="仿宋_GB2312" w:hAnsi="仿宋_GB2312" w:cs="仿宋_GB2312" w:hint="eastAsia"/>
          <w:color w:val="000000"/>
          <w:sz w:val="32"/>
          <w:szCs w:val="32"/>
          <w:lang w:val="zh-CN"/>
        </w:rPr>
        <w:t>本，</w:t>
      </w:r>
      <w:proofErr w:type="gramStart"/>
      <w:r>
        <w:rPr>
          <w:rFonts w:ascii="仿宋_GB2312" w:eastAsia="仿宋_GB2312" w:hAnsi="仿宋_GB2312" w:cs="仿宋_GB2312" w:hint="eastAsia"/>
          <w:color w:val="000000"/>
          <w:sz w:val="32"/>
          <w:szCs w:val="32"/>
          <w:lang w:val="zh-CN"/>
        </w:rPr>
        <w:t>贰孩生育</w:t>
      </w:r>
      <w:proofErr w:type="gramEnd"/>
      <w:r>
        <w:rPr>
          <w:rFonts w:ascii="仿宋_GB2312" w:eastAsia="仿宋_GB2312" w:hAnsi="仿宋_GB2312" w:cs="仿宋_GB2312" w:hint="eastAsia"/>
          <w:color w:val="000000"/>
          <w:sz w:val="32"/>
          <w:szCs w:val="32"/>
          <w:lang w:val="zh-CN"/>
        </w:rPr>
        <w:t>证</w:t>
      </w:r>
      <w:r>
        <w:rPr>
          <w:rFonts w:ascii="仿宋_GB2312" w:eastAsia="仿宋_GB2312" w:hAnsi="仿宋_GB2312" w:cs="仿宋_GB2312" w:hint="eastAsia"/>
          <w:color w:val="000000"/>
          <w:sz w:val="32"/>
          <w:szCs w:val="32"/>
          <w:lang w:val="zh-CN"/>
        </w:rPr>
        <w:t>126</w:t>
      </w:r>
      <w:r>
        <w:rPr>
          <w:rFonts w:ascii="仿宋_GB2312" w:eastAsia="仿宋_GB2312" w:hAnsi="仿宋_GB2312" w:cs="仿宋_GB2312" w:hint="eastAsia"/>
          <w:color w:val="000000"/>
          <w:sz w:val="32"/>
          <w:szCs w:val="32"/>
          <w:lang w:val="zh-CN"/>
        </w:rPr>
        <w:t>本</w:t>
      </w:r>
      <w:r>
        <w:rPr>
          <w:rFonts w:ascii="仿宋_GB2312" w:eastAsia="仿宋_GB2312" w:hAnsi="仿宋_GB2312" w:cs="仿宋_GB2312" w:hint="eastAsia"/>
          <w:color w:val="000000"/>
          <w:sz w:val="32"/>
          <w:szCs w:val="32"/>
          <w:lang w:val="zh-CN"/>
        </w:rPr>
        <w:t>,</w:t>
      </w:r>
      <w:proofErr w:type="gramStart"/>
      <w:r>
        <w:rPr>
          <w:rFonts w:ascii="仿宋_GB2312" w:eastAsia="仿宋_GB2312" w:hAnsi="仿宋_GB2312" w:cs="仿宋_GB2312" w:hint="eastAsia"/>
          <w:color w:val="000000"/>
          <w:sz w:val="32"/>
          <w:szCs w:val="32"/>
          <w:lang w:val="zh-CN"/>
        </w:rPr>
        <w:t>三孩生育</w:t>
      </w:r>
      <w:proofErr w:type="gramEnd"/>
      <w:r>
        <w:rPr>
          <w:rFonts w:ascii="仿宋_GB2312" w:eastAsia="仿宋_GB2312" w:hAnsi="仿宋_GB2312" w:cs="仿宋_GB2312" w:hint="eastAsia"/>
          <w:color w:val="000000"/>
          <w:sz w:val="32"/>
          <w:szCs w:val="32"/>
          <w:lang w:val="zh-CN"/>
        </w:rPr>
        <w:t>指标</w:t>
      </w:r>
      <w:r>
        <w:rPr>
          <w:rFonts w:ascii="仿宋_GB2312" w:eastAsia="仿宋_GB2312" w:hAnsi="仿宋_GB2312" w:cs="仿宋_GB2312" w:hint="eastAsia"/>
          <w:color w:val="000000"/>
          <w:sz w:val="32"/>
          <w:szCs w:val="32"/>
          <w:lang w:val="zh-CN"/>
        </w:rPr>
        <w:t>6</w:t>
      </w:r>
      <w:r>
        <w:rPr>
          <w:rFonts w:ascii="仿宋_GB2312" w:eastAsia="仿宋_GB2312" w:hAnsi="仿宋_GB2312" w:cs="仿宋_GB2312" w:hint="eastAsia"/>
          <w:color w:val="000000"/>
          <w:sz w:val="32"/>
          <w:szCs w:val="32"/>
          <w:lang w:val="zh-CN"/>
        </w:rPr>
        <w:t>人；办理独生子女父母光荣证</w:t>
      </w:r>
      <w:r>
        <w:rPr>
          <w:rFonts w:ascii="仿宋_GB2312" w:eastAsia="仿宋_GB2312" w:hAnsi="仿宋_GB2312" w:cs="仿宋_GB2312" w:hint="eastAsia"/>
          <w:color w:val="000000"/>
          <w:sz w:val="32"/>
          <w:szCs w:val="32"/>
          <w:lang w:val="zh-CN"/>
        </w:rPr>
        <w:t>96</w:t>
      </w:r>
      <w:r>
        <w:rPr>
          <w:rFonts w:ascii="仿宋_GB2312" w:eastAsia="仿宋_GB2312" w:hAnsi="仿宋_GB2312" w:cs="仿宋_GB2312" w:hint="eastAsia"/>
          <w:color w:val="000000"/>
          <w:sz w:val="32"/>
          <w:szCs w:val="32"/>
          <w:lang w:val="zh-CN"/>
        </w:rPr>
        <w:t>本，开具婚育证明</w:t>
      </w:r>
      <w:r>
        <w:rPr>
          <w:rFonts w:ascii="仿宋_GB2312" w:eastAsia="仿宋_GB2312" w:hAnsi="仿宋_GB2312" w:cs="仿宋_GB2312" w:hint="eastAsia"/>
          <w:color w:val="000000"/>
          <w:sz w:val="32"/>
          <w:szCs w:val="32"/>
          <w:lang w:val="zh-CN"/>
        </w:rPr>
        <w:t>96</w:t>
      </w:r>
      <w:r>
        <w:rPr>
          <w:rFonts w:ascii="仿宋_GB2312" w:eastAsia="仿宋_GB2312" w:hAnsi="仿宋_GB2312" w:cs="仿宋_GB2312" w:hint="eastAsia"/>
          <w:color w:val="000000"/>
          <w:sz w:val="32"/>
          <w:szCs w:val="32"/>
          <w:lang w:val="zh-CN"/>
        </w:rPr>
        <w:t>人，辖区生育证、独子证办</w:t>
      </w:r>
      <w:r>
        <w:rPr>
          <w:rFonts w:ascii="仿宋_GB2312" w:eastAsia="仿宋_GB2312" w:hAnsi="仿宋_GB2312" w:cs="仿宋_GB2312" w:hint="eastAsia"/>
          <w:color w:val="000000"/>
          <w:sz w:val="32"/>
          <w:szCs w:val="32"/>
          <w:lang w:val="zh-CN"/>
        </w:rPr>
        <w:t>证程序合格率为</w:t>
      </w:r>
      <w:r>
        <w:rPr>
          <w:rFonts w:ascii="仿宋_GB2312" w:eastAsia="仿宋_GB2312" w:hAnsi="仿宋_GB2312" w:cs="仿宋_GB2312" w:hint="eastAsia"/>
          <w:color w:val="000000"/>
          <w:sz w:val="32"/>
          <w:szCs w:val="32"/>
          <w:lang w:val="zh-CN"/>
        </w:rPr>
        <w:t>100%</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sz w:val="32"/>
          <w:szCs w:val="32"/>
          <w:lang w:val="zh-CN"/>
        </w:rPr>
        <w:t>依法行政准确率达</w:t>
      </w:r>
      <w:r>
        <w:rPr>
          <w:rFonts w:ascii="仿宋_GB2312" w:eastAsia="仿宋_GB2312" w:hAnsi="仿宋_GB2312" w:cs="仿宋_GB2312" w:hint="eastAsia"/>
          <w:sz w:val="32"/>
          <w:szCs w:val="32"/>
          <w:lang w:val="zh-CN"/>
        </w:rPr>
        <w:t>100%</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lastRenderedPageBreak/>
        <w:t>年</w:t>
      </w:r>
      <w:r>
        <w:rPr>
          <w:rFonts w:ascii="仿宋_GB2312" w:eastAsia="仿宋_GB2312" w:hAnsi="仿宋_GB2312" w:cs="仿宋_GB2312" w:hint="eastAsia"/>
          <w:sz w:val="32"/>
          <w:szCs w:val="32"/>
          <w:lang w:val="zh-CN"/>
        </w:rPr>
        <w:t>1-10</w:t>
      </w:r>
      <w:r>
        <w:rPr>
          <w:rFonts w:ascii="仿宋_GB2312" w:eastAsia="仿宋_GB2312" w:hAnsi="仿宋_GB2312" w:cs="仿宋_GB2312" w:hint="eastAsia"/>
          <w:sz w:val="32"/>
          <w:szCs w:val="32"/>
          <w:lang w:val="zh-CN"/>
        </w:rPr>
        <w:t>月符合政策生育率达</w:t>
      </w:r>
      <w:r>
        <w:rPr>
          <w:rFonts w:ascii="仿宋_GB2312" w:eastAsia="仿宋_GB2312" w:hAnsi="仿宋_GB2312" w:cs="仿宋_GB2312" w:hint="eastAsia"/>
          <w:sz w:val="32"/>
          <w:szCs w:val="32"/>
          <w:lang w:val="zh-CN"/>
        </w:rPr>
        <w:t>98%</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b/>
          <w:bCs/>
          <w:color w:val="000000"/>
          <w:sz w:val="32"/>
          <w:szCs w:val="32"/>
          <w:lang w:val="zh-CN"/>
        </w:rPr>
        <w:t>二是</w:t>
      </w:r>
      <w:r>
        <w:rPr>
          <w:rFonts w:ascii="仿宋_GB2312" w:eastAsia="仿宋_GB2312" w:hAnsi="仿宋_GB2312" w:cs="仿宋_GB2312" w:hint="eastAsia"/>
          <w:sz w:val="32"/>
          <w:szCs w:val="32"/>
          <w:lang w:val="zh-CN"/>
        </w:rPr>
        <w:t>申报国家特别扶助</w:t>
      </w:r>
      <w:r>
        <w:rPr>
          <w:rFonts w:ascii="仿宋_GB2312" w:eastAsia="仿宋_GB2312" w:hAnsi="仿宋_GB2312" w:cs="仿宋_GB2312" w:hint="eastAsia"/>
          <w:sz w:val="32"/>
          <w:szCs w:val="32"/>
          <w:lang w:val="zh-CN"/>
        </w:rPr>
        <w:t>95</w:t>
      </w:r>
      <w:r>
        <w:rPr>
          <w:rFonts w:ascii="仿宋_GB2312" w:eastAsia="仿宋_GB2312" w:hAnsi="仿宋_GB2312" w:cs="仿宋_GB2312" w:hint="eastAsia"/>
          <w:sz w:val="32"/>
          <w:szCs w:val="32"/>
          <w:lang w:val="zh-CN"/>
        </w:rPr>
        <w:t>人</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昆明市特别扶助</w:t>
      </w:r>
      <w:r>
        <w:rPr>
          <w:rFonts w:ascii="仿宋_GB2312" w:eastAsia="仿宋_GB2312" w:hAnsi="仿宋_GB2312" w:cs="仿宋_GB2312" w:hint="eastAsia"/>
          <w:sz w:val="32"/>
          <w:szCs w:val="32"/>
          <w:lang w:val="zh-CN"/>
        </w:rPr>
        <w:t>79</w:t>
      </w:r>
      <w:r>
        <w:rPr>
          <w:rFonts w:ascii="仿宋_GB2312" w:eastAsia="仿宋_GB2312" w:hAnsi="仿宋_GB2312" w:cs="仿宋_GB2312" w:hint="eastAsia"/>
          <w:sz w:val="32"/>
          <w:szCs w:val="32"/>
          <w:lang w:val="zh-CN"/>
        </w:rPr>
        <w:t>人，</w:t>
      </w:r>
      <w:proofErr w:type="gramStart"/>
      <w:r>
        <w:rPr>
          <w:rFonts w:ascii="仿宋_GB2312" w:eastAsia="仿宋_GB2312" w:hAnsi="仿宋_GB2312" w:cs="仿宋_GB2312" w:hint="eastAsia"/>
          <w:sz w:val="32"/>
          <w:szCs w:val="32"/>
          <w:lang w:val="zh-CN"/>
        </w:rPr>
        <w:t>失独家庭</w:t>
      </w:r>
      <w:proofErr w:type="gramEnd"/>
      <w:r>
        <w:rPr>
          <w:rFonts w:ascii="仿宋_GB2312" w:eastAsia="仿宋_GB2312" w:hAnsi="仿宋_GB2312" w:cs="仿宋_GB2312" w:hint="eastAsia"/>
          <w:sz w:val="32"/>
          <w:szCs w:val="32"/>
          <w:lang w:val="zh-CN"/>
        </w:rPr>
        <w:t>一次性抚慰金</w:t>
      </w:r>
      <w:r>
        <w:rPr>
          <w:rFonts w:ascii="仿宋_GB2312" w:eastAsia="仿宋_GB2312" w:hAnsi="仿宋_GB2312" w:cs="仿宋_GB2312" w:hint="eastAsia"/>
          <w:sz w:val="32"/>
          <w:szCs w:val="32"/>
          <w:lang w:val="zh-CN"/>
        </w:rPr>
        <w:t>6</w:t>
      </w:r>
      <w:r>
        <w:rPr>
          <w:rFonts w:ascii="仿宋_GB2312" w:eastAsia="仿宋_GB2312" w:hAnsi="仿宋_GB2312" w:cs="仿宋_GB2312" w:hint="eastAsia"/>
          <w:sz w:val="32"/>
          <w:szCs w:val="32"/>
          <w:lang w:val="zh-CN"/>
        </w:rPr>
        <w:t>户，</w:t>
      </w:r>
      <w:proofErr w:type="gramStart"/>
      <w:r>
        <w:rPr>
          <w:rFonts w:ascii="仿宋_GB2312" w:eastAsia="仿宋_GB2312" w:hAnsi="仿宋_GB2312" w:cs="仿宋_GB2312" w:hint="eastAsia"/>
          <w:sz w:val="32"/>
          <w:szCs w:val="32"/>
          <w:lang w:val="zh-CN"/>
        </w:rPr>
        <w:t>低保独子</w:t>
      </w:r>
      <w:proofErr w:type="gramEnd"/>
      <w:r>
        <w:rPr>
          <w:rFonts w:ascii="仿宋_GB2312" w:eastAsia="仿宋_GB2312" w:hAnsi="仿宋_GB2312" w:cs="仿宋_GB2312" w:hint="eastAsia"/>
          <w:sz w:val="32"/>
          <w:szCs w:val="32"/>
          <w:lang w:val="zh-CN"/>
        </w:rPr>
        <w:t>家庭奖励</w:t>
      </w:r>
      <w:r>
        <w:rPr>
          <w:rFonts w:ascii="仿宋_GB2312" w:eastAsia="仿宋_GB2312" w:hAnsi="仿宋_GB2312" w:cs="仿宋_GB2312" w:hint="eastAsia"/>
          <w:sz w:val="32"/>
          <w:szCs w:val="32"/>
          <w:lang w:val="zh-CN"/>
        </w:rPr>
        <w:t>155</w:t>
      </w:r>
      <w:r>
        <w:rPr>
          <w:rFonts w:ascii="仿宋_GB2312" w:eastAsia="仿宋_GB2312" w:hAnsi="仿宋_GB2312" w:cs="仿宋_GB2312" w:hint="eastAsia"/>
          <w:sz w:val="32"/>
          <w:szCs w:val="32"/>
          <w:lang w:val="zh-CN"/>
        </w:rPr>
        <w:t>户，计划生育奖励政策得到</w:t>
      </w:r>
      <w:r>
        <w:rPr>
          <w:rFonts w:ascii="仿宋_GB2312" w:eastAsia="仿宋_GB2312" w:hAnsi="仿宋_GB2312" w:cs="仿宋_GB2312" w:hint="eastAsia"/>
          <w:color w:val="000000"/>
          <w:sz w:val="32"/>
          <w:szCs w:val="32"/>
          <w:lang w:val="zh-CN"/>
        </w:rPr>
        <w:t>认真</w:t>
      </w:r>
      <w:r>
        <w:rPr>
          <w:rFonts w:ascii="仿宋_GB2312" w:eastAsia="仿宋_GB2312" w:hAnsi="仿宋_GB2312" w:cs="仿宋_GB2312" w:hint="eastAsia"/>
          <w:sz w:val="32"/>
          <w:szCs w:val="32"/>
          <w:lang w:val="zh-CN"/>
        </w:rPr>
        <w:t>落实。</w:t>
      </w:r>
      <w:r>
        <w:rPr>
          <w:rFonts w:ascii="仿宋_GB2312" w:eastAsia="仿宋_GB2312" w:hAnsi="仿宋_GB2312" w:cs="仿宋_GB2312" w:hint="eastAsia"/>
          <w:b/>
          <w:bCs/>
          <w:sz w:val="32"/>
          <w:szCs w:val="32"/>
          <w:lang w:val="zh-CN"/>
        </w:rPr>
        <w:t>三是</w:t>
      </w:r>
      <w:r>
        <w:rPr>
          <w:rFonts w:ascii="仿宋_GB2312" w:eastAsia="仿宋_GB2312" w:hAnsi="仿宋_GB2312" w:cs="仿宋_GB2312" w:hint="eastAsia"/>
          <w:sz w:val="32"/>
          <w:szCs w:val="32"/>
          <w:lang w:val="zh-CN"/>
        </w:rPr>
        <w:t>为特殊家庭</w:t>
      </w:r>
      <w:r>
        <w:rPr>
          <w:rFonts w:ascii="仿宋_GB2312" w:eastAsia="仿宋_GB2312" w:hAnsi="仿宋_GB2312" w:cs="仿宋_GB2312" w:hint="eastAsia"/>
          <w:sz w:val="32"/>
          <w:szCs w:val="32"/>
          <w:lang w:val="zh-CN"/>
        </w:rPr>
        <w:t>12</w:t>
      </w:r>
      <w:r>
        <w:rPr>
          <w:rFonts w:ascii="仿宋_GB2312" w:eastAsia="仿宋_GB2312" w:hAnsi="仿宋_GB2312" w:cs="仿宋_GB2312" w:hint="eastAsia"/>
          <w:sz w:val="32"/>
          <w:szCs w:val="32"/>
          <w:lang w:val="zh-CN"/>
        </w:rPr>
        <w:t>人办理了家庭医生签约服务，为特殊家庭</w:t>
      </w:r>
      <w:r>
        <w:rPr>
          <w:rFonts w:ascii="仿宋_GB2312" w:eastAsia="仿宋_GB2312" w:hAnsi="仿宋_GB2312" w:cs="仿宋_GB2312" w:hint="eastAsia"/>
          <w:sz w:val="32"/>
          <w:szCs w:val="32"/>
          <w:lang w:val="zh-CN"/>
        </w:rPr>
        <w:t>5</w:t>
      </w:r>
      <w:r>
        <w:rPr>
          <w:rFonts w:ascii="仿宋_GB2312" w:eastAsia="仿宋_GB2312" w:hAnsi="仿宋_GB2312" w:cs="仿宋_GB2312" w:hint="eastAsia"/>
          <w:sz w:val="32"/>
          <w:szCs w:val="32"/>
          <w:lang w:val="zh-CN"/>
        </w:rPr>
        <w:t>人办理了“爱心卡”。</w:t>
      </w:r>
      <w:r>
        <w:rPr>
          <w:rFonts w:ascii="仿宋_GB2312" w:eastAsia="仿宋_GB2312" w:hAnsi="仿宋_GB2312" w:cs="仿宋_GB2312" w:hint="eastAsia"/>
          <w:b/>
          <w:bCs/>
          <w:sz w:val="32"/>
          <w:szCs w:val="32"/>
          <w:lang w:val="zh-CN"/>
        </w:rPr>
        <w:t>四是</w:t>
      </w:r>
      <w:r>
        <w:rPr>
          <w:rFonts w:ascii="仿宋_GB2312" w:eastAsia="仿宋_GB2312" w:hAnsi="仿宋_GB2312" w:cs="仿宋_GB2312" w:hint="eastAsia"/>
          <w:sz w:val="32"/>
          <w:szCs w:val="32"/>
          <w:lang w:val="zh-CN"/>
        </w:rPr>
        <w:t>辖区育龄妇女优选节育率达到</w:t>
      </w:r>
      <w:r>
        <w:rPr>
          <w:rFonts w:ascii="仿宋_GB2312" w:eastAsia="仿宋_GB2312" w:hAnsi="仿宋_GB2312" w:cs="仿宋_GB2312" w:hint="eastAsia"/>
          <w:color w:val="000000"/>
          <w:sz w:val="32"/>
          <w:szCs w:val="32"/>
          <w:lang w:val="zh-CN"/>
        </w:rPr>
        <w:t>83.7%</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sz w:val="32"/>
          <w:szCs w:val="32"/>
          <w:lang w:val="zh-CN"/>
        </w:rPr>
        <w:t>已婚育龄妇女意外怀孕保护率达</w:t>
      </w:r>
      <w:r>
        <w:rPr>
          <w:rFonts w:ascii="仿宋_GB2312" w:eastAsia="仿宋_GB2312" w:hAnsi="仿宋_GB2312" w:cs="仿宋_GB2312" w:hint="eastAsia"/>
          <w:sz w:val="32"/>
          <w:szCs w:val="32"/>
          <w:lang w:val="zh-CN"/>
        </w:rPr>
        <w:t>100%</w:t>
      </w:r>
      <w:r>
        <w:rPr>
          <w:rFonts w:ascii="仿宋_GB2312" w:eastAsia="仿宋_GB2312" w:hAnsi="仿宋_GB2312" w:cs="仿宋_GB2312" w:hint="eastAsia"/>
          <w:sz w:val="32"/>
          <w:szCs w:val="32"/>
          <w:lang w:val="zh-CN"/>
        </w:rPr>
        <w:t>，孕前优生健康检查项目完成</w:t>
      </w:r>
      <w:r>
        <w:rPr>
          <w:rFonts w:ascii="仿宋_GB2312" w:eastAsia="仿宋_GB2312" w:hAnsi="仿宋_GB2312" w:cs="仿宋_GB2312" w:hint="eastAsia"/>
          <w:sz w:val="32"/>
          <w:szCs w:val="32"/>
          <w:lang w:val="zh-CN"/>
        </w:rPr>
        <w:t>24</w:t>
      </w:r>
      <w:r>
        <w:rPr>
          <w:rFonts w:ascii="仿宋_GB2312" w:eastAsia="仿宋_GB2312" w:hAnsi="仿宋_GB2312" w:cs="仿宋_GB2312" w:hint="eastAsia"/>
          <w:sz w:val="32"/>
          <w:szCs w:val="32"/>
          <w:lang w:val="zh-CN"/>
        </w:rPr>
        <w:t>对，</w:t>
      </w:r>
      <w:r>
        <w:rPr>
          <w:rFonts w:ascii="仿宋_GB2312" w:eastAsia="仿宋_GB2312" w:hAnsi="仿宋_GB2312" w:cs="仿宋_GB2312" w:hint="eastAsia"/>
          <w:color w:val="000000"/>
          <w:sz w:val="32"/>
          <w:szCs w:val="32"/>
          <w:lang w:val="zh-CN"/>
        </w:rPr>
        <w:t>目标人群增补叶酸项目发放</w:t>
      </w:r>
      <w:r>
        <w:rPr>
          <w:rFonts w:ascii="仿宋_GB2312" w:eastAsia="仿宋_GB2312" w:hAnsi="仿宋_GB2312" w:cs="仿宋_GB2312" w:hint="eastAsia"/>
          <w:color w:val="000000"/>
          <w:sz w:val="32"/>
          <w:szCs w:val="32"/>
          <w:lang w:val="zh-CN"/>
        </w:rPr>
        <w:t>138</w:t>
      </w:r>
      <w:r>
        <w:rPr>
          <w:rFonts w:ascii="仿宋_GB2312" w:eastAsia="仿宋_GB2312" w:hAnsi="仿宋_GB2312" w:cs="仿宋_GB2312" w:hint="eastAsia"/>
          <w:color w:val="000000"/>
          <w:sz w:val="32"/>
          <w:szCs w:val="32"/>
          <w:lang w:val="zh-CN"/>
        </w:rPr>
        <w:t>盒。</w:t>
      </w:r>
    </w:p>
    <w:p w:rsidR="00E460E6" w:rsidRDefault="0084072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有序推进教育服务工作。一是</w:t>
      </w:r>
      <w:r>
        <w:rPr>
          <w:rFonts w:ascii="仿宋_GB2312" w:eastAsia="仿宋_GB2312" w:hAnsi="仿宋_GB2312" w:cs="仿宋_GB2312" w:hint="eastAsia"/>
          <w:sz w:val="32"/>
          <w:szCs w:val="32"/>
        </w:rPr>
        <w:t>认真做好本地区适龄儿童入学、入园、入托的宣传动员等工作，并对符合条件的群众出具居住、务工等证明。</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做好外来人员随迁子女入学预登记相关工作。三</w:t>
      </w:r>
      <w:r>
        <w:rPr>
          <w:rFonts w:ascii="仿宋_GB2312" w:eastAsia="仿宋_GB2312" w:hAnsi="仿宋_GB2312" w:cs="仿宋_GB2312" w:hint="eastAsia"/>
          <w:b/>
          <w:sz w:val="32"/>
          <w:szCs w:val="32"/>
        </w:rPr>
        <w:t>是</w:t>
      </w:r>
      <w:r>
        <w:rPr>
          <w:rFonts w:ascii="仿宋_GB2312" w:eastAsia="仿宋_GB2312" w:hAnsi="仿宋_GB2312" w:cs="仿宋_GB2312" w:hint="eastAsia"/>
          <w:sz w:val="32"/>
          <w:szCs w:val="32"/>
        </w:rPr>
        <w:t>建立校园安全检查制度，对辖区学校进行校园安全大检查，共进行校园安全大检查三次。</w:t>
      </w: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对辖区失学儿童进行调查和劝返工作。</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对辖区</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家校外教育培训机构进行全面清查整治，对违规设置户外广告、招牌的校外培训结构进行清理整治，确保辖区校外教育培训机构规范有序运营。</w:t>
      </w:r>
    </w:p>
    <w:p w:rsidR="00E460E6" w:rsidRDefault="0084072B">
      <w:pPr>
        <w:spacing w:line="600" w:lineRule="exact"/>
        <w:ind w:firstLineChars="200" w:firstLine="640"/>
        <w:rPr>
          <w:rFonts w:ascii="楷体_GB2312" w:eastAsia="楷体_GB2312"/>
          <w:sz w:val="32"/>
          <w:szCs w:val="32"/>
        </w:rPr>
      </w:pPr>
      <w:r>
        <w:rPr>
          <w:rFonts w:ascii="楷体_GB2312" w:eastAsia="楷体_GB2312" w:hint="eastAsia"/>
          <w:sz w:val="32"/>
          <w:szCs w:val="32"/>
        </w:rPr>
        <w:t>（二）守好意识形态阵地，不断丰富群众精神文化生活</w:t>
      </w:r>
    </w:p>
    <w:p w:rsidR="00E460E6" w:rsidRDefault="0084072B">
      <w:pPr>
        <w:spacing w:line="600" w:lineRule="exact"/>
        <w:ind w:firstLineChars="200" w:firstLine="643"/>
        <w:rPr>
          <w:rFonts w:ascii="仿宋_GB2312" w:eastAsia="仿宋_GB2312"/>
          <w:bCs/>
          <w:sz w:val="32"/>
          <w:szCs w:val="32"/>
        </w:rPr>
      </w:pPr>
      <w:r>
        <w:rPr>
          <w:rFonts w:ascii="仿宋_GB2312" w:eastAsia="仿宋_GB2312" w:hint="eastAsia"/>
          <w:b/>
          <w:sz w:val="32"/>
          <w:szCs w:val="32"/>
        </w:rPr>
        <w:t>扎实开展文化惠民工作。一是</w:t>
      </w:r>
      <w:r>
        <w:rPr>
          <w:rFonts w:ascii="仿宋_GB2312" w:eastAsia="仿宋_GB2312" w:hint="eastAsia"/>
          <w:bCs/>
          <w:sz w:val="32"/>
          <w:szCs w:val="32"/>
        </w:rPr>
        <w:t>结合“扫黑除恶”“创建全国文明城市”“我和我的祖国”专题，举办内容丰富、形式多样的文体活动</w:t>
      </w:r>
      <w:r>
        <w:rPr>
          <w:rFonts w:ascii="仿宋_GB2312" w:eastAsia="仿宋_GB2312" w:hint="eastAsia"/>
          <w:bCs/>
          <w:sz w:val="32"/>
          <w:szCs w:val="32"/>
        </w:rPr>
        <w:t>17</w:t>
      </w:r>
      <w:r>
        <w:rPr>
          <w:rFonts w:ascii="仿宋_GB2312" w:eastAsia="仿宋_GB2312" w:hint="eastAsia"/>
          <w:bCs/>
          <w:sz w:val="32"/>
          <w:szCs w:val="32"/>
        </w:rPr>
        <w:t>次场。</w:t>
      </w:r>
      <w:r>
        <w:rPr>
          <w:rFonts w:ascii="仿宋_GB2312" w:eastAsia="仿宋_GB2312" w:hint="eastAsia"/>
          <w:b/>
          <w:sz w:val="32"/>
          <w:szCs w:val="32"/>
        </w:rPr>
        <w:t>二是</w:t>
      </w:r>
      <w:r>
        <w:rPr>
          <w:rFonts w:ascii="仿宋_GB2312" w:eastAsia="仿宋_GB2312" w:hint="eastAsia"/>
          <w:bCs/>
          <w:sz w:val="32"/>
          <w:szCs w:val="32"/>
        </w:rPr>
        <w:t>街道综合文化站</w:t>
      </w:r>
      <w:r>
        <w:rPr>
          <w:rFonts w:ascii="仿宋_GB2312" w:eastAsia="仿宋_GB2312" w:hAnsi="仿宋" w:hint="eastAsia"/>
          <w:sz w:val="32"/>
          <w:szCs w:val="32"/>
        </w:rPr>
        <w:t>1</w:t>
      </w:r>
      <w:r>
        <w:rPr>
          <w:rFonts w:ascii="仿宋_GB2312" w:eastAsia="仿宋_GB2312" w:hAnsi="仿宋" w:hint="eastAsia"/>
          <w:sz w:val="32"/>
          <w:szCs w:val="32"/>
        </w:rPr>
        <w:t>至</w:t>
      </w:r>
      <w:r>
        <w:rPr>
          <w:rFonts w:ascii="仿宋_GB2312" w:eastAsia="仿宋_GB2312" w:hAnsi="仿宋" w:hint="eastAsia"/>
          <w:sz w:val="32"/>
          <w:szCs w:val="32"/>
        </w:rPr>
        <w:t>10</w:t>
      </w:r>
      <w:r>
        <w:rPr>
          <w:rFonts w:ascii="仿宋_GB2312" w:eastAsia="仿宋_GB2312" w:hAnsi="仿宋" w:hint="eastAsia"/>
          <w:sz w:val="32"/>
          <w:szCs w:val="32"/>
        </w:rPr>
        <w:t>月免费开放时间共</w:t>
      </w:r>
      <w:r>
        <w:rPr>
          <w:rFonts w:ascii="仿宋_GB2312" w:eastAsia="仿宋_GB2312" w:hAnsi="仿宋" w:hint="eastAsia"/>
          <w:sz w:val="32"/>
          <w:szCs w:val="32"/>
        </w:rPr>
        <w:t>2550</w:t>
      </w:r>
      <w:r>
        <w:rPr>
          <w:rFonts w:ascii="仿宋_GB2312" w:eastAsia="仿宋_GB2312" w:hAnsi="仿宋" w:hint="eastAsia"/>
          <w:sz w:val="32"/>
          <w:szCs w:val="32"/>
        </w:rPr>
        <w:t>小时</w:t>
      </w:r>
      <w:r>
        <w:rPr>
          <w:rFonts w:ascii="仿宋_GB2312" w:eastAsia="仿宋_GB2312" w:hAnsi="仿宋" w:hint="eastAsia"/>
          <w:sz w:val="32"/>
          <w:szCs w:val="32"/>
        </w:rPr>
        <w:t>300</w:t>
      </w:r>
      <w:r>
        <w:rPr>
          <w:rFonts w:ascii="仿宋_GB2312" w:eastAsia="仿宋_GB2312" w:hAnsi="仿宋" w:hint="eastAsia"/>
          <w:sz w:val="32"/>
          <w:szCs w:val="32"/>
        </w:rPr>
        <w:t>天。</w:t>
      </w:r>
      <w:r>
        <w:rPr>
          <w:rFonts w:ascii="仿宋_GB2312" w:eastAsia="仿宋_GB2312" w:hAnsi="仿宋" w:hint="eastAsia"/>
          <w:b/>
          <w:bCs/>
          <w:sz w:val="32"/>
          <w:szCs w:val="32"/>
        </w:rPr>
        <w:t>三是</w:t>
      </w:r>
      <w:r>
        <w:rPr>
          <w:rFonts w:ascii="仿宋_GB2312" w:eastAsia="仿宋_GB2312" w:hint="eastAsia"/>
          <w:sz w:val="32"/>
          <w:szCs w:val="32"/>
        </w:rPr>
        <w:t>指导各社区开展弘扬社会主义核心价值的文艺活动</w:t>
      </w:r>
      <w:r>
        <w:rPr>
          <w:rFonts w:ascii="仿宋_GB2312" w:eastAsia="仿宋_GB2312" w:hint="eastAsia"/>
          <w:sz w:val="32"/>
          <w:szCs w:val="32"/>
        </w:rPr>
        <w:t>61</w:t>
      </w:r>
      <w:r>
        <w:rPr>
          <w:rFonts w:ascii="仿宋_GB2312" w:eastAsia="仿宋_GB2312" w:hint="eastAsia"/>
          <w:sz w:val="32"/>
          <w:szCs w:val="32"/>
        </w:rPr>
        <w:t>场，充分调动了广大社</w:t>
      </w:r>
      <w:r>
        <w:rPr>
          <w:rFonts w:ascii="仿宋_GB2312" w:eastAsia="仿宋_GB2312" w:hint="eastAsia"/>
          <w:sz w:val="32"/>
          <w:szCs w:val="32"/>
        </w:rPr>
        <w:lastRenderedPageBreak/>
        <w:t>区居民的参与热情，提高社区居民的生活质量，不断满足辖区居民日益增长的美好生活的精神需求。</w:t>
      </w:r>
    </w:p>
    <w:p w:rsidR="00E460E6" w:rsidRDefault="0084072B">
      <w:pPr>
        <w:spacing w:line="600" w:lineRule="exact"/>
        <w:ind w:firstLineChars="200" w:firstLine="643"/>
        <w:rPr>
          <w:rFonts w:ascii="仿宋_GB2312" w:eastAsia="仿宋_GB2312" w:hAnsi="仿宋_GB2312"/>
          <w:sz w:val="32"/>
          <w:szCs w:val="32"/>
        </w:rPr>
      </w:pPr>
      <w:r>
        <w:rPr>
          <w:rFonts w:ascii="仿宋_GB2312" w:eastAsia="仿宋_GB2312" w:hint="eastAsia"/>
          <w:b/>
          <w:sz w:val="32"/>
          <w:szCs w:val="32"/>
        </w:rPr>
        <w:t>有序开展健康教育工作。</w:t>
      </w:r>
      <w:r>
        <w:rPr>
          <w:rFonts w:ascii="仿宋_GB2312" w:eastAsia="仿宋_GB2312" w:hAnsi="仿宋_GB2312" w:hint="eastAsia"/>
          <w:sz w:val="32"/>
          <w:szCs w:val="32"/>
        </w:rPr>
        <w:t>2019</w:t>
      </w:r>
      <w:r>
        <w:rPr>
          <w:rFonts w:ascii="仿宋_GB2312" w:eastAsia="仿宋_GB2312" w:hAnsi="仿宋_GB2312" w:hint="eastAsia"/>
          <w:sz w:val="32"/>
          <w:szCs w:val="32"/>
        </w:rPr>
        <w:t>年，举办健康教育知识讲座</w:t>
      </w:r>
      <w:r>
        <w:rPr>
          <w:rFonts w:ascii="仿宋_GB2312" w:eastAsia="仿宋_GB2312" w:hAnsi="仿宋_GB2312" w:hint="eastAsia"/>
          <w:sz w:val="32"/>
          <w:szCs w:val="32"/>
        </w:rPr>
        <w:t>44</w:t>
      </w:r>
      <w:r>
        <w:rPr>
          <w:rFonts w:ascii="仿宋_GB2312" w:eastAsia="仿宋_GB2312" w:hAnsi="仿宋_GB2312" w:hint="eastAsia"/>
          <w:sz w:val="32"/>
          <w:szCs w:val="32"/>
        </w:rPr>
        <w:t>期，覆盖人数</w:t>
      </w:r>
      <w:r>
        <w:rPr>
          <w:rFonts w:ascii="仿宋_GB2312" w:eastAsia="仿宋_GB2312" w:hAnsi="仿宋_GB2312" w:hint="eastAsia"/>
          <w:sz w:val="32"/>
          <w:szCs w:val="32"/>
        </w:rPr>
        <w:t>2110</w:t>
      </w:r>
      <w:r>
        <w:rPr>
          <w:rFonts w:ascii="仿宋_GB2312" w:eastAsia="仿宋_GB2312" w:hAnsi="仿宋_GB2312" w:hint="eastAsia"/>
          <w:sz w:val="32"/>
          <w:szCs w:val="32"/>
        </w:rPr>
        <w:t>，开展健康教育宣传活动</w:t>
      </w:r>
      <w:r>
        <w:rPr>
          <w:rFonts w:ascii="仿宋_GB2312" w:eastAsia="仿宋_GB2312" w:hAnsi="仿宋_GB2312" w:hint="eastAsia"/>
          <w:sz w:val="32"/>
          <w:szCs w:val="32"/>
        </w:rPr>
        <w:t>63</w:t>
      </w:r>
      <w:r>
        <w:rPr>
          <w:rFonts w:ascii="仿宋_GB2312" w:eastAsia="仿宋_GB2312" w:hAnsi="仿宋_GB2312" w:hint="eastAsia"/>
          <w:sz w:val="32"/>
          <w:szCs w:val="32"/>
        </w:rPr>
        <w:t>次，覆盖人数</w:t>
      </w:r>
      <w:r>
        <w:rPr>
          <w:rFonts w:ascii="仿宋_GB2312" w:eastAsia="仿宋_GB2312" w:hAnsi="仿宋_GB2312" w:hint="eastAsia"/>
          <w:sz w:val="32"/>
          <w:szCs w:val="32"/>
        </w:rPr>
        <w:t>6690</w:t>
      </w:r>
      <w:r>
        <w:rPr>
          <w:rFonts w:ascii="仿宋_GB2312" w:eastAsia="仿宋_GB2312" w:hAnsi="仿宋_GB2312" w:hint="eastAsia"/>
          <w:sz w:val="32"/>
          <w:szCs w:val="32"/>
        </w:rPr>
        <w:t>；播放健康教育音像制品</w:t>
      </w:r>
      <w:r>
        <w:rPr>
          <w:rFonts w:ascii="仿宋_GB2312" w:eastAsia="仿宋_GB2312" w:hAnsi="仿宋_GB2312" w:hint="eastAsia"/>
          <w:sz w:val="32"/>
          <w:szCs w:val="32"/>
        </w:rPr>
        <w:t>82</w:t>
      </w:r>
      <w:r>
        <w:rPr>
          <w:rFonts w:ascii="仿宋_GB2312" w:eastAsia="仿宋_GB2312" w:hAnsi="仿宋_GB2312" w:hint="eastAsia"/>
          <w:sz w:val="32"/>
          <w:szCs w:val="32"/>
        </w:rPr>
        <w:t>次，</w:t>
      </w:r>
      <w:r>
        <w:rPr>
          <w:rFonts w:ascii="仿宋_GB2312" w:eastAsia="仿宋_GB2312" w:hAnsi="仿宋_GB2312" w:hint="eastAsia"/>
          <w:sz w:val="32"/>
          <w:szCs w:val="32"/>
        </w:rPr>
        <w:t>2400</w:t>
      </w:r>
      <w:r>
        <w:rPr>
          <w:rFonts w:ascii="仿宋_GB2312" w:eastAsia="仿宋_GB2312" w:hAnsi="仿宋_GB2312" w:hint="eastAsia"/>
          <w:sz w:val="32"/>
          <w:szCs w:val="32"/>
        </w:rPr>
        <w:t>分钟；发放健康教育、防治艾滋病、控烟、无偿献血宣传单</w:t>
      </w:r>
      <w:r>
        <w:rPr>
          <w:rFonts w:ascii="仿宋_GB2312" w:eastAsia="仿宋_GB2312" w:hAnsi="仿宋_GB2312" w:hint="eastAsia"/>
          <w:sz w:val="32"/>
          <w:szCs w:val="32"/>
        </w:rPr>
        <w:t>10800</w:t>
      </w:r>
      <w:r>
        <w:rPr>
          <w:rFonts w:ascii="仿宋_GB2312" w:eastAsia="仿宋_GB2312" w:hAnsi="仿宋_GB2312" w:hint="eastAsia"/>
          <w:sz w:val="32"/>
          <w:szCs w:val="32"/>
        </w:rPr>
        <w:t>余份；制作健康教育宣传栏</w:t>
      </w:r>
      <w:r>
        <w:rPr>
          <w:rFonts w:ascii="仿宋_GB2312" w:eastAsia="仿宋_GB2312" w:hAnsi="仿宋_GB2312" w:hint="eastAsia"/>
          <w:sz w:val="32"/>
          <w:szCs w:val="32"/>
        </w:rPr>
        <w:t>5</w:t>
      </w:r>
      <w:r>
        <w:rPr>
          <w:rFonts w:ascii="仿宋_GB2312" w:eastAsia="仿宋_GB2312" w:hAnsi="仿宋_GB2312" w:hint="eastAsia"/>
          <w:sz w:val="32"/>
          <w:szCs w:val="32"/>
        </w:rPr>
        <w:t>期，办事处、辖区内</w:t>
      </w:r>
      <w:r>
        <w:rPr>
          <w:rFonts w:ascii="仿宋_GB2312" w:eastAsia="仿宋_GB2312" w:hAnsi="仿宋_GB2312" w:hint="eastAsia"/>
          <w:sz w:val="32"/>
          <w:szCs w:val="32"/>
        </w:rPr>
        <w:t>9</w:t>
      </w:r>
      <w:r>
        <w:rPr>
          <w:rFonts w:ascii="仿宋_GB2312" w:eastAsia="仿宋_GB2312" w:hAnsi="仿宋_GB2312" w:hint="eastAsia"/>
          <w:sz w:val="32"/>
          <w:szCs w:val="32"/>
        </w:rPr>
        <w:t>个社区共</w:t>
      </w:r>
      <w:r>
        <w:rPr>
          <w:rFonts w:ascii="仿宋_GB2312" w:eastAsia="仿宋_GB2312" w:hAnsi="仿宋_GB2312" w:hint="eastAsia"/>
          <w:sz w:val="32"/>
          <w:szCs w:val="32"/>
        </w:rPr>
        <w:t>115</w:t>
      </w:r>
      <w:r>
        <w:rPr>
          <w:rFonts w:ascii="仿宋_GB2312" w:eastAsia="仿宋_GB2312" w:hAnsi="仿宋_GB2312" w:hint="eastAsia"/>
          <w:sz w:val="32"/>
          <w:szCs w:val="32"/>
        </w:rPr>
        <w:t>个版面；组织辖区内公务员及无偿献血志愿者人</w:t>
      </w:r>
      <w:r>
        <w:rPr>
          <w:rFonts w:ascii="仿宋_GB2312" w:eastAsia="仿宋_GB2312" w:hAnsi="仿宋_GB2312" w:hint="eastAsia"/>
          <w:sz w:val="32"/>
          <w:szCs w:val="32"/>
        </w:rPr>
        <w:t>297</w:t>
      </w:r>
      <w:r>
        <w:rPr>
          <w:rFonts w:ascii="仿宋_GB2312" w:eastAsia="仿宋_GB2312" w:hAnsi="仿宋_GB2312" w:hint="eastAsia"/>
          <w:sz w:val="32"/>
          <w:szCs w:val="32"/>
        </w:rPr>
        <w:t>人参加并成功献血；在辖区内开展</w:t>
      </w:r>
      <w:r>
        <w:rPr>
          <w:rFonts w:ascii="仿宋_GB2312" w:eastAsia="仿宋_GB2312" w:hAnsi="仿宋_GB2312" w:hint="eastAsia"/>
          <w:sz w:val="32"/>
          <w:szCs w:val="32"/>
        </w:rPr>
        <w:t>HIV</w:t>
      </w:r>
      <w:r>
        <w:rPr>
          <w:rFonts w:ascii="仿宋_GB2312" w:eastAsia="仿宋_GB2312" w:hAnsi="仿宋_GB2312" w:hint="eastAsia"/>
          <w:sz w:val="32"/>
          <w:szCs w:val="32"/>
        </w:rPr>
        <w:t>动员检测及艾滋病防控知识宣传教育活动</w:t>
      </w:r>
      <w:r>
        <w:rPr>
          <w:rFonts w:ascii="仿宋_GB2312" w:eastAsia="仿宋_GB2312" w:hAnsi="仿宋_GB2312" w:hint="eastAsia"/>
          <w:sz w:val="32"/>
          <w:szCs w:val="32"/>
        </w:rPr>
        <w:t>27</w:t>
      </w:r>
      <w:r>
        <w:rPr>
          <w:rFonts w:ascii="仿宋_GB2312" w:eastAsia="仿宋_GB2312" w:hAnsi="仿宋_GB2312" w:hint="eastAsia"/>
          <w:sz w:val="32"/>
          <w:szCs w:val="32"/>
        </w:rPr>
        <w:t>次；组织社区健教专干业务培训</w:t>
      </w:r>
      <w:r>
        <w:rPr>
          <w:rFonts w:ascii="仿宋_GB2312" w:eastAsia="仿宋_GB2312" w:hAnsi="仿宋_GB2312" w:hint="eastAsia"/>
          <w:sz w:val="32"/>
          <w:szCs w:val="32"/>
        </w:rPr>
        <w:t>7</w:t>
      </w:r>
      <w:r>
        <w:rPr>
          <w:rFonts w:ascii="仿宋_GB2312" w:eastAsia="仿宋_GB2312" w:hAnsi="仿宋_GB2312" w:hint="eastAsia"/>
          <w:sz w:val="32"/>
          <w:szCs w:val="32"/>
        </w:rPr>
        <w:t>次。</w:t>
      </w:r>
    </w:p>
    <w:p w:rsidR="00E460E6" w:rsidRDefault="0084072B">
      <w:pPr>
        <w:spacing w:line="600" w:lineRule="exact"/>
        <w:ind w:firstLineChars="200" w:firstLine="643"/>
        <w:rPr>
          <w:rFonts w:ascii="仿宋_GB2312" w:eastAsia="仿宋_GB2312"/>
          <w:sz w:val="32"/>
          <w:szCs w:val="32"/>
        </w:rPr>
      </w:pPr>
      <w:r>
        <w:rPr>
          <w:rFonts w:ascii="仿宋_GB2312" w:eastAsia="仿宋_GB2312" w:hint="eastAsia"/>
          <w:b/>
          <w:sz w:val="32"/>
          <w:szCs w:val="32"/>
        </w:rPr>
        <w:t>大力开展科普工作。一是</w:t>
      </w:r>
      <w:r>
        <w:rPr>
          <w:rFonts w:ascii="仿宋_GB2312" w:eastAsia="仿宋_GB2312" w:hint="eastAsia"/>
          <w:sz w:val="32"/>
          <w:szCs w:val="32"/>
        </w:rPr>
        <w:t>开展“科技活动周”“知识产权周”“无线电宣传”等科普活动</w:t>
      </w:r>
      <w:r>
        <w:rPr>
          <w:rFonts w:ascii="仿宋_GB2312" w:eastAsia="仿宋_GB2312" w:hint="eastAsia"/>
          <w:sz w:val="32"/>
          <w:szCs w:val="32"/>
        </w:rPr>
        <w:t>4</w:t>
      </w:r>
      <w:r>
        <w:rPr>
          <w:rFonts w:ascii="仿宋_GB2312" w:eastAsia="仿宋_GB2312" w:hint="eastAsia"/>
          <w:sz w:val="32"/>
          <w:szCs w:val="32"/>
        </w:rPr>
        <w:t>次，覆盖群</w:t>
      </w:r>
      <w:r>
        <w:rPr>
          <w:rFonts w:ascii="仿宋_GB2312" w:eastAsia="仿宋_GB2312" w:hint="eastAsia"/>
          <w:sz w:val="32"/>
          <w:szCs w:val="32"/>
        </w:rPr>
        <w:t>众人数</w:t>
      </w:r>
      <w:r>
        <w:rPr>
          <w:rFonts w:ascii="仿宋_GB2312" w:eastAsia="仿宋_GB2312" w:hint="eastAsia"/>
          <w:sz w:val="32"/>
          <w:szCs w:val="32"/>
        </w:rPr>
        <w:t>1000</w:t>
      </w:r>
      <w:r>
        <w:rPr>
          <w:rFonts w:ascii="仿宋_GB2312" w:eastAsia="仿宋_GB2312" w:hint="eastAsia"/>
          <w:sz w:val="32"/>
          <w:szCs w:val="32"/>
        </w:rPr>
        <w:t>余人次，发放宣传材料</w:t>
      </w:r>
      <w:r>
        <w:rPr>
          <w:rFonts w:ascii="仿宋_GB2312" w:eastAsia="仿宋_GB2312" w:hint="eastAsia"/>
          <w:sz w:val="32"/>
          <w:szCs w:val="32"/>
        </w:rPr>
        <w:t>1000</w:t>
      </w:r>
      <w:r>
        <w:rPr>
          <w:rFonts w:ascii="仿宋_GB2312" w:eastAsia="仿宋_GB2312" w:hint="eastAsia"/>
          <w:sz w:val="32"/>
          <w:szCs w:val="32"/>
        </w:rPr>
        <w:t>余份。开展“科教进社区”活动</w:t>
      </w:r>
      <w:r>
        <w:rPr>
          <w:rFonts w:ascii="仿宋_GB2312" w:eastAsia="仿宋_GB2312" w:hint="eastAsia"/>
          <w:sz w:val="32"/>
          <w:szCs w:val="32"/>
        </w:rPr>
        <w:t>89</w:t>
      </w:r>
      <w:r>
        <w:rPr>
          <w:rFonts w:ascii="仿宋_GB2312" w:eastAsia="仿宋_GB2312" w:hint="eastAsia"/>
          <w:sz w:val="32"/>
          <w:szCs w:val="32"/>
        </w:rPr>
        <w:t>次。“科普中国”建设覆盖率达到</w:t>
      </w:r>
      <w:r>
        <w:rPr>
          <w:rFonts w:ascii="仿宋_GB2312" w:eastAsia="仿宋_GB2312" w:hint="eastAsia"/>
          <w:sz w:val="32"/>
          <w:szCs w:val="32"/>
        </w:rPr>
        <w:t>100%</w:t>
      </w:r>
      <w:r>
        <w:rPr>
          <w:rFonts w:ascii="仿宋_GB2312" w:eastAsia="仿宋_GB2312" w:hint="eastAsia"/>
          <w:sz w:val="32"/>
          <w:szCs w:val="32"/>
        </w:rPr>
        <w:t>，科普员注册人数</w:t>
      </w:r>
      <w:r>
        <w:rPr>
          <w:rFonts w:ascii="仿宋_GB2312" w:eastAsia="仿宋_GB2312" w:hint="eastAsia"/>
          <w:sz w:val="32"/>
          <w:szCs w:val="32"/>
        </w:rPr>
        <w:t>162</w:t>
      </w:r>
      <w:r>
        <w:rPr>
          <w:rFonts w:ascii="仿宋_GB2312" w:eastAsia="仿宋_GB2312" w:hint="eastAsia"/>
          <w:sz w:val="32"/>
          <w:szCs w:val="32"/>
        </w:rPr>
        <w:t>人，科技志愿者注册人数</w:t>
      </w:r>
      <w:r>
        <w:rPr>
          <w:rFonts w:ascii="仿宋_GB2312" w:eastAsia="仿宋_GB2312" w:hint="eastAsia"/>
          <w:sz w:val="32"/>
          <w:szCs w:val="32"/>
        </w:rPr>
        <w:t>92</w:t>
      </w:r>
      <w:r>
        <w:rPr>
          <w:rFonts w:ascii="仿宋_GB2312" w:eastAsia="仿宋_GB2312" w:hint="eastAsia"/>
          <w:sz w:val="32"/>
          <w:szCs w:val="32"/>
        </w:rPr>
        <w:t>人。</w:t>
      </w:r>
      <w:r>
        <w:rPr>
          <w:rFonts w:ascii="仿宋_GB2312" w:eastAsia="仿宋_GB2312" w:hint="eastAsia"/>
          <w:b/>
          <w:bCs/>
          <w:sz w:val="32"/>
          <w:szCs w:val="32"/>
        </w:rPr>
        <w:t>二是</w:t>
      </w:r>
      <w:r>
        <w:rPr>
          <w:rFonts w:ascii="仿宋_GB2312" w:eastAsia="仿宋_GB2312" w:hint="eastAsia"/>
          <w:sz w:val="32"/>
          <w:szCs w:val="32"/>
        </w:rPr>
        <w:t>申报北门社区为省级科普示范社区。</w:t>
      </w:r>
      <w:r>
        <w:rPr>
          <w:rFonts w:ascii="仿宋_GB2312" w:eastAsia="仿宋_GB2312" w:hint="eastAsia"/>
          <w:b/>
          <w:bCs/>
          <w:sz w:val="32"/>
          <w:szCs w:val="32"/>
        </w:rPr>
        <w:t>三是</w:t>
      </w:r>
      <w:r>
        <w:rPr>
          <w:rFonts w:ascii="仿宋_GB2312" w:eastAsia="仿宋_GB2312" w:hint="eastAsia"/>
          <w:sz w:val="32"/>
          <w:szCs w:val="32"/>
        </w:rPr>
        <w:t>完成圆通社区微型科普馆打造。</w:t>
      </w:r>
    </w:p>
    <w:p w:rsidR="00E460E6" w:rsidRDefault="0084072B">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（三）落实好劳动保障政策，解决好群众最关心的问题</w:t>
      </w:r>
    </w:p>
    <w:p w:rsidR="00E460E6" w:rsidRDefault="0084072B">
      <w:pPr>
        <w:spacing w:line="600" w:lineRule="exact"/>
        <w:ind w:firstLineChars="196" w:firstLine="630"/>
        <w:rPr>
          <w:rFonts w:ascii="仿宋_GB2312" w:eastAsia="仿宋_GB2312" w:hAnsi="仿宋"/>
          <w:sz w:val="32"/>
          <w:szCs w:val="32"/>
        </w:rPr>
      </w:pPr>
      <w:r>
        <w:rPr>
          <w:rFonts w:ascii="仿宋_GB2312" w:eastAsia="仿宋_GB2312" w:hAnsi="仿宋" w:hint="eastAsia"/>
          <w:b/>
          <w:sz w:val="32"/>
          <w:szCs w:val="32"/>
        </w:rPr>
        <w:t>加强和完善就业再就业工作。</w:t>
      </w:r>
      <w:r>
        <w:rPr>
          <w:rFonts w:ascii="仿宋_GB2312" w:eastAsia="仿宋_GB2312" w:hAnsi="仿宋" w:hint="eastAsia"/>
          <w:sz w:val="32"/>
          <w:szCs w:val="32"/>
        </w:rPr>
        <w:t>街道办事处通过</w:t>
      </w:r>
      <w:r>
        <w:rPr>
          <w:rFonts w:ascii="仿宋_GB2312" w:eastAsia="仿宋_GB2312" w:hint="eastAsia"/>
          <w:sz w:val="32"/>
          <w:szCs w:val="32"/>
        </w:rPr>
        <w:t>为用工单位搭建了交流平台，为广大求职人员提供了安全、有效、健康的就业渠道。截止</w:t>
      </w:r>
      <w:r>
        <w:rPr>
          <w:rFonts w:ascii="仿宋_GB2312" w:eastAsia="仿宋_GB2312" w:hint="eastAsia"/>
          <w:b/>
          <w:bCs/>
          <w:sz w:val="32"/>
          <w:szCs w:val="32"/>
        </w:rPr>
        <w:t>9</w:t>
      </w:r>
      <w:r>
        <w:rPr>
          <w:rFonts w:ascii="仿宋_GB2312" w:eastAsia="仿宋_GB2312" w:hint="eastAsia"/>
          <w:sz w:val="32"/>
          <w:szCs w:val="32"/>
        </w:rPr>
        <w:t>月，</w:t>
      </w:r>
      <w:r>
        <w:rPr>
          <w:rFonts w:ascii="仿宋_GB2312" w:eastAsia="仿宋_GB2312" w:hAnsi="仿宋" w:hint="eastAsia"/>
          <w:sz w:val="32"/>
          <w:szCs w:val="32"/>
        </w:rPr>
        <w:t>收集有效就业岗位年度任务数</w:t>
      </w:r>
      <w:r>
        <w:rPr>
          <w:rFonts w:ascii="仿宋_GB2312" w:eastAsia="仿宋_GB2312" w:hAnsi="仿宋" w:hint="eastAsia"/>
          <w:b/>
          <w:bCs/>
          <w:sz w:val="32"/>
          <w:szCs w:val="32"/>
        </w:rPr>
        <w:t>1785</w:t>
      </w:r>
      <w:r>
        <w:rPr>
          <w:rFonts w:ascii="仿宋_GB2312" w:eastAsia="仿宋_GB2312" w:hAnsi="仿宋" w:hint="eastAsia"/>
          <w:b/>
          <w:bCs/>
          <w:sz w:val="32"/>
          <w:szCs w:val="32"/>
        </w:rPr>
        <w:t>个</w:t>
      </w:r>
      <w:r>
        <w:rPr>
          <w:rFonts w:ascii="仿宋_GB2312" w:eastAsia="仿宋_GB2312" w:hAnsi="仿宋" w:hint="eastAsia"/>
          <w:sz w:val="32"/>
          <w:szCs w:val="32"/>
        </w:rPr>
        <w:t>，城镇新增就业</w:t>
      </w:r>
      <w:r>
        <w:rPr>
          <w:rFonts w:ascii="仿宋_GB2312" w:eastAsia="仿宋_GB2312" w:hAnsi="仿宋" w:hint="eastAsia"/>
          <w:b/>
          <w:bCs/>
          <w:sz w:val="32"/>
          <w:szCs w:val="32"/>
        </w:rPr>
        <w:t>3770</w:t>
      </w:r>
      <w:r>
        <w:rPr>
          <w:rFonts w:ascii="仿宋_GB2312" w:eastAsia="仿宋_GB2312" w:hAnsi="仿宋" w:hint="eastAsia"/>
          <w:sz w:val="32"/>
          <w:szCs w:val="32"/>
        </w:rPr>
        <w:t>人，城镇下岗失业再就业</w:t>
      </w:r>
      <w:r>
        <w:rPr>
          <w:rFonts w:ascii="仿宋_GB2312" w:eastAsia="仿宋_GB2312" w:hAnsi="仿宋" w:hint="eastAsia"/>
          <w:b/>
          <w:bCs/>
          <w:sz w:val="32"/>
          <w:szCs w:val="32"/>
        </w:rPr>
        <w:t>924</w:t>
      </w:r>
      <w:r>
        <w:rPr>
          <w:rFonts w:ascii="仿宋_GB2312" w:eastAsia="仿宋_GB2312" w:hAnsi="仿宋" w:hint="eastAsia"/>
          <w:sz w:val="32"/>
          <w:szCs w:val="32"/>
        </w:rPr>
        <w:t>人，就业困难人员就</w:t>
      </w:r>
      <w:r>
        <w:rPr>
          <w:rFonts w:ascii="仿宋_GB2312" w:eastAsia="仿宋_GB2312" w:hAnsi="仿宋" w:hint="eastAsia"/>
          <w:sz w:val="32"/>
          <w:szCs w:val="32"/>
        </w:rPr>
        <w:t>业</w:t>
      </w:r>
      <w:r>
        <w:rPr>
          <w:rFonts w:ascii="仿宋_GB2312" w:eastAsia="仿宋_GB2312" w:hAnsi="仿宋" w:hint="eastAsia"/>
          <w:b/>
          <w:bCs/>
          <w:sz w:val="32"/>
          <w:szCs w:val="32"/>
        </w:rPr>
        <w:t>911</w:t>
      </w:r>
      <w:r>
        <w:rPr>
          <w:rFonts w:ascii="仿宋_GB2312" w:eastAsia="仿宋_GB2312" w:hAnsi="仿宋" w:hint="eastAsia"/>
          <w:sz w:val="32"/>
          <w:szCs w:val="32"/>
        </w:rPr>
        <w:t>人，创业担保贷款扶持创业任务数</w:t>
      </w:r>
      <w:r>
        <w:rPr>
          <w:rFonts w:ascii="仿宋_GB2312" w:eastAsia="仿宋_GB2312" w:hAnsi="仿宋" w:hint="eastAsia"/>
          <w:b/>
          <w:bCs/>
          <w:sz w:val="32"/>
          <w:szCs w:val="32"/>
        </w:rPr>
        <w:t>18</w:t>
      </w:r>
      <w:r>
        <w:rPr>
          <w:rFonts w:ascii="仿宋_GB2312" w:eastAsia="仿宋_GB2312" w:hAnsi="仿宋" w:hint="eastAsia"/>
          <w:sz w:val="32"/>
          <w:szCs w:val="32"/>
        </w:rPr>
        <w:t>人，实际放款</w:t>
      </w:r>
      <w:r>
        <w:rPr>
          <w:rFonts w:ascii="仿宋_GB2312" w:eastAsia="仿宋_GB2312" w:hAnsi="仿宋" w:hint="eastAsia"/>
          <w:b/>
          <w:bCs/>
          <w:sz w:val="32"/>
          <w:szCs w:val="32"/>
        </w:rPr>
        <w:t>23</w:t>
      </w:r>
      <w:r>
        <w:rPr>
          <w:rFonts w:ascii="仿宋_GB2312" w:eastAsia="仿宋_GB2312" w:hAnsi="仿宋" w:hint="eastAsia"/>
          <w:sz w:val="32"/>
          <w:szCs w:val="32"/>
        </w:rPr>
        <w:t>人；</w:t>
      </w:r>
      <w:proofErr w:type="gramStart"/>
      <w:r>
        <w:rPr>
          <w:rFonts w:ascii="仿宋_GB2312" w:eastAsia="仿宋_GB2312" w:hAnsi="仿宋" w:hint="eastAsia"/>
          <w:sz w:val="32"/>
          <w:szCs w:val="32"/>
        </w:rPr>
        <w:t>贷免扶补贷款</w:t>
      </w:r>
      <w:proofErr w:type="gramEnd"/>
      <w:r>
        <w:rPr>
          <w:rFonts w:ascii="仿宋_GB2312" w:eastAsia="仿宋_GB2312" w:hAnsi="仿宋" w:hint="eastAsia"/>
          <w:sz w:val="32"/>
          <w:szCs w:val="32"/>
        </w:rPr>
        <w:t>扶持创业完成</w:t>
      </w:r>
      <w:r>
        <w:rPr>
          <w:rFonts w:ascii="仿宋_GB2312" w:eastAsia="仿宋_GB2312" w:hAnsi="仿宋" w:hint="eastAsia"/>
          <w:b/>
          <w:bCs/>
          <w:sz w:val="32"/>
          <w:szCs w:val="32"/>
        </w:rPr>
        <w:t>15</w:t>
      </w:r>
      <w:r>
        <w:rPr>
          <w:rFonts w:ascii="仿宋_GB2312" w:eastAsia="仿宋_GB2312" w:hAnsi="仿宋" w:hint="eastAsia"/>
          <w:sz w:val="32"/>
          <w:szCs w:val="32"/>
        </w:rPr>
        <w:t>人；职</w:t>
      </w:r>
      <w:r>
        <w:rPr>
          <w:rFonts w:ascii="仿宋_GB2312" w:eastAsia="仿宋_GB2312" w:hAnsi="仿宋" w:hint="eastAsia"/>
          <w:sz w:val="32"/>
          <w:szCs w:val="32"/>
        </w:rPr>
        <w:lastRenderedPageBreak/>
        <w:t>业技能培训</w:t>
      </w:r>
      <w:r>
        <w:rPr>
          <w:rFonts w:ascii="仿宋_GB2312" w:eastAsia="仿宋_GB2312" w:hAnsi="仿宋" w:hint="eastAsia"/>
          <w:b/>
          <w:bCs/>
          <w:sz w:val="32"/>
          <w:szCs w:val="32"/>
        </w:rPr>
        <w:t>51</w:t>
      </w:r>
      <w:r>
        <w:rPr>
          <w:rFonts w:ascii="仿宋_GB2312" w:eastAsia="仿宋_GB2312" w:hAnsi="仿宋" w:hint="eastAsia"/>
          <w:sz w:val="32"/>
          <w:szCs w:val="32"/>
        </w:rPr>
        <w:t>人，其他培训</w:t>
      </w:r>
      <w:r>
        <w:rPr>
          <w:rFonts w:ascii="仿宋_GB2312" w:eastAsia="仿宋_GB2312" w:hAnsi="仿宋" w:hint="eastAsia"/>
          <w:b/>
          <w:bCs/>
          <w:sz w:val="32"/>
          <w:szCs w:val="32"/>
        </w:rPr>
        <w:t>1028</w:t>
      </w:r>
      <w:r>
        <w:rPr>
          <w:rFonts w:ascii="仿宋_GB2312" w:eastAsia="仿宋_GB2312" w:hAnsi="仿宋" w:hint="eastAsia"/>
          <w:sz w:val="32"/>
          <w:szCs w:val="32"/>
        </w:rPr>
        <w:t>人；东川区精准扶贫</w:t>
      </w:r>
      <w:r>
        <w:rPr>
          <w:rFonts w:ascii="仿宋_GB2312" w:eastAsia="仿宋_GB2312" w:hAnsi="仿宋" w:hint="eastAsia"/>
          <w:b/>
          <w:bCs/>
          <w:sz w:val="32"/>
          <w:szCs w:val="32"/>
        </w:rPr>
        <w:t>15</w:t>
      </w:r>
      <w:r>
        <w:rPr>
          <w:rFonts w:ascii="仿宋_GB2312" w:eastAsia="仿宋_GB2312" w:hAnsi="仿宋" w:hint="eastAsia"/>
          <w:sz w:val="32"/>
          <w:szCs w:val="32"/>
        </w:rPr>
        <w:t>人</w:t>
      </w:r>
      <w:r>
        <w:rPr>
          <w:rFonts w:ascii="仿宋_GB2312" w:eastAsia="仿宋_GB2312" w:hAnsi="仿宋" w:hint="eastAsia"/>
          <w:b/>
          <w:bCs/>
          <w:sz w:val="32"/>
          <w:szCs w:val="32"/>
        </w:rPr>
        <w:t>，</w:t>
      </w:r>
      <w:r>
        <w:rPr>
          <w:rFonts w:ascii="仿宋_GB2312" w:eastAsia="仿宋_GB2312" w:hAnsi="仿宋" w:hint="eastAsia"/>
          <w:sz w:val="32"/>
          <w:szCs w:val="32"/>
        </w:rPr>
        <w:t>提供精准帮扶东川区贫困农村劳动力转移就业岗</w:t>
      </w:r>
      <w:r>
        <w:rPr>
          <w:rFonts w:ascii="仿宋_GB2312" w:eastAsia="仿宋_GB2312" w:hAnsi="仿宋" w:hint="eastAsia"/>
          <w:b/>
          <w:bCs/>
          <w:sz w:val="32"/>
          <w:szCs w:val="32"/>
        </w:rPr>
        <w:t>224</w:t>
      </w:r>
      <w:r>
        <w:rPr>
          <w:rFonts w:ascii="仿宋_GB2312" w:eastAsia="仿宋_GB2312" w:hAnsi="仿宋" w:hint="eastAsia"/>
          <w:sz w:val="32"/>
          <w:szCs w:val="32"/>
        </w:rPr>
        <w:t>人；实名登记的高校毕业生就业率达</w:t>
      </w:r>
      <w:r>
        <w:rPr>
          <w:rFonts w:ascii="仿宋_GB2312" w:eastAsia="仿宋_GB2312" w:hAnsi="仿宋" w:hint="eastAsia"/>
          <w:b/>
          <w:sz w:val="32"/>
          <w:szCs w:val="32"/>
        </w:rPr>
        <w:t>90</w:t>
      </w:r>
      <w:r>
        <w:rPr>
          <w:rFonts w:ascii="仿宋_GB2312" w:eastAsia="仿宋_GB2312" w:hAnsi="仿宋" w:hint="eastAsia"/>
          <w:b/>
          <w:bCs/>
          <w:sz w:val="32"/>
          <w:szCs w:val="32"/>
        </w:rPr>
        <w:t>%</w:t>
      </w:r>
      <w:r>
        <w:rPr>
          <w:rFonts w:ascii="仿宋_GB2312" w:eastAsia="仿宋_GB2312" w:hAnsi="仿宋" w:hint="eastAsia"/>
          <w:sz w:val="32"/>
          <w:szCs w:val="32"/>
        </w:rPr>
        <w:t>，困难家庭高校毕业生年底就业率达</w:t>
      </w:r>
      <w:r>
        <w:rPr>
          <w:rFonts w:ascii="仿宋_GB2312" w:eastAsia="仿宋_GB2312" w:hAnsi="仿宋" w:hint="eastAsia"/>
          <w:b/>
          <w:sz w:val="32"/>
          <w:szCs w:val="32"/>
        </w:rPr>
        <w:t>100</w:t>
      </w:r>
      <w:r>
        <w:rPr>
          <w:rFonts w:ascii="仿宋_GB2312" w:eastAsia="仿宋_GB2312" w:hAnsi="仿宋" w:hint="eastAsia"/>
          <w:b/>
          <w:bCs/>
          <w:sz w:val="32"/>
          <w:szCs w:val="32"/>
        </w:rPr>
        <w:t>%</w:t>
      </w:r>
      <w:r>
        <w:rPr>
          <w:rFonts w:ascii="仿宋_GB2312" w:eastAsia="仿宋_GB2312" w:hAnsi="仿宋" w:hint="eastAsia"/>
          <w:sz w:val="32"/>
          <w:szCs w:val="32"/>
        </w:rPr>
        <w:t>；城镇登记失业率控制在</w:t>
      </w:r>
      <w:r>
        <w:rPr>
          <w:rFonts w:ascii="仿宋_GB2312" w:eastAsia="仿宋_GB2312" w:hAnsi="仿宋" w:hint="eastAsia"/>
          <w:b/>
          <w:sz w:val="32"/>
          <w:szCs w:val="32"/>
        </w:rPr>
        <w:t>4%</w:t>
      </w:r>
      <w:r>
        <w:rPr>
          <w:rFonts w:ascii="仿宋_GB2312" w:eastAsia="仿宋_GB2312" w:hAnsi="仿宋" w:hint="eastAsia"/>
          <w:sz w:val="32"/>
          <w:szCs w:val="32"/>
        </w:rPr>
        <w:t>以内。办理《就业失业登记证》</w:t>
      </w:r>
      <w:r>
        <w:rPr>
          <w:rFonts w:ascii="仿宋_GB2312" w:eastAsia="仿宋_GB2312" w:hAnsi="仿宋" w:hint="eastAsia"/>
          <w:b/>
          <w:sz w:val="32"/>
          <w:szCs w:val="32"/>
        </w:rPr>
        <w:t>541</w:t>
      </w:r>
      <w:r>
        <w:rPr>
          <w:rFonts w:ascii="仿宋_GB2312" w:eastAsia="仿宋_GB2312" w:hAnsi="仿宋" w:hint="eastAsia"/>
          <w:sz w:val="32"/>
          <w:szCs w:val="32"/>
        </w:rPr>
        <w:t>本，失业登记</w:t>
      </w:r>
      <w:r>
        <w:rPr>
          <w:rFonts w:ascii="仿宋_GB2312" w:eastAsia="仿宋_GB2312" w:hAnsi="仿宋" w:hint="eastAsia"/>
          <w:b/>
          <w:bCs/>
          <w:sz w:val="32"/>
          <w:szCs w:val="32"/>
        </w:rPr>
        <w:t>3097</w:t>
      </w:r>
      <w:r>
        <w:rPr>
          <w:rFonts w:ascii="仿宋_GB2312" w:eastAsia="仿宋_GB2312" w:hAnsi="仿宋" w:hint="eastAsia"/>
          <w:sz w:val="32"/>
          <w:szCs w:val="32"/>
        </w:rPr>
        <w:t>次；办理就业困难认证</w:t>
      </w:r>
      <w:r>
        <w:rPr>
          <w:rFonts w:ascii="仿宋_GB2312" w:eastAsia="仿宋_GB2312" w:hAnsi="仿宋" w:hint="eastAsia"/>
          <w:b/>
          <w:bCs/>
          <w:sz w:val="32"/>
          <w:szCs w:val="32"/>
        </w:rPr>
        <w:t>100</w:t>
      </w:r>
      <w:r>
        <w:rPr>
          <w:rFonts w:ascii="仿宋_GB2312" w:eastAsia="仿宋_GB2312" w:hAnsi="仿宋" w:hint="eastAsia"/>
          <w:sz w:val="32"/>
          <w:szCs w:val="32"/>
        </w:rPr>
        <w:t>份；</w:t>
      </w:r>
      <w:r>
        <w:rPr>
          <w:rFonts w:ascii="仿宋_GB2312" w:eastAsia="仿宋_GB2312" w:hAnsi="仿宋" w:hint="eastAsia"/>
          <w:b/>
          <w:bCs/>
          <w:sz w:val="32"/>
          <w:szCs w:val="32"/>
        </w:rPr>
        <w:t>1-3</w:t>
      </w:r>
      <w:r>
        <w:rPr>
          <w:rFonts w:ascii="仿宋_GB2312" w:eastAsia="仿宋_GB2312" w:hAnsi="仿宋" w:hint="eastAsia"/>
          <w:sz w:val="32"/>
          <w:szCs w:val="32"/>
        </w:rPr>
        <w:t>月受理</w:t>
      </w:r>
      <w:r>
        <w:rPr>
          <w:rFonts w:ascii="仿宋_GB2312" w:eastAsia="仿宋_GB2312" w:hAnsi="仿宋" w:hint="eastAsia"/>
          <w:b/>
          <w:sz w:val="32"/>
          <w:szCs w:val="32"/>
        </w:rPr>
        <w:t>2017</w:t>
      </w:r>
      <w:r>
        <w:rPr>
          <w:rFonts w:ascii="仿宋_GB2312" w:eastAsia="仿宋_GB2312" w:hAnsi="仿宋" w:hint="eastAsia"/>
          <w:sz w:val="32"/>
          <w:szCs w:val="32"/>
        </w:rPr>
        <w:t>年度社保补贴</w:t>
      </w:r>
      <w:r>
        <w:rPr>
          <w:rFonts w:ascii="仿宋_GB2312" w:eastAsia="仿宋_GB2312" w:hAnsi="仿宋" w:hint="eastAsia"/>
          <w:b/>
          <w:bCs/>
          <w:sz w:val="32"/>
          <w:szCs w:val="32"/>
        </w:rPr>
        <w:t>109</w:t>
      </w:r>
      <w:r>
        <w:rPr>
          <w:rFonts w:ascii="仿宋_GB2312" w:eastAsia="仿宋_GB2312" w:hAnsi="仿宋" w:hint="eastAsia"/>
          <w:sz w:val="32"/>
          <w:szCs w:val="32"/>
        </w:rPr>
        <w:t>份；</w:t>
      </w:r>
      <w:r>
        <w:rPr>
          <w:rFonts w:ascii="仿宋_GB2312" w:eastAsia="仿宋_GB2312" w:hAnsi="仿宋" w:hint="eastAsia"/>
          <w:b/>
          <w:bCs/>
          <w:sz w:val="32"/>
          <w:szCs w:val="32"/>
        </w:rPr>
        <w:t>4-9</w:t>
      </w:r>
      <w:r>
        <w:rPr>
          <w:rFonts w:ascii="仿宋_GB2312" w:eastAsia="仿宋_GB2312" w:hAnsi="仿宋" w:hint="eastAsia"/>
          <w:sz w:val="32"/>
          <w:szCs w:val="32"/>
        </w:rPr>
        <w:t>月受理</w:t>
      </w:r>
      <w:r>
        <w:rPr>
          <w:rFonts w:ascii="仿宋_GB2312" w:eastAsia="仿宋_GB2312" w:hAnsi="仿宋" w:hint="eastAsia"/>
          <w:b/>
          <w:sz w:val="32"/>
          <w:szCs w:val="32"/>
        </w:rPr>
        <w:t>2018</w:t>
      </w:r>
      <w:r>
        <w:rPr>
          <w:rFonts w:ascii="仿宋_GB2312" w:eastAsia="仿宋_GB2312" w:hAnsi="仿宋" w:hint="eastAsia"/>
          <w:sz w:val="32"/>
          <w:szCs w:val="32"/>
        </w:rPr>
        <w:t>年度社保补贴</w:t>
      </w:r>
      <w:r>
        <w:rPr>
          <w:rFonts w:ascii="仿宋_GB2312" w:eastAsia="仿宋_GB2312" w:hAnsi="仿宋" w:hint="eastAsia"/>
          <w:b/>
          <w:bCs/>
          <w:sz w:val="32"/>
          <w:szCs w:val="32"/>
        </w:rPr>
        <w:t>204</w:t>
      </w:r>
      <w:r>
        <w:rPr>
          <w:rFonts w:ascii="仿宋_GB2312" w:eastAsia="仿宋_GB2312" w:hAnsi="仿宋" w:hint="eastAsia"/>
          <w:sz w:val="32"/>
          <w:szCs w:val="32"/>
        </w:rPr>
        <w:t>份</w:t>
      </w:r>
      <w:r>
        <w:rPr>
          <w:rFonts w:ascii="仿宋_GB2312" w:eastAsia="仿宋_GB2312" w:hint="eastAsia"/>
          <w:sz w:val="32"/>
          <w:szCs w:val="32"/>
        </w:rPr>
        <w:t>春节期间还组织各社区上报就业困难人员，配合上级部门对辖区确实困难的失业人员进行慰问。</w:t>
      </w:r>
    </w:p>
    <w:p w:rsidR="00E460E6" w:rsidRDefault="0084072B">
      <w:pPr>
        <w:spacing w:line="600" w:lineRule="exact"/>
        <w:ind w:firstLineChars="200" w:firstLine="643"/>
        <w:rPr>
          <w:rFonts w:ascii="仿宋_GB2312" w:eastAsia="仿宋_GB2312"/>
          <w:sz w:val="32"/>
          <w:szCs w:val="32"/>
        </w:rPr>
      </w:pPr>
      <w:r>
        <w:rPr>
          <w:rFonts w:ascii="仿宋_GB2312" w:eastAsia="仿宋_GB2312" w:hint="eastAsia"/>
          <w:b/>
          <w:sz w:val="32"/>
          <w:szCs w:val="32"/>
        </w:rPr>
        <w:t>保障好城市低收入群体的基本生存权。</w:t>
      </w:r>
      <w:r>
        <w:rPr>
          <w:rFonts w:ascii="仿宋_GB2312" w:eastAsia="仿宋_GB2312" w:hint="eastAsia"/>
          <w:sz w:val="32"/>
          <w:szCs w:val="32"/>
        </w:rPr>
        <w:t>目前华山辖区有低保户</w:t>
      </w:r>
      <w:r>
        <w:rPr>
          <w:rFonts w:ascii="仿宋_GB2312" w:eastAsia="仿宋_GB2312" w:hint="eastAsia"/>
          <w:b/>
          <w:bCs/>
          <w:sz w:val="32"/>
          <w:szCs w:val="32"/>
        </w:rPr>
        <w:t>479</w:t>
      </w:r>
      <w:r>
        <w:rPr>
          <w:rFonts w:ascii="仿宋_GB2312" w:eastAsia="仿宋_GB2312" w:hAnsi="仿宋" w:hint="eastAsia"/>
          <w:sz w:val="32"/>
          <w:szCs w:val="32"/>
        </w:rPr>
        <w:t>户</w:t>
      </w:r>
      <w:r>
        <w:rPr>
          <w:rFonts w:ascii="仿宋_GB2312" w:eastAsia="仿宋_GB2312" w:hAnsi="仿宋" w:hint="eastAsia"/>
          <w:b/>
          <w:bCs/>
          <w:sz w:val="32"/>
          <w:szCs w:val="32"/>
        </w:rPr>
        <w:t>575</w:t>
      </w:r>
      <w:r>
        <w:rPr>
          <w:rFonts w:ascii="仿宋_GB2312" w:eastAsia="仿宋_GB2312" w:hAnsi="仿宋" w:hint="eastAsia"/>
          <w:sz w:val="32"/>
          <w:szCs w:val="32"/>
        </w:rPr>
        <w:t>人，每月发放低保金</w:t>
      </w:r>
      <w:r>
        <w:rPr>
          <w:rFonts w:ascii="仿宋_GB2312" w:eastAsia="仿宋_GB2312" w:hAnsi="仿宋" w:hint="eastAsia"/>
          <w:sz w:val="32"/>
          <w:szCs w:val="32"/>
        </w:rPr>
        <w:t>360107</w:t>
      </w:r>
      <w:r>
        <w:rPr>
          <w:rFonts w:ascii="仿宋_GB2312" w:eastAsia="仿宋_GB2312" w:hint="eastAsia"/>
          <w:sz w:val="32"/>
          <w:szCs w:val="32"/>
        </w:rPr>
        <w:t>元。华山街道办事处结合本辖区特点，完善</w:t>
      </w:r>
      <w:proofErr w:type="gramStart"/>
      <w:r>
        <w:rPr>
          <w:rFonts w:ascii="仿宋_GB2312" w:eastAsia="仿宋_GB2312" w:hint="eastAsia"/>
          <w:sz w:val="32"/>
          <w:szCs w:val="32"/>
        </w:rPr>
        <w:t>了低保工作</w:t>
      </w:r>
      <w:proofErr w:type="gramEnd"/>
      <w:r>
        <w:rPr>
          <w:rFonts w:ascii="仿宋_GB2312" w:eastAsia="仿宋_GB2312" w:hint="eastAsia"/>
          <w:sz w:val="32"/>
          <w:szCs w:val="32"/>
        </w:rPr>
        <w:t>的动态监管。</w:t>
      </w:r>
      <w:r>
        <w:rPr>
          <w:rFonts w:ascii="仿宋_GB2312" w:eastAsia="仿宋_GB2312" w:hint="eastAsia"/>
          <w:b/>
          <w:sz w:val="32"/>
          <w:szCs w:val="32"/>
        </w:rPr>
        <w:t>一是</w:t>
      </w:r>
      <w:r>
        <w:rPr>
          <w:rFonts w:ascii="仿宋_GB2312" w:eastAsia="仿宋_GB2312" w:hint="eastAsia"/>
          <w:sz w:val="32"/>
          <w:szCs w:val="32"/>
        </w:rPr>
        <w:t>实行三个月一次审核复查，确保</w:t>
      </w:r>
      <w:proofErr w:type="gramStart"/>
      <w:r>
        <w:rPr>
          <w:rFonts w:ascii="仿宋_GB2312" w:eastAsia="仿宋_GB2312" w:hint="eastAsia"/>
          <w:sz w:val="32"/>
          <w:szCs w:val="32"/>
        </w:rPr>
        <w:t>了低保工作</w:t>
      </w:r>
      <w:proofErr w:type="gramEnd"/>
      <w:r>
        <w:rPr>
          <w:rFonts w:ascii="仿宋_GB2312" w:eastAsia="仿宋_GB2312" w:hint="eastAsia"/>
          <w:sz w:val="32"/>
          <w:szCs w:val="32"/>
        </w:rPr>
        <w:t>动态化管理。</w:t>
      </w:r>
      <w:r>
        <w:rPr>
          <w:rFonts w:ascii="仿宋_GB2312" w:eastAsia="仿宋_GB2312" w:hint="eastAsia"/>
          <w:sz w:val="32"/>
          <w:szCs w:val="32"/>
        </w:rPr>
        <w:t>1-10</w:t>
      </w:r>
      <w:r>
        <w:rPr>
          <w:rFonts w:ascii="仿宋_GB2312" w:eastAsia="仿宋_GB2312" w:hint="eastAsia"/>
          <w:sz w:val="32"/>
          <w:szCs w:val="32"/>
        </w:rPr>
        <w:t>月按政策停发了</w:t>
      </w:r>
      <w:r>
        <w:rPr>
          <w:rFonts w:ascii="仿宋_GB2312" w:eastAsia="仿宋_GB2312" w:hint="eastAsia"/>
          <w:b/>
          <w:bCs/>
          <w:sz w:val="32"/>
          <w:szCs w:val="32"/>
        </w:rPr>
        <w:t>31</w:t>
      </w:r>
      <w:r>
        <w:rPr>
          <w:rFonts w:ascii="仿宋_GB2312" w:eastAsia="仿宋_GB2312" w:hint="eastAsia"/>
          <w:sz w:val="32"/>
          <w:szCs w:val="32"/>
        </w:rPr>
        <w:t>户</w:t>
      </w:r>
      <w:r>
        <w:rPr>
          <w:rFonts w:ascii="仿宋_GB2312" w:eastAsia="仿宋_GB2312" w:hint="eastAsia"/>
          <w:b/>
          <w:bCs/>
          <w:sz w:val="32"/>
          <w:szCs w:val="32"/>
        </w:rPr>
        <w:t>35</w:t>
      </w:r>
      <w:r>
        <w:rPr>
          <w:rFonts w:ascii="仿宋_GB2312" w:eastAsia="仿宋_GB2312" w:hint="eastAsia"/>
          <w:sz w:val="32"/>
          <w:szCs w:val="32"/>
        </w:rPr>
        <w:t>人</w:t>
      </w:r>
      <w:proofErr w:type="gramStart"/>
      <w:r>
        <w:rPr>
          <w:rFonts w:ascii="仿宋_GB2312" w:eastAsia="仿宋_GB2312" w:hint="eastAsia"/>
          <w:sz w:val="32"/>
          <w:szCs w:val="32"/>
        </w:rPr>
        <w:t>的低保资格</w:t>
      </w:r>
      <w:proofErr w:type="gramEnd"/>
      <w:r>
        <w:rPr>
          <w:rFonts w:ascii="仿宋_GB2312" w:eastAsia="仿宋_GB2312" w:hint="eastAsia"/>
          <w:sz w:val="32"/>
          <w:szCs w:val="32"/>
        </w:rPr>
        <w:t>。</w:t>
      </w:r>
      <w:r>
        <w:rPr>
          <w:rFonts w:ascii="仿宋_GB2312" w:eastAsia="仿宋_GB2312" w:hint="eastAsia"/>
          <w:b/>
          <w:bCs/>
          <w:sz w:val="32"/>
          <w:szCs w:val="32"/>
        </w:rPr>
        <w:t>1-10</w:t>
      </w:r>
      <w:r>
        <w:rPr>
          <w:rFonts w:ascii="仿宋_GB2312" w:eastAsia="仿宋_GB2312" w:hint="eastAsia"/>
          <w:sz w:val="32"/>
          <w:szCs w:val="32"/>
        </w:rPr>
        <w:t>月新审批办理了低保户</w:t>
      </w:r>
      <w:r>
        <w:rPr>
          <w:rFonts w:ascii="仿宋_GB2312" w:eastAsia="仿宋_GB2312" w:hint="eastAsia"/>
          <w:b/>
          <w:bCs/>
          <w:sz w:val="32"/>
          <w:szCs w:val="32"/>
        </w:rPr>
        <w:t>12</w:t>
      </w:r>
      <w:r>
        <w:rPr>
          <w:rFonts w:ascii="仿宋_GB2312" w:eastAsia="仿宋_GB2312" w:hint="eastAsia"/>
          <w:sz w:val="32"/>
          <w:szCs w:val="32"/>
        </w:rPr>
        <w:t>户</w:t>
      </w:r>
      <w:r>
        <w:rPr>
          <w:rFonts w:ascii="仿宋_GB2312" w:eastAsia="仿宋_GB2312" w:hint="eastAsia"/>
          <w:b/>
          <w:bCs/>
          <w:sz w:val="32"/>
          <w:szCs w:val="32"/>
        </w:rPr>
        <w:t>12</w:t>
      </w:r>
      <w:r>
        <w:rPr>
          <w:rFonts w:ascii="仿宋_GB2312" w:eastAsia="仿宋_GB2312" w:hint="eastAsia"/>
          <w:sz w:val="32"/>
          <w:szCs w:val="32"/>
        </w:rPr>
        <w:t>人</w:t>
      </w:r>
      <w:proofErr w:type="gramStart"/>
      <w:r>
        <w:rPr>
          <w:rFonts w:ascii="仿宋_GB2312" w:eastAsia="仿宋_GB2312" w:hint="eastAsia"/>
          <w:sz w:val="32"/>
          <w:szCs w:val="32"/>
        </w:rPr>
        <w:t>的低保资格</w:t>
      </w:r>
      <w:proofErr w:type="gramEnd"/>
      <w:r>
        <w:rPr>
          <w:rFonts w:ascii="仿宋_GB2312" w:eastAsia="仿宋_GB2312" w:hint="eastAsia"/>
          <w:sz w:val="32"/>
          <w:szCs w:val="32"/>
        </w:rPr>
        <w:t>。</w:t>
      </w:r>
      <w:r>
        <w:rPr>
          <w:rFonts w:ascii="仿宋_GB2312" w:eastAsia="仿宋_GB2312" w:hint="eastAsia"/>
          <w:b/>
          <w:sz w:val="32"/>
          <w:szCs w:val="32"/>
        </w:rPr>
        <w:t>二是</w:t>
      </w:r>
      <w:r>
        <w:rPr>
          <w:rFonts w:ascii="仿宋_GB2312" w:eastAsia="仿宋_GB2312" w:hint="eastAsia"/>
          <w:sz w:val="32"/>
          <w:szCs w:val="32"/>
        </w:rPr>
        <w:t>配合区廉租处于今年对辖区住房困难</w:t>
      </w:r>
      <w:proofErr w:type="gramStart"/>
      <w:r>
        <w:rPr>
          <w:rFonts w:ascii="仿宋_GB2312" w:eastAsia="仿宋_GB2312" w:hint="eastAsia"/>
          <w:sz w:val="32"/>
          <w:szCs w:val="32"/>
        </w:rPr>
        <w:t>的低保家庭</w:t>
      </w:r>
      <w:proofErr w:type="gramEnd"/>
      <w:r>
        <w:rPr>
          <w:rFonts w:ascii="仿宋_GB2312" w:eastAsia="仿宋_GB2312" w:hint="eastAsia"/>
          <w:sz w:val="32"/>
          <w:szCs w:val="32"/>
        </w:rPr>
        <w:t>，本着公平、公正、公开的原则进行了廉租住房的配租工作。其中：</w:t>
      </w:r>
      <w:proofErr w:type="gramStart"/>
      <w:r>
        <w:rPr>
          <w:rFonts w:ascii="仿宋_GB2312" w:eastAsia="仿宋_GB2312" w:hint="eastAsia"/>
          <w:sz w:val="32"/>
          <w:szCs w:val="32"/>
        </w:rPr>
        <w:t>货币化配</w:t>
      </w:r>
      <w:proofErr w:type="gramEnd"/>
      <w:r>
        <w:rPr>
          <w:rFonts w:ascii="仿宋_GB2312" w:eastAsia="仿宋_GB2312" w:hint="eastAsia"/>
          <w:sz w:val="32"/>
          <w:szCs w:val="32"/>
        </w:rPr>
        <w:t>租</w:t>
      </w:r>
      <w:r>
        <w:rPr>
          <w:rFonts w:ascii="仿宋_GB2312" w:eastAsia="仿宋_GB2312" w:hint="eastAsia"/>
          <w:b/>
          <w:bCs/>
          <w:sz w:val="32"/>
          <w:szCs w:val="32"/>
        </w:rPr>
        <w:t>56</w:t>
      </w:r>
      <w:r>
        <w:rPr>
          <w:rFonts w:ascii="仿宋_GB2312" w:eastAsia="仿宋_GB2312" w:hAnsi="仿宋" w:hint="eastAsia"/>
          <w:sz w:val="32"/>
          <w:szCs w:val="32"/>
        </w:rPr>
        <w:t>户</w:t>
      </w:r>
      <w:r>
        <w:rPr>
          <w:rFonts w:ascii="仿宋_GB2312" w:eastAsia="仿宋_GB2312" w:hAnsi="仿宋" w:hint="eastAsia"/>
          <w:b/>
          <w:bCs/>
          <w:sz w:val="32"/>
          <w:szCs w:val="32"/>
        </w:rPr>
        <w:t>67</w:t>
      </w:r>
      <w:r>
        <w:rPr>
          <w:rFonts w:ascii="仿宋_GB2312" w:eastAsia="仿宋_GB2312" w:hAnsi="仿宋" w:hint="eastAsia"/>
          <w:sz w:val="32"/>
          <w:szCs w:val="32"/>
        </w:rPr>
        <w:t>人，发放</w:t>
      </w:r>
      <w:r>
        <w:rPr>
          <w:rFonts w:ascii="仿宋_GB2312" w:eastAsia="仿宋_GB2312" w:hAnsi="仿宋" w:hint="eastAsia"/>
          <w:b/>
          <w:bCs/>
          <w:sz w:val="32"/>
          <w:szCs w:val="32"/>
        </w:rPr>
        <w:t>8458.60</w:t>
      </w:r>
      <w:r>
        <w:rPr>
          <w:rFonts w:ascii="仿宋_GB2312" w:eastAsia="仿宋_GB2312" w:hAnsi="仿宋" w:hint="eastAsia"/>
          <w:sz w:val="32"/>
          <w:szCs w:val="32"/>
        </w:rPr>
        <w:t>元</w:t>
      </w:r>
      <w:r>
        <w:rPr>
          <w:rFonts w:ascii="仿宋_GB2312" w:eastAsia="仿宋_GB2312" w:hint="eastAsia"/>
          <w:sz w:val="32"/>
          <w:szCs w:val="32"/>
        </w:rPr>
        <w:t>。</w:t>
      </w:r>
      <w:r>
        <w:rPr>
          <w:rFonts w:ascii="仿宋_GB2312" w:eastAsia="仿宋_GB2312" w:hint="eastAsia"/>
          <w:b/>
          <w:sz w:val="32"/>
          <w:szCs w:val="32"/>
        </w:rPr>
        <w:t>三是</w:t>
      </w:r>
      <w:r>
        <w:rPr>
          <w:rFonts w:ascii="仿宋_GB2312" w:eastAsia="仿宋_GB2312" w:hint="eastAsia"/>
          <w:sz w:val="32"/>
          <w:szCs w:val="32"/>
        </w:rPr>
        <w:t>随时关注困难低保户的生活，在寒、冻天气，为保障人员送寒衣；在病时，把保障人员送医；在春节、中秋期间按上级要求组织各社区对辖区困难低保人员进行走访慰问。</w:t>
      </w:r>
    </w:p>
    <w:p w:rsidR="00E460E6" w:rsidRDefault="0084072B">
      <w:pPr>
        <w:spacing w:line="600" w:lineRule="exact"/>
        <w:ind w:firstLineChars="200" w:firstLine="643"/>
        <w:rPr>
          <w:rFonts w:ascii="仿宋_GB2312" w:eastAsia="仿宋_GB2312" w:hAnsi="仿宋"/>
          <w:sz w:val="32"/>
          <w:szCs w:val="32"/>
        </w:rPr>
      </w:pPr>
      <w:r>
        <w:rPr>
          <w:rFonts w:ascii="仿宋_GB2312" w:eastAsia="仿宋_GB2312" w:hint="eastAsia"/>
          <w:b/>
          <w:sz w:val="32"/>
          <w:szCs w:val="32"/>
        </w:rPr>
        <w:t>扩大社会保险覆盖范围，落实各项社会保险待遇。一是</w:t>
      </w:r>
      <w:r>
        <w:rPr>
          <w:rFonts w:ascii="仿宋_GB2312" w:eastAsia="仿宋_GB2312" w:hint="eastAsia"/>
          <w:sz w:val="32"/>
          <w:szCs w:val="32"/>
        </w:rPr>
        <w:t>做好城镇居民养老保险、医疗保障参保工作。今年完成</w:t>
      </w:r>
      <w:r>
        <w:rPr>
          <w:rFonts w:ascii="仿宋_GB2312" w:eastAsia="仿宋_GB2312" w:hAnsi="仿宋" w:hint="eastAsia"/>
          <w:sz w:val="32"/>
          <w:szCs w:val="32"/>
        </w:rPr>
        <w:t>城镇</w:t>
      </w:r>
      <w:r>
        <w:rPr>
          <w:rFonts w:ascii="仿宋_GB2312" w:eastAsia="仿宋_GB2312" w:hAnsi="仿宋" w:hint="eastAsia"/>
          <w:sz w:val="32"/>
          <w:szCs w:val="32"/>
        </w:rPr>
        <w:lastRenderedPageBreak/>
        <w:t>居民社会养老保险参保</w:t>
      </w:r>
      <w:r>
        <w:rPr>
          <w:rFonts w:ascii="仿宋_GB2312" w:eastAsia="仿宋_GB2312" w:hAnsi="仿宋" w:hint="eastAsia"/>
          <w:b/>
          <w:bCs/>
          <w:sz w:val="32"/>
          <w:szCs w:val="32"/>
        </w:rPr>
        <w:t>2031</w:t>
      </w:r>
      <w:r>
        <w:rPr>
          <w:rFonts w:ascii="仿宋_GB2312" w:eastAsia="仿宋_GB2312" w:hAnsi="仿宋" w:hint="eastAsia"/>
          <w:sz w:val="32"/>
          <w:szCs w:val="32"/>
        </w:rPr>
        <w:t>人，居民</w:t>
      </w:r>
      <w:proofErr w:type="gramStart"/>
      <w:r>
        <w:rPr>
          <w:rFonts w:ascii="仿宋_GB2312" w:eastAsia="仿宋_GB2312" w:hAnsi="仿宋" w:hint="eastAsia"/>
          <w:sz w:val="32"/>
          <w:szCs w:val="32"/>
        </w:rPr>
        <w:t>医保实际</w:t>
      </w:r>
      <w:proofErr w:type="gramEnd"/>
      <w:r>
        <w:rPr>
          <w:rFonts w:ascii="仿宋_GB2312" w:eastAsia="仿宋_GB2312" w:hAnsi="仿宋" w:hint="eastAsia"/>
          <w:sz w:val="32"/>
          <w:szCs w:val="32"/>
        </w:rPr>
        <w:t>完成</w:t>
      </w:r>
      <w:r>
        <w:rPr>
          <w:rFonts w:ascii="仿宋_GB2312" w:eastAsia="仿宋_GB2312" w:hAnsi="仿宋" w:hint="eastAsia"/>
          <w:b/>
          <w:bCs/>
          <w:sz w:val="32"/>
          <w:szCs w:val="32"/>
        </w:rPr>
        <w:t>15464</w:t>
      </w:r>
      <w:r>
        <w:rPr>
          <w:rFonts w:ascii="仿宋_GB2312" w:eastAsia="仿宋_GB2312" w:hAnsi="仿宋" w:hint="eastAsia"/>
          <w:sz w:val="32"/>
          <w:szCs w:val="32"/>
        </w:rPr>
        <w:t>人</w:t>
      </w:r>
      <w:r>
        <w:rPr>
          <w:rFonts w:ascii="仿宋_GB2312" w:eastAsia="仿宋_GB2312" w:hint="eastAsia"/>
          <w:sz w:val="32"/>
          <w:szCs w:val="32"/>
        </w:rPr>
        <w:t>；</w:t>
      </w:r>
      <w:r>
        <w:rPr>
          <w:rFonts w:ascii="仿宋_GB2312" w:eastAsia="仿宋_GB2312" w:hint="eastAsia"/>
          <w:b/>
          <w:sz w:val="32"/>
          <w:szCs w:val="32"/>
        </w:rPr>
        <w:t>二是</w:t>
      </w:r>
      <w:r>
        <w:rPr>
          <w:rFonts w:ascii="仿宋_GB2312" w:eastAsia="仿宋_GB2312" w:hint="eastAsia"/>
          <w:sz w:val="32"/>
          <w:szCs w:val="32"/>
        </w:rPr>
        <w:t>认真开展全面的宣传攻势；</w:t>
      </w:r>
      <w:r>
        <w:rPr>
          <w:rFonts w:ascii="仿宋_GB2312" w:eastAsia="仿宋_GB2312" w:hint="eastAsia"/>
          <w:b/>
          <w:sz w:val="32"/>
          <w:szCs w:val="32"/>
        </w:rPr>
        <w:t>三是</w:t>
      </w:r>
      <w:r>
        <w:rPr>
          <w:rFonts w:ascii="仿宋_GB2312" w:eastAsia="仿宋_GB2312" w:hint="eastAsia"/>
          <w:sz w:val="32"/>
          <w:szCs w:val="32"/>
        </w:rPr>
        <w:t>对辖区领取养老保险待遇的居民进行了细致认真的资格认证工作，对认证审核后合格的人员名单及时张榜公示，对死亡及其他情况进行核减，确保了基金安全。对已达到领取条件的参保人员进行了生存认证工作，使参保人员能按时领取到基本养老金。让居民真正享受到社会福利，人人都老有所养，病有所</w:t>
      </w:r>
      <w:proofErr w:type="gramStart"/>
      <w:r>
        <w:rPr>
          <w:rFonts w:ascii="仿宋_GB2312" w:eastAsia="仿宋_GB2312" w:hint="eastAsia"/>
          <w:sz w:val="32"/>
          <w:szCs w:val="32"/>
        </w:rPr>
        <w:t>医</w:t>
      </w:r>
      <w:proofErr w:type="gramEnd"/>
      <w:r>
        <w:rPr>
          <w:rFonts w:ascii="仿宋_GB2312" w:eastAsia="仿宋_GB2312" w:hint="eastAsia"/>
          <w:sz w:val="32"/>
          <w:szCs w:val="32"/>
        </w:rPr>
        <w:t>。同时指导各社区工作人员严格按照上级部门要求认真做好超龄退休人员生存认证工作。</w:t>
      </w:r>
    </w:p>
    <w:p w:rsidR="00E460E6" w:rsidRDefault="0084072B">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加强劳动监察工作，保护好劳动者合法权益。今年</w:t>
      </w:r>
      <w:r>
        <w:rPr>
          <w:rFonts w:ascii="仿宋_GB2312" w:eastAsia="仿宋_GB2312" w:hAnsi="仿宋" w:hint="eastAsia"/>
          <w:b/>
          <w:bCs/>
          <w:sz w:val="32"/>
          <w:szCs w:val="32"/>
        </w:rPr>
        <w:t>1-9</w:t>
      </w:r>
      <w:r>
        <w:rPr>
          <w:rFonts w:ascii="仿宋_GB2312" w:eastAsia="仿宋_GB2312" w:hAnsi="仿宋" w:hint="eastAsia"/>
          <w:sz w:val="32"/>
          <w:szCs w:val="32"/>
        </w:rPr>
        <w:t>月对办事处辖区在建工地清理排查农民工工资专项检查</w:t>
      </w:r>
      <w:r>
        <w:rPr>
          <w:rFonts w:ascii="仿宋_GB2312" w:eastAsia="仿宋_GB2312" w:hAnsi="仿宋" w:hint="eastAsia"/>
          <w:sz w:val="32"/>
          <w:szCs w:val="32"/>
        </w:rPr>
        <w:t>4</w:t>
      </w:r>
      <w:r>
        <w:rPr>
          <w:rFonts w:ascii="仿宋_GB2312" w:eastAsia="仿宋_GB2312" w:hAnsi="仿宋" w:hint="eastAsia"/>
          <w:sz w:val="32"/>
          <w:szCs w:val="32"/>
        </w:rPr>
        <w:t>次；</w:t>
      </w:r>
      <w:r>
        <w:rPr>
          <w:rFonts w:ascii="仿宋_GB2312" w:eastAsia="仿宋_GB2312" w:hAnsi="仿宋" w:hint="eastAsia"/>
          <w:b/>
          <w:bCs/>
          <w:sz w:val="32"/>
          <w:szCs w:val="32"/>
        </w:rPr>
        <w:t>对</w:t>
      </w:r>
      <w:r>
        <w:rPr>
          <w:rFonts w:ascii="仿宋_GB2312" w:eastAsia="仿宋_GB2312" w:hAnsi="仿宋" w:hint="eastAsia"/>
          <w:sz w:val="32"/>
          <w:szCs w:val="32"/>
        </w:rPr>
        <w:t>辖区</w:t>
      </w:r>
      <w:r>
        <w:rPr>
          <w:rFonts w:ascii="仿宋_GB2312" w:eastAsia="仿宋_GB2312" w:hAnsi="仿宋" w:hint="eastAsia"/>
          <w:b/>
          <w:bCs/>
          <w:sz w:val="32"/>
          <w:szCs w:val="32"/>
        </w:rPr>
        <w:t>389</w:t>
      </w:r>
      <w:r>
        <w:rPr>
          <w:rFonts w:ascii="仿宋_GB2312" w:eastAsia="仿宋_GB2312" w:hAnsi="仿宋" w:hint="eastAsia"/>
          <w:sz w:val="32"/>
          <w:szCs w:val="32"/>
        </w:rPr>
        <w:t>家企业、个体工商户招用农民工进行工资的专项检查</w:t>
      </w:r>
      <w:r>
        <w:rPr>
          <w:rFonts w:ascii="仿宋_GB2312" w:eastAsia="仿宋_GB2312" w:hAnsi="仿宋" w:hint="eastAsia"/>
          <w:sz w:val="32"/>
          <w:szCs w:val="32"/>
        </w:rPr>
        <w:t>4</w:t>
      </w:r>
      <w:r>
        <w:rPr>
          <w:rFonts w:ascii="仿宋_GB2312" w:eastAsia="仿宋_GB2312" w:hAnsi="仿宋" w:hint="eastAsia"/>
          <w:sz w:val="32"/>
          <w:szCs w:val="32"/>
        </w:rPr>
        <w:t>次；为外来务工人员子女就学开具外来务工证明</w:t>
      </w:r>
      <w:r>
        <w:rPr>
          <w:rFonts w:ascii="仿宋_GB2312" w:eastAsia="仿宋_GB2312" w:hAnsi="仿宋" w:hint="eastAsia"/>
          <w:b/>
          <w:bCs/>
          <w:sz w:val="32"/>
          <w:szCs w:val="32"/>
        </w:rPr>
        <w:t>20</w:t>
      </w:r>
      <w:r>
        <w:rPr>
          <w:rFonts w:ascii="仿宋_GB2312" w:eastAsia="仿宋_GB2312" w:hAnsi="仿宋" w:hint="eastAsia"/>
          <w:sz w:val="32"/>
          <w:szCs w:val="32"/>
        </w:rPr>
        <w:t>份；</w:t>
      </w:r>
    </w:p>
    <w:p w:rsidR="00E460E6" w:rsidRDefault="0084072B">
      <w:pPr>
        <w:spacing w:line="600" w:lineRule="exact"/>
        <w:ind w:firstLineChars="200" w:firstLine="640"/>
        <w:rPr>
          <w:rFonts w:ascii="黑体" w:eastAsia="黑体" w:hAnsi="黑体"/>
          <w:sz w:val="32"/>
          <w:szCs w:val="32"/>
        </w:rPr>
      </w:pPr>
      <w:r>
        <w:rPr>
          <w:rFonts w:ascii="黑体" w:eastAsia="黑体" w:hAnsi="黑体" w:hint="eastAsia"/>
          <w:sz w:val="32"/>
          <w:szCs w:val="32"/>
        </w:rPr>
        <w:t>三、敢于担当、压实责任城市品质有效提升</w:t>
      </w:r>
    </w:p>
    <w:p w:rsidR="00E460E6" w:rsidRDefault="0084072B">
      <w:pPr>
        <w:spacing w:line="60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城市环境整治成效显著。一是</w:t>
      </w:r>
      <w:r>
        <w:rPr>
          <w:rFonts w:ascii="仿宋_GB2312" w:eastAsia="仿宋_GB2312" w:hAnsi="仿宋_GB2312" w:cs="仿宋_GB2312" w:hint="eastAsia"/>
          <w:sz w:val="32"/>
          <w:szCs w:val="32"/>
        </w:rPr>
        <w:t>不断完善城管队伍基础设施，</w:t>
      </w:r>
      <w:proofErr w:type="gramStart"/>
      <w:r>
        <w:rPr>
          <w:rFonts w:ascii="仿宋_GB2312" w:eastAsia="仿宋_GB2312" w:hAnsi="仿宋_GB2312" w:cs="仿宋_GB2312" w:hint="eastAsia"/>
          <w:sz w:val="32"/>
          <w:szCs w:val="32"/>
        </w:rPr>
        <w:t>夯实城</w:t>
      </w:r>
      <w:proofErr w:type="gramEnd"/>
      <w:r>
        <w:rPr>
          <w:rFonts w:ascii="仿宋_GB2312" w:eastAsia="仿宋_GB2312" w:hAnsi="仿宋_GB2312" w:cs="仿宋_GB2312" w:hint="eastAsia"/>
          <w:sz w:val="32"/>
          <w:szCs w:val="32"/>
        </w:rPr>
        <w:t>管工作基础，完成综合治理中心改造，为“吹哨报道”机制提供落地平台；完成城管驿站打造，提供便民服务</w:t>
      </w:r>
      <w:proofErr w:type="gramStart"/>
      <w:r>
        <w:rPr>
          <w:rFonts w:ascii="仿宋_GB2312" w:eastAsia="仿宋_GB2312" w:hAnsi="仿宋_GB2312" w:cs="仿宋_GB2312" w:hint="eastAsia"/>
          <w:sz w:val="32"/>
          <w:szCs w:val="32"/>
        </w:rPr>
        <w:t>点展示</w:t>
      </w:r>
      <w:proofErr w:type="gramEnd"/>
      <w:r>
        <w:rPr>
          <w:rFonts w:ascii="仿宋_GB2312" w:eastAsia="仿宋_GB2312" w:hAnsi="仿宋_GB2312" w:cs="仿宋_GB2312" w:hint="eastAsia"/>
          <w:sz w:val="32"/>
          <w:szCs w:val="32"/>
        </w:rPr>
        <w:t>城管形象；同时配备相应办公设施保障工作顺利推进。</w:t>
      </w:r>
      <w:r>
        <w:rPr>
          <w:rFonts w:ascii="仿宋_GB2312" w:eastAsia="仿宋_GB2312" w:hAnsi="黑体" w:cs="黑体" w:hint="eastAsia"/>
          <w:b/>
          <w:sz w:val="32"/>
          <w:szCs w:val="32"/>
        </w:rPr>
        <w:t>二是</w:t>
      </w:r>
      <w:r>
        <w:rPr>
          <w:rFonts w:ascii="仿宋_GB2312" w:eastAsia="仿宋_GB2312" w:hAnsi="仿宋_GB2312" w:cs="仿宋_GB2312" w:hint="eastAsia"/>
          <w:sz w:val="32"/>
          <w:szCs w:val="32"/>
        </w:rPr>
        <w:t>认真摸排辖区市容秩序乱点（乱象）问题，共梳理辖区乱点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个，结合实际情况制定相应整改方案。及时启动“吹哨报道”机制联合相关部门对云南省科技馆周边乱象、园西路乱象、文林街夜间烧烤、小菜园村乱象、圆通街算命</w:t>
      </w:r>
      <w:r>
        <w:rPr>
          <w:rFonts w:ascii="仿宋_GB2312" w:eastAsia="仿宋_GB2312" w:hAnsi="仿宋_GB2312" w:cs="仿宋_GB2312" w:hint="eastAsia"/>
          <w:sz w:val="32"/>
          <w:szCs w:val="32"/>
        </w:rPr>
        <w:lastRenderedPageBreak/>
        <w:t>乞讨、</w:t>
      </w:r>
      <w:r>
        <w:rPr>
          <w:rFonts w:ascii="仿宋_GB2312" w:eastAsia="仿宋_GB2312" w:hAnsi="仿宋_GB2312" w:cs="仿宋_GB2312" w:hint="eastAsia"/>
          <w:sz w:val="32"/>
          <w:szCs w:val="32"/>
        </w:rPr>
        <w:t>江滨西路废品收购进行集中整治；对翠湖周边乱象、物资大院乱点进行统一安排部署，坚持常态整改。</w:t>
      </w:r>
      <w:proofErr w:type="gramStart"/>
      <w:r>
        <w:rPr>
          <w:rFonts w:ascii="仿宋_GB2312" w:eastAsia="仿宋_GB2312" w:hAnsi="仿宋_GB2312" w:cs="仿宋_GB2312" w:hint="eastAsia"/>
          <w:sz w:val="32"/>
          <w:szCs w:val="32"/>
        </w:rPr>
        <w:t>现翠湖</w:t>
      </w:r>
      <w:proofErr w:type="gramEnd"/>
      <w:r>
        <w:rPr>
          <w:rFonts w:ascii="仿宋_GB2312" w:eastAsia="仿宋_GB2312" w:hAnsi="仿宋_GB2312" w:cs="仿宋_GB2312" w:hint="eastAsia"/>
          <w:sz w:val="32"/>
          <w:szCs w:val="32"/>
        </w:rPr>
        <w:t>周边市容环境日趋良好，小菜园村、江滨西路焕然一新、文林街、园西路、圆通街秩序井然，物资大院成立业委会工作正在稳步推进中。</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结合“百日攻坚”专项整治工作，充分发挥街道网格处置中心的综合平台功能和指挥中心作用，利用网格中心触角灵敏、反馈迅速、整改及时的优势，及时处理辖区案件。加强重点区域乱摆摊设点，占道经营的管理执法工作。</w:t>
      </w: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加强巡查，依法拆除违章建筑，减少辖区</w:t>
      </w:r>
      <w:proofErr w:type="gramStart"/>
      <w:r>
        <w:rPr>
          <w:rFonts w:ascii="仿宋_GB2312" w:eastAsia="仿宋_GB2312" w:hAnsi="仿宋_GB2312" w:cs="仿宋_GB2312" w:hint="eastAsia"/>
          <w:sz w:val="32"/>
          <w:szCs w:val="32"/>
        </w:rPr>
        <w:t>违建增量</w:t>
      </w:r>
      <w:proofErr w:type="gramEnd"/>
      <w:r>
        <w:rPr>
          <w:rFonts w:ascii="仿宋_GB2312" w:eastAsia="仿宋_GB2312" w:hAnsi="仿宋_GB2312" w:cs="仿宋_GB2312" w:hint="eastAsia"/>
          <w:sz w:val="32"/>
          <w:szCs w:val="32"/>
        </w:rPr>
        <w:t>。共处置省市级卫星图</w:t>
      </w:r>
      <w:proofErr w:type="gramStart"/>
      <w:r>
        <w:rPr>
          <w:rFonts w:ascii="仿宋_GB2312" w:eastAsia="仿宋_GB2312" w:hAnsi="仿宋_GB2312" w:cs="仿宋_GB2312" w:hint="eastAsia"/>
          <w:sz w:val="32"/>
          <w:szCs w:val="32"/>
        </w:rPr>
        <w:t>斑任务</w:t>
      </w:r>
      <w:proofErr w:type="gramEnd"/>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起，完成</w:t>
      </w:r>
      <w:r>
        <w:rPr>
          <w:rFonts w:ascii="仿宋_GB2312" w:eastAsia="仿宋_GB2312" w:hAnsi="仿宋_GB2312" w:cs="仿宋_GB2312" w:hint="eastAsia"/>
          <w:sz w:val="32"/>
          <w:szCs w:val="32"/>
        </w:rPr>
        <w:t>15928.1</w:t>
      </w:r>
      <w:r>
        <w:rPr>
          <w:rFonts w:ascii="仿宋_GB2312" w:eastAsia="仿宋_GB2312" w:hAnsi="仿宋_GB2312" w:cs="仿宋_GB2312" w:hint="eastAsia"/>
          <w:sz w:val="32"/>
          <w:szCs w:val="32"/>
        </w:rPr>
        <w:t>平米</w:t>
      </w:r>
      <w:proofErr w:type="gramStart"/>
      <w:r>
        <w:rPr>
          <w:rFonts w:ascii="仿宋_GB2312" w:eastAsia="仿宋_GB2312" w:hAnsi="仿宋_GB2312" w:cs="仿宋_GB2312" w:hint="eastAsia"/>
          <w:sz w:val="32"/>
          <w:szCs w:val="32"/>
        </w:rPr>
        <w:t>的违建拆除</w:t>
      </w:r>
      <w:proofErr w:type="gramEnd"/>
      <w:r>
        <w:rPr>
          <w:rFonts w:ascii="仿宋_GB2312" w:eastAsia="仿宋_GB2312" w:hAnsi="仿宋_GB2312" w:cs="仿宋_GB2312" w:hint="eastAsia"/>
          <w:sz w:val="32"/>
          <w:szCs w:val="32"/>
        </w:rPr>
        <w:t>，根据市民举报线索处理案件</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起，</w:t>
      </w:r>
      <w:proofErr w:type="gramStart"/>
      <w:r>
        <w:rPr>
          <w:rFonts w:ascii="仿宋_GB2312" w:eastAsia="仿宋_GB2312" w:hAnsi="仿宋_GB2312" w:cs="仿宋_GB2312" w:hint="eastAsia"/>
          <w:sz w:val="32"/>
          <w:szCs w:val="32"/>
        </w:rPr>
        <w:t>拆除违建</w:t>
      </w:r>
      <w:proofErr w:type="gramEnd"/>
      <w:r>
        <w:rPr>
          <w:rFonts w:ascii="仿宋_GB2312" w:eastAsia="仿宋_GB2312" w:hAnsi="仿宋_GB2312" w:cs="仿宋_GB2312" w:hint="eastAsia"/>
          <w:sz w:val="32"/>
          <w:szCs w:val="32"/>
        </w:rPr>
        <w:t>1747.1</w:t>
      </w:r>
      <w:r>
        <w:rPr>
          <w:rFonts w:ascii="仿宋_GB2312" w:eastAsia="仿宋_GB2312" w:hAnsi="仿宋_GB2312" w:cs="仿宋_GB2312" w:hint="eastAsia"/>
          <w:sz w:val="32"/>
          <w:szCs w:val="32"/>
        </w:rPr>
        <w:t>平米。</w:t>
      </w:r>
      <w:r>
        <w:rPr>
          <w:rFonts w:ascii="仿宋_GB2312" w:eastAsia="仿宋_GB2312" w:hAnsi="仿宋_GB2312" w:cs="仿宋_GB2312" w:hint="eastAsia"/>
          <w:b/>
          <w:sz w:val="32"/>
          <w:szCs w:val="32"/>
        </w:rPr>
        <w:t>五是</w:t>
      </w:r>
      <w:r>
        <w:rPr>
          <w:rFonts w:ascii="仿宋_GB2312" w:eastAsia="仿宋_GB2312" w:hAnsi="仿宋_GB2312" w:cs="仿宋_GB2312" w:hint="eastAsia"/>
          <w:sz w:val="32"/>
          <w:szCs w:val="32"/>
        </w:rPr>
        <w:t>不断探索工作方法和机制，组建城管、商户、社区、部门等人员参与的志愿者队伍，推进园西路整治。不断提升城市面貌，增加市民居住、出行的舒适感。</w:t>
      </w:r>
      <w:r>
        <w:rPr>
          <w:rFonts w:ascii="仿宋_GB2312" w:eastAsia="仿宋_GB2312" w:hAnsi="仿宋_GB2312" w:cs="仿宋_GB2312" w:hint="eastAsia"/>
          <w:b/>
          <w:sz w:val="32"/>
          <w:szCs w:val="32"/>
        </w:rPr>
        <w:t>六是</w:t>
      </w:r>
      <w:r>
        <w:rPr>
          <w:rFonts w:ascii="仿宋_GB2312" w:eastAsia="仿宋_GB2312" w:hAnsi="仿宋_GB2312" w:cs="仿宋_GB2312" w:hint="eastAsia"/>
          <w:sz w:val="32"/>
          <w:szCs w:val="32"/>
        </w:rPr>
        <w:t>完成</w:t>
      </w:r>
      <w:proofErr w:type="gramStart"/>
      <w:r>
        <w:rPr>
          <w:rFonts w:ascii="仿宋_GB2312" w:eastAsia="仿宋_GB2312" w:hAnsi="仿宋_GB2312" w:cs="仿宋_GB2312" w:hint="eastAsia"/>
          <w:sz w:val="32"/>
          <w:szCs w:val="32"/>
        </w:rPr>
        <w:t>好数管案件</w:t>
      </w:r>
      <w:proofErr w:type="gramEnd"/>
      <w:r>
        <w:rPr>
          <w:rFonts w:ascii="仿宋_GB2312" w:eastAsia="仿宋_GB2312" w:hAnsi="仿宋_GB2312" w:cs="仿宋_GB2312" w:hint="eastAsia"/>
          <w:sz w:val="32"/>
          <w:szCs w:val="32"/>
        </w:rPr>
        <w:t>处置工作。截止今年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月，共处置数</w:t>
      </w:r>
      <w:proofErr w:type="gramStart"/>
      <w:r>
        <w:rPr>
          <w:rFonts w:ascii="仿宋_GB2312" w:eastAsia="仿宋_GB2312" w:hAnsi="仿宋_GB2312" w:cs="仿宋_GB2312" w:hint="eastAsia"/>
          <w:sz w:val="32"/>
          <w:szCs w:val="32"/>
        </w:rPr>
        <w:t>管案件</w:t>
      </w:r>
      <w:proofErr w:type="gramEnd"/>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多件，案件结案率</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以上。</w:t>
      </w:r>
      <w:r>
        <w:rPr>
          <w:rFonts w:ascii="仿宋_GB2312" w:eastAsia="仿宋_GB2312" w:hAnsi="仿宋_GB2312" w:cs="仿宋_GB2312" w:hint="eastAsia"/>
          <w:b/>
          <w:sz w:val="32"/>
          <w:szCs w:val="32"/>
        </w:rPr>
        <w:t>七是</w:t>
      </w:r>
      <w:r>
        <w:rPr>
          <w:rFonts w:ascii="仿宋_GB2312" w:eastAsia="仿宋_GB2312" w:hAnsi="仿宋_GB2312" w:cs="仿宋_GB2312" w:hint="eastAsia"/>
          <w:sz w:val="32"/>
          <w:szCs w:val="32"/>
        </w:rPr>
        <w:t>开展各类联合整治</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余次，</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余人次参与清理整改，取缔占道经营</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多起，规范门前三包</w:t>
      </w:r>
      <w:r>
        <w:rPr>
          <w:rFonts w:ascii="仿宋_GB2312" w:eastAsia="仿宋_GB2312" w:hAnsi="仿宋_GB2312" w:cs="仿宋_GB2312" w:hint="eastAsia"/>
          <w:sz w:val="32"/>
          <w:szCs w:val="32"/>
        </w:rPr>
        <w:t>3500</w:t>
      </w:r>
      <w:r>
        <w:rPr>
          <w:rFonts w:ascii="仿宋_GB2312" w:eastAsia="仿宋_GB2312" w:hAnsi="仿宋_GB2312" w:cs="仿宋_GB2312" w:hint="eastAsia"/>
          <w:sz w:val="32"/>
          <w:szCs w:val="32"/>
        </w:rPr>
        <w:t>多起</w:t>
      </w:r>
      <w:r>
        <w:rPr>
          <w:rFonts w:ascii="仿宋_GB2312" w:eastAsia="仿宋_GB2312" w:hAnsi="仿宋_GB2312" w:cs="仿宋_GB2312" w:hint="eastAsia"/>
          <w:sz w:val="32"/>
          <w:szCs w:val="32"/>
        </w:rPr>
        <w:t>。追呼小广告</w:t>
      </w:r>
      <w:r>
        <w:rPr>
          <w:rFonts w:ascii="仿宋_GB2312" w:eastAsia="仿宋_GB2312" w:hAnsi="仿宋_GB2312" w:cs="仿宋_GB2312" w:hint="eastAsia"/>
          <w:sz w:val="32"/>
          <w:szCs w:val="32"/>
        </w:rPr>
        <w:t>380</w:t>
      </w:r>
      <w:r>
        <w:rPr>
          <w:rFonts w:ascii="仿宋_GB2312" w:eastAsia="仿宋_GB2312" w:hAnsi="仿宋_GB2312" w:cs="仿宋_GB2312" w:hint="eastAsia"/>
          <w:sz w:val="32"/>
          <w:szCs w:val="32"/>
        </w:rPr>
        <w:t>个，对</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个散发小广告行为进行了处罚，开出</w:t>
      </w:r>
      <w:r>
        <w:rPr>
          <w:rFonts w:ascii="仿宋_GB2312" w:eastAsia="仿宋_GB2312" w:hAnsi="仿宋_GB2312" w:cs="仿宋_GB2312" w:hint="eastAsia"/>
          <w:sz w:val="32"/>
          <w:szCs w:val="32"/>
        </w:rPr>
        <w:t>89800</w:t>
      </w:r>
      <w:r>
        <w:rPr>
          <w:rFonts w:ascii="仿宋_GB2312" w:eastAsia="仿宋_GB2312" w:hAnsi="仿宋_GB2312" w:cs="仿宋_GB2312" w:hint="eastAsia"/>
          <w:sz w:val="32"/>
          <w:szCs w:val="32"/>
        </w:rPr>
        <w:t>元的罚单；对</w:t>
      </w:r>
      <w:r>
        <w:rPr>
          <w:rFonts w:ascii="仿宋_GB2312" w:eastAsia="仿宋_GB2312" w:hAnsi="仿宋_GB2312" w:cs="仿宋_GB2312" w:hint="eastAsia"/>
          <w:sz w:val="32"/>
          <w:szCs w:val="32"/>
        </w:rPr>
        <w:t>238</w:t>
      </w:r>
      <w:r>
        <w:rPr>
          <w:rFonts w:ascii="仿宋_GB2312" w:eastAsia="仿宋_GB2312" w:hAnsi="仿宋_GB2312" w:cs="仿宋_GB2312" w:hint="eastAsia"/>
          <w:sz w:val="32"/>
          <w:szCs w:val="32"/>
        </w:rPr>
        <w:t>个无证门头进行处罚，共计处罚</w:t>
      </w:r>
      <w:r>
        <w:rPr>
          <w:rFonts w:ascii="仿宋_GB2312" w:eastAsia="仿宋_GB2312" w:hAnsi="仿宋_GB2312" w:cs="仿宋_GB2312" w:hint="eastAsia"/>
          <w:sz w:val="32"/>
          <w:szCs w:val="32"/>
        </w:rPr>
        <w:t>120300</w:t>
      </w:r>
      <w:r>
        <w:rPr>
          <w:rFonts w:ascii="仿宋_GB2312" w:eastAsia="仿宋_GB2312" w:hAnsi="仿宋_GB2312" w:cs="仿宋_GB2312" w:hint="eastAsia"/>
          <w:sz w:val="32"/>
          <w:szCs w:val="32"/>
        </w:rPr>
        <w:t>元，共处罚门前三包不到位、微小不文明行为</w:t>
      </w:r>
      <w:r>
        <w:rPr>
          <w:rFonts w:ascii="仿宋_GB2312" w:eastAsia="仿宋_GB2312" w:hAnsi="仿宋_GB2312" w:cs="仿宋_GB2312" w:hint="eastAsia"/>
          <w:sz w:val="32"/>
          <w:szCs w:val="32"/>
        </w:rPr>
        <w:t>382</w:t>
      </w:r>
      <w:r>
        <w:rPr>
          <w:rFonts w:ascii="仿宋_GB2312" w:eastAsia="仿宋_GB2312" w:hAnsi="仿宋_GB2312" w:cs="仿宋_GB2312" w:hint="eastAsia"/>
          <w:sz w:val="32"/>
          <w:szCs w:val="32"/>
        </w:rPr>
        <w:t>起，罚款</w:t>
      </w:r>
      <w:r>
        <w:rPr>
          <w:rFonts w:ascii="仿宋_GB2312" w:eastAsia="仿宋_GB2312" w:hAnsi="仿宋_GB2312" w:cs="仿宋_GB2312" w:hint="eastAsia"/>
          <w:sz w:val="32"/>
          <w:szCs w:val="32"/>
        </w:rPr>
        <w:t>52090</w:t>
      </w:r>
      <w:r>
        <w:rPr>
          <w:rFonts w:ascii="仿宋_GB2312" w:eastAsia="仿宋_GB2312" w:hAnsi="仿宋_GB2312" w:cs="仿宋_GB2312" w:hint="eastAsia"/>
          <w:sz w:val="32"/>
          <w:szCs w:val="32"/>
        </w:rPr>
        <w:t>元。</w:t>
      </w:r>
    </w:p>
    <w:p w:rsidR="00E460E6" w:rsidRDefault="0084072B">
      <w:pPr>
        <w:spacing w:line="60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探索</w:t>
      </w:r>
      <w:r>
        <w:rPr>
          <w:rFonts w:ascii="仿宋_GB2312" w:eastAsia="仿宋_GB2312" w:hAnsi="仿宋_GB2312" w:cs="仿宋_GB2312" w:hint="eastAsia"/>
          <w:b/>
          <w:sz w:val="32"/>
          <w:szCs w:val="32"/>
        </w:rPr>
        <w:t>小区</w:t>
      </w:r>
      <w:r>
        <w:rPr>
          <w:rFonts w:ascii="仿宋_GB2312" w:eastAsia="仿宋_GB2312" w:hAnsi="黑体" w:cs="黑体" w:hint="eastAsia"/>
          <w:b/>
          <w:sz w:val="32"/>
          <w:szCs w:val="32"/>
        </w:rPr>
        <w:t>业主</w:t>
      </w:r>
      <w:r>
        <w:rPr>
          <w:rFonts w:ascii="仿宋_GB2312" w:eastAsia="仿宋_GB2312" w:hAnsi="仿宋_GB2312" w:cs="仿宋_GB2312" w:hint="eastAsia"/>
          <w:b/>
          <w:sz w:val="32"/>
          <w:szCs w:val="32"/>
        </w:rPr>
        <w:t>自建自治</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主动</w:t>
      </w:r>
      <w:proofErr w:type="gramStart"/>
      <w:r>
        <w:rPr>
          <w:rFonts w:ascii="仿宋_GB2312" w:eastAsia="仿宋_GB2312" w:hAnsi="仿宋_GB2312" w:cs="仿宋_GB2312" w:hint="eastAsia"/>
          <w:sz w:val="32"/>
          <w:szCs w:val="32"/>
        </w:rPr>
        <w:t>对接住</w:t>
      </w:r>
      <w:proofErr w:type="gramEnd"/>
      <w:r>
        <w:rPr>
          <w:rFonts w:ascii="仿宋_GB2312" w:eastAsia="仿宋_GB2312" w:hAnsi="仿宋_GB2312" w:cs="仿宋_GB2312" w:hint="eastAsia"/>
          <w:sz w:val="32"/>
          <w:szCs w:val="32"/>
        </w:rPr>
        <w:t>建、消防等相关部门明确小区新装电梯的办理审批部门及流程，帮助老旧</w:t>
      </w:r>
      <w:r>
        <w:rPr>
          <w:rFonts w:ascii="仿宋_GB2312" w:eastAsia="仿宋_GB2312" w:hAnsi="仿宋_GB2312" w:cs="仿宋_GB2312" w:hint="eastAsia"/>
          <w:sz w:val="32"/>
          <w:szCs w:val="32"/>
        </w:rPr>
        <w:lastRenderedPageBreak/>
        <w:t>小区加装电梯。</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对辖区老旧小区进行摸底排查，进行路面修补、外墙粉刷等</w:t>
      </w:r>
      <w:proofErr w:type="gramStart"/>
      <w:r>
        <w:rPr>
          <w:rFonts w:ascii="仿宋_GB2312" w:eastAsia="仿宋_GB2312" w:hAnsi="仿宋_GB2312" w:cs="仿宋_GB2312" w:hint="eastAsia"/>
          <w:sz w:val="32"/>
          <w:szCs w:val="32"/>
        </w:rPr>
        <w:t>微改造</w:t>
      </w:r>
      <w:proofErr w:type="gramEnd"/>
      <w:r>
        <w:rPr>
          <w:rFonts w:ascii="仿宋_GB2312" w:eastAsia="仿宋_GB2312" w:hAnsi="仿宋_GB2312" w:cs="仿宋_GB2312" w:hint="eastAsia"/>
          <w:sz w:val="32"/>
          <w:szCs w:val="32"/>
        </w:rPr>
        <w:t>项目。推进地铁</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号线圆通公园站、地铁</w:t>
      </w:r>
      <w:proofErr w:type="gramStart"/>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号线翠湖</w:t>
      </w:r>
      <w:proofErr w:type="gramEnd"/>
      <w:r>
        <w:rPr>
          <w:rFonts w:ascii="仿宋_GB2312" w:eastAsia="仿宋_GB2312" w:hAnsi="仿宋_GB2312" w:cs="仿宋_GB2312" w:hint="eastAsia"/>
          <w:sz w:val="32"/>
          <w:szCs w:val="32"/>
        </w:rPr>
        <w:t>站、五一路城市绿地公园征迁工作，并按照要求完成施工工地围挡整改。</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个小区成立业委会</w:t>
      </w:r>
      <w:r>
        <w:rPr>
          <w:rFonts w:ascii="仿宋_GB2312" w:eastAsia="仿宋_GB2312" w:hAnsi="仿宋_GB2312" w:cs="仿宋_GB2312" w:hint="eastAsia"/>
          <w:sz w:val="32"/>
          <w:szCs w:val="32"/>
        </w:rPr>
        <w:t>，物资大院成立业委会工作正有序推进中；</w:t>
      </w: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顺利协调完成</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个小区的</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部电梯安装；投入</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万元对利昆巷、洪化桥新</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栋、一丘田</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号等</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个老旧小区点</w:t>
      </w:r>
      <w:proofErr w:type="gramStart"/>
      <w:r>
        <w:rPr>
          <w:rFonts w:ascii="仿宋_GB2312" w:eastAsia="仿宋_GB2312" w:hAnsi="仿宋_GB2312" w:cs="仿宋_GB2312" w:hint="eastAsia"/>
          <w:sz w:val="32"/>
          <w:szCs w:val="32"/>
        </w:rPr>
        <w:t>位采取</w:t>
      </w:r>
      <w:proofErr w:type="gramEnd"/>
      <w:r>
        <w:rPr>
          <w:rFonts w:ascii="仿宋_GB2312" w:eastAsia="仿宋_GB2312" w:hAnsi="仿宋_GB2312" w:cs="仿宋_GB2312" w:hint="eastAsia"/>
          <w:sz w:val="32"/>
          <w:szCs w:val="32"/>
        </w:rPr>
        <w:t>工程性措施进行修缮。为居民生活提供便利。</w:t>
      </w:r>
    </w:p>
    <w:p w:rsidR="00E460E6" w:rsidRDefault="0084072B">
      <w:pPr>
        <w:spacing w:line="600" w:lineRule="exact"/>
        <w:ind w:firstLineChars="200" w:firstLine="643"/>
        <w:rPr>
          <w:rFonts w:ascii="仿宋_GB2312" w:eastAsia="仿宋_GB2312" w:hAnsi="黑体" w:cs="黑体"/>
          <w:b/>
          <w:sz w:val="32"/>
          <w:szCs w:val="32"/>
        </w:rPr>
      </w:pPr>
      <w:r>
        <w:rPr>
          <w:rFonts w:ascii="仿宋_GB2312" w:eastAsia="仿宋_GB2312" w:hAnsi="黑体" w:cs="黑体" w:hint="eastAsia"/>
          <w:b/>
          <w:sz w:val="32"/>
          <w:szCs w:val="32"/>
        </w:rPr>
        <w:t>推进翠</w:t>
      </w:r>
      <w:proofErr w:type="gramStart"/>
      <w:r>
        <w:rPr>
          <w:rFonts w:ascii="仿宋_GB2312" w:eastAsia="仿宋_GB2312" w:hAnsi="黑体" w:cs="黑体" w:hint="eastAsia"/>
          <w:b/>
          <w:sz w:val="32"/>
          <w:szCs w:val="32"/>
        </w:rPr>
        <w:t>湖历史</w:t>
      </w:r>
      <w:proofErr w:type="gramEnd"/>
      <w:r>
        <w:rPr>
          <w:rFonts w:ascii="仿宋_GB2312" w:eastAsia="仿宋_GB2312" w:hAnsi="黑体" w:cs="黑体" w:hint="eastAsia"/>
          <w:b/>
          <w:sz w:val="32"/>
          <w:szCs w:val="32"/>
        </w:rPr>
        <w:t>文化片区改造，彰</w:t>
      </w:r>
      <w:proofErr w:type="gramStart"/>
      <w:r>
        <w:rPr>
          <w:rFonts w:ascii="仿宋_GB2312" w:eastAsia="仿宋_GB2312" w:hAnsi="黑体" w:cs="黑体" w:hint="eastAsia"/>
          <w:b/>
          <w:sz w:val="32"/>
          <w:szCs w:val="32"/>
        </w:rPr>
        <w:t>显城市</w:t>
      </w:r>
      <w:proofErr w:type="gramEnd"/>
      <w:r>
        <w:rPr>
          <w:rFonts w:ascii="仿宋_GB2312" w:eastAsia="仿宋_GB2312" w:hAnsi="黑体" w:cs="黑体" w:hint="eastAsia"/>
          <w:b/>
          <w:sz w:val="32"/>
          <w:szCs w:val="32"/>
        </w:rPr>
        <w:t>底蕴。</w:t>
      </w:r>
      <w:r>
        <w:rPr>
          <w:rFonts w:ascii="仿宋_GB2312" w:eastAsia="仿宋_GB2312" w:hAnsi="黑体" w:cs="黑体" w:hint="eastAsia"/>
          <w:sz w:val="32"/>
          <w:szCs w:val="32"/>
        </w:rPr>
        <w:t>根据区委区政府相关工作安排街道办事处</w:t>
      </w:r>
      <w:r>
        <w:rPr>
          <w:rFonts w:ascii="仿宋_GB2312" w:eastAsia="仿宋_GB2312" w:hAnsi="仿宋_GB2312" w:cs="仿宋_GB2312" w:hint="eastAsia"/>
          <w:sz w:val="32"/>
          <w:szCs w:val="32"/>
        </w:rPr>
        <w:t>将翠</w:t>
      </w:r>
      <w:proofErr w:type="gramStart"/>
      <w:r>
        <w:rPr>
          <w:rFonts w:ascii="仿宋_GB2312" w:eastAsia="仿宋_GB2312" w:hAnsi="仿宋_GB2312" w:cs="仿宋_GB2312" w:hint="eastAsia"/>
          <w:sz w:val="32"/>
          <w:szCs w:val="32"/>
        </w:rPr>
        <w:t>湖历史</w:t>
      </w:r>
      <w:proofErr w:type="gramEnd"/>
      <w:r>
        <w:rPr>
          <w:rFonts w:ascii="仿宋_GB2312" w:eastAsia="仿宋_GB2312" w:hAnsi="仿宋_GB2312" w:cs="仿宋_GB2312" w:hint="eastAsia"/>
          <w:sz w:val="32"/>
          <w:szCs w:val="32"/>
        </w:rPr>
        <w:t>文化片区改造作为重点工作推进，配合</w:t>
      </w:r>
      <w:proofErr w:type="gramStart"/>
      <w:r>
        <w:rPr>
          <w:rFonts w:ascii="仿宋_GB2312" w:eastAsia="仿宋_GB2312" w:hAnsi="仿宋_GB2312" w:cs="仿宋_GB2312" w:hint="eastAsia"/>
          <w:sz w:val="32"/>
          <w:szCs w:val="32"/>
        </w:rPr>
        <w:t>翠</w:t>
      </w:r>
      <w:proofErr w:type="gramEnd"/>
      <w:r>
        <w:rPr>
          <w:rFonts w:ascii="仿宋_GB2312" w:eastAsia="仿宋_GB2312" w:hAnsi="仿宋_GB2312" w:cs="仿宋_GB2312" w:hint="eastAsia"/>
          <w:sz w:val="32"/>
          <w:szCs w:val="32"/>
        </w:rPr>
        <w:t>改办对先生</w:t>
      </w:r>
      <w:proofErr w:type="gramStart"/>
      <w:r>
        <w:rPr>
          <w:rFonts w:ascii="仿宋_GB2312" w:eastAsia="仿宋_GB2312" w:hAnsi="仿宋_GB2312" w:cs="仿宋_GB2312" w:hint="eastAsia"/>
          <w:sz w:val="32"/>
          <w:szCs w:val="32"/>
        </w:rPr>
        <w:t>坡进行</w:t>
      </w:r>
      <w:proofErr w:type="gramEnd"/>
      <w:r>
        <w:rPr>
          <w:rFonts w:ascii="仿宋_GB2312" w:eastAsia="仿宋_GB2312" w:hAnsi="仿宋_GB2312" w:cs="仿宋_GB2312" w:hint="eastAsia"/>
          <w:sz w:val="32"/>
          <w:szCs w:val="32"/>
        </w:rPr>
        <w:t>改造，结合城管工作职能，对已经改造完成的景虹街、洗马河进行市容市貌维护，确保环境卫生整洁、秩序井然。加强</w:t>
      </w:r>
      <w:proofErr w:type="gramStart"/>
      <w:r>
        <w:rPr>
          <w:rFonts w:ascii="仿宋_GB2312" w:eastAsia="仿宋_GB2312" w:hAnsi="仿宋_GB2312" w:cs="仿宋_GB2312" w:hint="eastAsia"/>
          <w:sz w:val="32"/>
          <w:szCs w:val="32"/>
        </w:rPr>
        <w:t>翠</w:t>
      </w:r>
      <w:proofErr w:type="gramEnd"/>
      <w:r>
        <w:rPr>
          <w:rFonts w:ascii="仿宋_GB2312" w:eastAsia="仿宋_GB2312" w:hAnsi="仿宋_GB2312" w:cs="仿宋_GB2312" w:hint="eastAsia"/>
          <w:sz w:val="32"/>
          <w:szCs w:val="32"/>
        </w:rPr>
        <w:t>湖北门改造工地的监察工作，保障改造工作有序推进，维护改造成果。</w:t>
      </w:r>
    </w:p>
    <w:p w:rsidR="00E460E6" w:rsidRDefault="0084072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狠抓生态环境</w:t>
      </w:r>
      <w:r>
        <w:rPr>
          <w:rFonts w:ascii="黑体" w:eastAsia="黑体" w:hAnsi="黑体" w:cs="黑体" w:hint="eastAsia"/>
          <w:sz w:val="32"/>
          <w:szCs w:val="32"/>
        </w:rPr>
        <w:t>治理，增强城市环境竞争力。</w:t>
      </w:r>
      <w:r>
        <w:rPr>
          <w:rFonts w:ascii="仿宋_GB2312" w:eastAsia="仿宋_GB2312" w:hAnsi="黑体" w:cs="黑体" w:hint="eastAsia"/>
          <w:b/>
          <w:sz w:val="32"/>
          <w:szCs w:val="32"/>
        </w:rPr>
        <w:t>一是</w:t>
      </w:r>
      <w:r>
        <w:rPr>
          <w:rFonts w:ascii="仿宋_GB2312" w:eastAsia="仿宋_GB2312" w:hAnsi="仿宋_GB2312" w:cs="仿宋_GB2312" w:hint="eastAsia"/>
          <w:sz w:val="32"/>
          <w:szCs w:val="32"/>
        </w:rPr>
        <w:t>把水环境治理上升到生态保护的高度，制定《华山街道</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滇池流域河长制及滇池保护治理“三年攻坚”行动工作计划》，党政领导亲自抓，领导班子成员挂钩联系开展工作。开展志愿服务活动，广泛宣传发动，不断提高对水环境的保护意识。对河岸的“四乱”问题进行排查清理，做好日常河道的卫生清理维护工作，完成盘龙江周边单位、小区的化粪池清掏工作，对小菜园村开展集中清理活动，联合多部门整治江滨西路沿线废品回收站，最大程度保障河道的清洁畅通。召开河</w:t>
      </w:r>
      <w:r>
        <w:rPr>
          <w:rFonts w:ascii="仿宋_GB2312" w:eastAsia="仿宋_GB2312" w:hAnsi="仿宋_GB2312" w:cs="仿宋_GB2312" w:hint="eastAsia"/>
          <w:sz w:val="32"/>
          <w:szCs w:val="32"/>
        </w:rPr>
        <w:lastRenderedPageBreak/>
        <w:t>（湖）长工作推进会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次，与盘龙江及翠湖周边</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家单位（</w:t>
      </w:r>
      <w:r>
        <w:rPr>
          <w:rFonts w:ascii="仿宋_GB2312" w:eastAsia="仿宋_GB2312" w:hAnsi="仿宋_GB2312" w:cs="仿宋_GB2312" w:hint="eastAsia"/>
          <w:sz w:val="32"/>
          <w:szCs w:val="32"/>
        </w:rPr>
        <w:t>含社区）签订目标责任书，每周五开展滇池保护志愿服务活动。</w:t>
      </w:r>
      <w:r>
        <w:rPr>
          <w:rFonts w:ascii="仿宋_GB2312" w:eastAsia="仿宋_GB2312" w:hAnsi="黑体" w:cs="黑体" w:hint="eastAsia"/>
          <w:b/>
          <w:sz w:val="32"/>
          <w:szCs w:val="32"/>
        </w:rPr>
        <w:t>二是</w:t>
      </w:r>
      <w:r>
        <w:rPr>
          <w:rFonts w:ascii="仿宋_GB2312" w:eastAsia="仿宋_GB2312" w:hAnsi="仿宋_GB2312" w:cs="仿宋_GB2312" w:hint="eastAsia"/>
          <w:sz w:val="32"/>
          <w:szCs w:val="32"/>
        </w:rPr>
        <w:t>加强辖区</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个在建工地扬尘污染工作管理，坚持每天不定时到工地开展巡查，确保工地防尘设施开启、每天开展洒水降尘作业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次以上。</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高度重视辖区产生环保案件，及时组织相关部门对案件进行办理，按时完成整改，对完成整改的案件进行“回头看”，再落实再跟踪结案情况，做好长效机制管理。</w:t>
      </w: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做好绿化管养工作，开展防治技术宣传，对辖区的树木病虫害进行查处，开展裸露地块补绿</w:t>
      </w:r>
      <w:r>
        <w:rPr>
          <w:rFonts w:ascii="仿宋_GB2312" w:eastAsia="仿宋_GB2312" w:hAnsi="仿宋_GB2312" w:cs="仿宋_GB2312" w:hint="eastAsia"/>
          <w:sz w:val="32"/>
          <w:szCs w:val="32"/>
        </w:rPr>
        <w:t>1520</w:t>
      </w:r>
      <w:r>
        <w:rPr>
          <w:rFonts w:ascii="仿宋_GB2312" w:eastAsia="仿宋_GB2312" w:hAnsi="仿宋_GB2312" w:cs="仿宋_GB2312" w:hint="eastAsia"/>
          <w:sz w:val="32"/>
          <w:szCs w:val="32"/>
        </w:rPr>
        <w:t>平米，完成新增绿地</w:t>
      </w:r>
      <w:r>
        <w:rPr>
          <w:rFonts w:ascii="仿宋_GB2312" w:eastAsia="仿宋_GB2312" w:hAnsi="仿宋_GB2312" w:cs="仿宋_GB2312" w:hint="eastAsia"/>
          <w:sz w:val="32"/>
          <w:szCs w:val="32"/>
        </w:rPr>
        <w:t>13887</w:t>
      </w:r>
      <w:r>
        <w:rPr>
          <w:rFonts w:ascii="仿宋_GB2312" w:eastAsia="仿宋_GB2312" w:hAnsi="仿宋_GB2312" w:cs="仿宋_GB2312" w:hint="eastAsia"/>
          <w:sz w:val="32"/>
          <w:szCs w:val="32"/>
        </w:rPr>
        <w:t>平米，乔木种植</w:t>
      </w:r>
      <w:r>
        <w:rPr>
          <w:rFonts w:ascii="仿宋_GB2312" w:eastAsia="仿宋_GB2312" w:hAnsi="仿宋_GB2312" w:cs="仿宋_GB2312" w:hint="eastAsia"/>
          <w:sz w:val="32"/>
          <w:szCs w:val="32"/>
        </w:rPr>
        <w:t>503</w:t>
      </w:r>
      <w:r>
        <w:rPr>
          <w:rFonts w:ascii="仿宋_GB2312" w:eastAsia="仿宋_GB2312" w:hAnsi="仿宋_GB2312" w:cs="仿宋_GB2312" w:hint="eastAsia"/>
          <w:sz w:val="32"/>
          <w:szCs w:val="32"/>
        </w:rPr>
        <w:t>株，义务植树</w:t>
      </w:r>
      <w:r>
        <w:rPr>
          <w:rFonts w:ascii="仿宋_GB2312" w:eastAsia="仿宋_GB2312" w:hAnsi="仿宋_GB2312" w:cs="仿宋_GB2312" w:hint="eastAsia"/>
          <w:sz w:val="32"/>
          <w:szCs w:val="32"/>
        </w:rPr>
        <w:t>65780</w:t>
      </w:r>
      <w:r>
        <w:rPr>
          <w:rFonts w:ascii="仿宋_GB2312" w:eastAsia="仿宋_GB2312" w:hAnsi="仿宋_GB2312" w:cs="仿宋_GB2312" w:hint="eastAsia"/>
          <w:sz w:val="32"/>
          <w:szCs w:val="32"/>
        </w:rPr>
        <w:t>株，完成</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件绿化案件</w:t>
      </w:r>
      <w:r>
        <w:rPr>
          <w:rFonts w:ascii="仿宋_GB2312" w:eastAsia="仿宋_GB2312" w:hAnsi="仿宋_GB2312" w:cs="仿宋_GB2312" w:hint="eastAsia"/>
          <w:sz w:val="32"/>
          <w:szCs w:val="32"/>
        </w:rPr>
        <w:t>处理。</w:t>
      </w:r>
    </w:p>
    <w:p w:rsidR="00E460E6" w:rsidRDefault="0084072B">
      <w:pPr>
        <w:spacing w:line="600" w:lineRule="exact"/>
        <w:ind w:firstLineChars="196" w:firstLine="627"/>
        <w:rPr>
          <w:rFonts w:ascii="黑体" w:eastAsia="黑体" w:hAnsi="黑体"/>
          <w:sz w:val="32"/>
          <w:szCs w:val="32"/>
        </w:rPr>
      </w:pPr>
      <w:r>
        <w:rPr>
          <w:rFonts w:ascii="黑体" w:eastAsia="黑体" w:hAnsi="黑体" w:hint="eastAsia"/>
          <w:sz w:val="32"/>
          <w:szCs w:val="32"/>
        </w:rPr>
        <w:t>四、多管齐下，保持社会大局和谐稳定</w:t>
      </w:r>
    </w:p>
    <w:p w:rsidR="00E460E6" w:rsidRDefault="0084072B">
      <w:pPr>
        <w:spacing w:line="600" w:lineRule="exact"/>
        <w:ind w:firstLineChars="196" w:firstLine="627"/>
        <w:rPr>
          <w:rFonts w:ascii="仿宋_GB2312" w:eastAsia="仿宋_GB2312" w:hAnsi="仿宋"/>
          <w:sz w:val="32"/>
          <w:szCs w:val="32"/>
        </w:rPr>
      </w:pPr>
      <w:r>
        <w:rPr>
          <w:rFonts w:ascii="仿宋_GB2312" w:eastAsia="仿宋_GB2312" w:hAnsi="仿宋" w:hint="eastAsia"/>
          <w:sz w:val="32"/>
          <w:szCs w:val="32"/>
        </w:rPr>
        <w:t>一年来办事处始终把稳定和安全摆在重要位置来抓，从讲政治、保稳定、促发展的高度，不断提高认识，不断加强监管，深入开展了各项检查、督查、整治工作，维护了社会大局和谐稳定和人民群众生产生活安全。</w:t>
      </w:r>
    </w:p>
    <w:p w:rsidR="00E460E6" w:rsidRDefault="0084072B">
      <w:pPr>
        <w:spacing w:line="600" w:lineRule="exact"/>
        <w:ind w:firstLineChars="200" w:firstLine="643"/>
        <w:jc w:val="left"/>
        <w:rPr>
          <w:rFonts w:ascii="仿宋_GB2312" w:eastAsia="仿宋_GB2312" w:hAnsi="黑体"/>
          <w:sz w:val="32"/>
          <w:szCs w:val="32"/>
        </w:rPr>
      </w:pPr>
      <w:r>
        <w:rPr>
          <w:rFonts w:ascii="仿宋_GB2312" w:eastAsia="仿宋_GB2312" w:hAnsi="仿宋" w:hint="eastAsia"/>
          <w:b/>
          <w:sz w:val="32"/>
          <w:szCs w:val="32"/>
        </w:rPr>
        <w:t>全力以赴保稳定</w:t>
      </w:r>
      <w:r>
        <w:rPr>
          <w:rFonts w:ascii="仿宋_GB2312" w:eastAsia="仿宋_GB2312" w:hAnsi="仿宋" w:hint="eastAsia"/>
          <w:sz w:val="32"/>
          <w:szCs w:val="32"/>
        </w:rPr>
        <w:t>。一是</w:t>
      </w:r>
      <w:r>
        <w:rPr>
          <w:rFonts w:ascii="仿宋_GB2312" w:eastAsia="仿宋_GB2312" w:hint="eastAsia"/>
          <w:sz w:val="32"/>
          <w:szCs w:val="32"/>
        </w:rPr>
        <w:t>以“平安社区”建设为载体，以群防群治、专群结合为工作着力点，进一步健全查缉点、警务亭负责控点，巡逻车辆负责控线，步行警力负责控面，相互补位、情况互通、处置联动的社会治安防控网。同时，完善基层社会治理和服务体系，切实提高基层社会服务管理的精细化和科学化水平。</w:t>
      </w:r>
      <w:r>
        <w:rPr>
          <w:rFonts w:ascii="仿宋_GB2312" w:eastAsia="仿宋_GB2312" w:hint="eastAsia"/>
          <w:b/>
          <w:sz w:val="32"/>
          <w:szCs w:val="32"/>
        </w:rPr>
        <w:t>二是</w:t>
      </w:r>
      <w:r>
        <w:rPr>
          <w:rFonts w:ascii="仿宋_GB2312" w:eastAsia="仿宋_GB2312" w:hAnsi="黑体" w:hint="eastAsia"/>
          <w:sz w:val="32"/>
          <w:szCs w:val="32"/>
        </w:rPr>
        <w:t>深入开展</w:t>
      </w:r>
      <w:r>
        <w:rPr>
          <w:rFonts w:ascii="仿宋_GB2312" w:eastAsia="仿宋_GB2312" w:hAnsi="黑体" w:cs="宋体" w:hint="eastAsia"/>
          <w:sz w:val="32"/>
          <w:szCs w:val="32"/>
        </w:rPr>
        <w:t>矛盾纠纷排查调解</w:t>
      </w:r>
      <w:r>
        <w:rPr>
          <w:rFonts w:ascii="仿宋_GB2312" w:eastAsia="仿宋_GB2312" w:hAnsi="黑体" w:hint="eastAsia"/>
          <w:sz w:val="32"/>
          <w:szCs w:val="32"/>
        </w:rPr>
        <w:t>，</w:t>
      </w:r>
      <w:r>
        <w:rPr>
          <w:rFonts w:ascii="仿宋_GB2312" w:eastAsia="仿宋_GB2312" w:hAnsi="宋体" w:cs="宋体" w:hint="eastAsia"/>
          <w:sz w:val="32"/>
          <w:szCs w:val="32"/>
        </w:rPr>
        <w:t>加强街道、社区二级矛盾纠纷调处规范化建设。</w:t>
      </w:r>
      <w:r>
        <w:rPr>
          <w:rFonts w:ascii="仿宋_GB2312" w:eastAsia="仿宋_GB2312" w:hAnsi="宋体" w:cs="宋体" w:hint="eastAsia"/>
          <w:b/>
          <w:sz w:val="32"/>
          <w:szCs w:val="32"/>
        </w:rPr>
        <w:t>三是</w:t>
      </w:r>
      <w:r>
        <w:rPr>
          <w:rFonts w:ascii="仿宋_GB2312" w:eastAsia="仿宋_GB2312" w:hint="eastAsia"/>
          <w:sz w:val="32"/>
          <w:szCs w:val="32"/>
        </w:rPr>
        <w:t>深入开展</w:t>
      </w:r>
      <w:r>
        <w:rPr>
          <w:rFonts w:ascii="仿宋_GB2312" w:eastAsia="仿宋_GB2312" w:hint="eastAsia"/>
          <w:sz w:val="32"/>
          <w:szCs w:val="32"/>
        </w:rPr>
        <w:lastRenderedPageBreak/>
        <w:t>反恐怖和反邪教斗争，全力维护社会政治稳定，努力营造良好治安环境。</w:t>
      </w:r>
      <w:r>
        <w:rPr>
          <w:rFonts w:ascii="仿宋_GB2312" w:eastAsia="仿宋_GB2312" w:hAnsi="黑体" w:hint="eastAsia"/>
          <w:b/>
          <w:sz w:val="32"/>
          <w:szCs w:val="32"/>
        </w:rPr>
        <w:t>四是</w:t>
      </w:r>
      <w:r>
        <w:rPr>
          <w:rFonts w:ascii="仿宋_GB2312" w:eastAsia="仿宋_GB2312" w:hAnsi="黑体" w:hint="eastAsia"/>
          <w:sz w:val="32"/>
          <w:szCs w:val="32"/>
        </w:rPr>
        <w:t>精心组织、明确重点、持续推动扫黑除恶专项斗争深入开展。</w:t>
      </w:r>
      <w:r>
        <w:rPr>
          <w:rFonts w:ascii="仿宋_GB2312" w:eastAsia="仿宋_GB2312" w:hAnsi="Times New Roman" w:hint="eastAsia"/>
          <w:color w:val="000000"/>
          <w:kern w:val="0"/>
          <w:sz w:val="32"/>
          <w:szCs w:val="32"/>
        </w:rPr>
        <w:t>统筹整合街道党政班子全体成员，辖区公安派出所、司法所、市场监管所等各方面力量，将扫黑除恶条块责任和网格</w:t>
      </w:r>
      <w:proofErr w:type="gramStart"/>
      <w:r>
        <w:rPr>
          <w:rFonts w:ascii="仿宋_GB2312" w:eastAsia="仿宋_GB2312" w:hAnsi="Times New Roman" w:hint="eastAsia"/>
          <w:color w:val="000000"/>
          <w:kern w:val="0"/>
          <w:sz w:val="32"/>
          <w:szCs w:val="32"/>
        </w:rPr>
        <w:t>化责任</w:t>
      </w:r>
      <w:proofErr w:type="gramEnd"/>
      <w:r>
        <w:rPr>
          <w:rFonts w:ascii="仿宋_GB2312" w:eastAsia="仿宋_GB2312" w:hAnsi="Times New Roman" w:hint="eastAsia"/>
          <w:color w:val="000000"/>
          <w:kern w:val="0"/>
          <w:sz w:val="32"/>
          <w:szCs w:val="32"/>
        </w:rPr>
        <w:t>切实落在实处。制定《华山街道扫黑除恶专项斗争治乱工作实施方案》，召开街道扫黑除恶领导小组专题会议，对排查出的乱点逐一分析研究，运用“党建引领、街道吹哨、部门报到”创新机制，联合公安、城管、民政、消防</w:t>
      </w:r>
      <w:r>
        <w:rPr>
          <w:rFonts w:ascii="仿宋_GB2312" w:eastAsia="仿宋_GB2312" w:hAnsi="Times New Roman" w:hint="eastAsia"/>
          <w:color w:val="000000"/>
          <w:kern w:val="0"/>
          <w:sz w:val="32"/>
          <w:szCs w:val="32"/>
        </w:rPr>
        <w:t>、市场监督、环保等部门，先后对</w:t>
      </w:r>
      <w:r>
        <w:rPr>
          <w:rFonts w:ascii="仿宋_GB2312" w:eastAsia="仿宋_GB2312" w:hAnsi="仿宋" w:hint="eastAsia"/>
          <w:sz w:val="32"/>
          <w:szCs w:val="32"/>
        </w:rPr>
        <w:t>云南省科技馆办展会问题、</w:t>
      </w:r>
      <w:r>
        <w:rPr>
          <w:rFonts w:ascii="仿宋_GB2312" w:eastAsia="仿宋_GB2312" w:hAnsi="仿宋" w:cs="仿宋_GB2312" w:hint="eastAsia"/>
          <w:sz w:val="32"/>
          <w:szCs w:val="32"/>
        </w:rPr>
        <w:t>园西路交通秩序</w:t>
      </w:r>
      <w:r>
        <w:rPr>
          <w:rFonts w:ascii="仿宋_GB2312" w:eastAsia="仿宋_GB2312" w:hAnsi="仿宋" w:hint="eastAsia"/>
          <w:sz w:val="32"/>
          <w:szCs w:val="32"/>
        </w:rPr>
        <w:t>问题</w:t>
      </w:r>
      <w:r>
        <w:rPr>
          <w:rFonts w:ascii="仿宋_GB2312" w:eastAsia="仿宋_GB2312" w:hAnsi="仿宋" w:cs="仿宋_GB2312" w:hint="eastAsia"/>
          <w:sz w:val="32"/>
          <w:szCs w:val="32"/>
        </w:rPr>
        <w:t>、</w:t>
      </w:r>
      <w:r>
        <w:rPr>
          <w:rFonts w:ascii="仿宋_GB2312" w:eastAsia="仿宋_GB2312" w:hAnsi="仿宋" w:hint="eastAsia"/>
          <w:kern w:val="0"/>
          <w:sz w:val="32"/>
          <w:szCs w:val="32"/>
        </w:rPr>
        <w:t>翠湖周边</w:t>
      </w:r>
      <w:r>
        <w:rPr>
          <w:rFonts w:ascii="仿宋_GB2312" w:eastAsia="仿宋_GB2312" w:hAnsi="仿宋" w:hint="eastAsia"/>
          <w:sz w:val="32"/>
          <w:szCs w:val="32"/>
        </w:rPr>
        <w:t>共享单车乱停乱放问题</w:t>
      </w:r>
      <w:r>
        <w:rPr>
          <w:rFonts w:ascii="仿宋_GB2312" w:eastAsia="仿宋_GB2312" w:hAnsi="仿宋" w:hint="eastAsia"/>
          <w:kern w:val="0"/>
          <w:sz w:val="32"/>
          <w:szCs w:val="32"/>
        </w:rPr>
        <w:t>、</w:t>
      </w:r>
      <w:r>
        <w:rPr>
          <w:rFonts w:ascii="仿宋_GB2312" w:eastAsia="仿宋_GB2312" w:hAnsi="仿宋" w:hint="eastAsia"/>
          <w:sz w:val="32"/>
          <w:szCs w:val="32"/>
        </w:rPr>
        <w:t>文林街夜间摊点占道经营问题、翠湖北路物资大院物业管理问题、</w:t>
      </w:r>
      <w:r>
        <w:rPr>
          <w:rFonts w:ascii="仿宋_GB2312" w:eastAsia="仿宋_GB2312" w:hAnsi="仿宋" w:cs="宋体" w:hint="eastAsia"/>
          <w:color w:val="000000"/>
          <w:kern w:val="0"/>
          <w:sz w:val="32"/>
          <w:szCs w:val="32"/>
        </w:rPr>
        <w:t>圆通街算命乞讨</w:t>
      </w:r>
      <w:r>
        <w:rPr>
          <w:rFonts w:ascii="仿宋_GB2312" w:eastAsia="仿宋_GB2312" w:hAnsi="仿宋" w:hint="eastAsia"/>
          <w:sz w:val="32"/>
          <w:szCs w:val="32"/>
        </w:rPr>
        <w:t>问题</w:t>
      </w:r>
      <w:r>
        <w:rPr>
          <w:rFonts w:ascii="仿宋_GB2312" w:eastAsia="仿宋_GB2312" w:hAnsi="仿宋" w:cs="宋体" w:hint="eastAsia"/>
          <w:color w:val="000000"/>
          <w:kern w:val="0"/>
          <w:sz w:val="32"/>
          <w:szCs w:val="32"/>
        </w:rPr>
        <w:t>、</w:t>
      </w:r>
      <w:r>
        <w:rPr>
          <w:rFonts w:ascii="仿宋_GB2312" w:eastAsia="仿宋_GB2312" w:hAnsi="仿宋" w:hint="eastAsia"/>
          <w:sz w:val="32"/>
          <w:szCs w:val="32"/>
        </w:rPr>
        <w:t>集贸市场秩序及环境问题、滨江西路无证废品收购问题、</w:t>
      </w:r>
      <w:r>
        <w:rPr>
          <w:rFonts w:ascii="仿宋_GB2312" w:eastAsia="仿宋_GB2312" w:hAnsi="仿宋" w:cs="宋体" w:hint="eastAsia"/>
          <w:color w:val="000000"/>
          <w:kern w:val="0"/>
          <w:sz w:val="32"/>
          <w:szCs w:val="32"/>
        </w:rPr>
        <w:t>“保健”市场</w:t>
      </w:r>
      <w:r>
        <w:rPr>
          <w:rFonts w:ascii="仿宋_GB2312" w:eastAsia="仿宋_GB2312" w:hAnsi="仿宋" w:cs="仿宋_GB2312" w:hint="eastAsia"/>
          <w:sz w:val="32"/>
          <w:szCs w:val="32"/>
        </w:rPr>
        <w:t>不正当的营销手段诱骗消费者</w:t>
      </w:r>
      <w:r>
        <w:rPr>
          <w:rFonts w:ascii="仿宋_GB2312" w:eastAsia="仿宋_GB2312" w:hAnsi="仿宋" w:hint="eastAsia"/>
          <w:sz w:val="32"/>
          <w:szCs w:val="32"/>
        </w:rPr>
        <w:t>问题</w:t>
      </w:r>
      <w:r>
        <w:rPr>
          <w:rFonts w:ascii="仿宋_GB2312" w:eastAsia="仿宋_GB2312" w:hAnsi="仿宋" w:cs="宋体" w:hint="eastAsia"/>
          <w:color w:val="000000"/>
          <w:kern w:val="0"/>
          <w:sz w:val="32"/>
          <w:szCs w:val="32"/>
        </w:rPr>
        <w:t>、金融领域</w:t>
      </w:r>
      <w:r>
        <w:rPr>
          <w:rFonts w:ascii="仿宋_GB2312" w:eastAsia="仿宋_GB2312" w:hAnsi="仿宋" w:cs="宋体" w:hint="eastAsia"/>
          <w:sz w:val="32"/>
          <w:szCs w:val="32"/>
        </w:rPr>
        <w:t>非法吸收公众存款</w:t>
      </w:r>
      <w:r>
        <w:rPr>
          <w:rFonts w:ascii="仿宋_GB2312" w:eastAsia="仿宋_GB2312" w:hAnsi="仿宋" w:hint="eastAsia"/>
          <w:sz w:val="32"/>
          <w:szCs w:val="32"/>
        </w:rPr>
        <w:t>问题</w:t>
      </w:r>
      <w:r>
        <w:rPr>
          <w:rFonts w:ascii="仿宋_GB2312" w:eastAsia="仿宋_GB2312" w:hAnsi="仿宋" w:cs="宋体" w:hint="eastAsia"/>
          <w:color w:val="000000"/>
          <w:kern w:val="0"/>
          <w:sz w:val="32"/>
          <w:szCs w:val="32"/>
        </w:rPr>
        <w:t>、</w:t>
      </w:r>
      <w:r>
        <w:rPr>
          <w:rFonts w:ascii="仿宋_GB2312" w:eastAsia="仿宋_GB2312" w:hAnsi="仿宋" w:hint="eastAsia"/>
          <w:bCs/>
          <w:sz w:val="32"/>
        </w:rPr>
        <w:t>校园贷排查宣传</w:t>
      </w:r>
      <w:r>
        <w:rPr>
          <w:rFonts w:ascii="仿宋_GB2312" w:eastAsia="仿宋_GB2312" w:hAnsi="仿宋" w:hint="eastAsia"/>
          <w:sz w:val="32"/>
          <w:szCs w:val="32"/>
        </w:rPr>
        <w:t>及重点行业</w:t>
      </w:r>
      <w:r>
        <w:rPr>
          <w:rFonts w:ascii="仿宋_GB2312" w:eastAsia="仿宋_GB2312" w:hAnsi="仿宋" w:cs="宋体" w:hint="eastAsia"/>
          <w:color w:val="000000"/>
          <w:kern w:val="0"/>
          <w:sz w:val="32"/>
          <w:szCs w:val="32"/>
        </w:rPr>
        <w:t>“黄赌毒”</w:t>
      </w:r>
      <w:r>
        <w:rPr>
          <w:rFonts w:ascii="仿宋_GB2312" w:eastAsia="仿宋_GB2312" w:hAnsi="仿宋" w:hint="eastAsia"/>
          <w:sz w:val="32"/>
          <w:szCs w:val="32"/>
        </w:rPr>
        <w:t>问题</w:t>
      </w:r>
      <w:r>
        <w:rPr>
          <w:rFonts w:ascii="仿宋_GB2312" w:eastAsia="仿宋_GB2312" w:hAnsi="仿宋" w:cs="宋体" w:hint="eastAsia"/>
          <w:color w:val="000000"/>
          <w:kern w:val="0"/>
          <w:sz w:val="32"/>
          <w:szCs w:val="32"/>
        </w:rPr>
        <w:t>乱点（乱象）</w:t>
      </w:r>
      <w:r>
        <w:rPr>
          <w:rFonts w:ascii="仿宋_GB2312" w:eastAsia="仿宋_GB2312" w:hAnsi="Times New Roman" w:hint="eastAsia"/>
          <w:color w:val="000000"/>
          <w:kern w:val="0"/>
          <w:sz w:val="32"/>
          <w:szCs w:val="32"/>
        </w:rPr>
        <w:t>逐一开展集中整治。</w:t>
      </w:r>
      <w:r>
        <w:rPr>
          <w:rFonts w:ascii="仿宋_GB2312" w:eastAsia="仿宋_GB2312" w:hAnsi="仿宋" w:hint="eastAsia"/>
          <w:sz w:val="32"/>
          <w:szCs w:val="32"/>
        </w:rPr>
        <w:t>针对小菜园城中村消防隐患突出、违规出租房屋、多合一小场所、电动车进院进屋充电等突出问题，华山街道召集</w:t>
      </w:r>
      <w:r>
        <w:rPr>
          <w:rFonts w:ascii="仿宋_GB2312" w:eastAsia="仿宋_GB2312" w:hAnsi="仿宋" w:hint="eastAsia"/>
          <w:sz w:val="32"/>
          <w:szCs w:val="32"/>
        </w:rPr>
        <w:t>12</w:t>
      </w:r>
      <w:r>
        <w:rPr>
          <w:rFonts w:ascii="仿宋_GB2312" w:eastAsia="仿宋_GB2312" w:hAnsi="仿宋" w:hint="eastAsia"/>
          <w:sz w:val="32"/>
          <w:szCs w:val="32"/>
        </w:rPr>
        <w:t>个部门召开小菜园村“治乱”哨前现场</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判会，通过实地察看和会议</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判形式，对存在的问题再次“吹哨”，开展了为期一个月的集中整治，取得了显著的效果，整治后</w:t>
      </w:r>
      <w:r>
        <w:rPr>
          <w:rFonts w:ascii="仿宋_GB2312" w:eastAsia="仿宋_GB2312" w:hAnsi="仿宋_GB2312" w:cs="仿宋_GB2312" w:hint="eastAsia"/>
          <w:sz w:val="32"/>
          <w:szCs w:val="32"/>
        </w:rPr>
        <w:t>加强长效机制管理</w:t>
      </w:r>
      <w:r>
        <w:rPr>
          <w:rFonts w:ascii="仿宋_GB2312" w:eastAsia="仿宋_GB2312" w:hAnsi="仿宋" w:hint="eastAsia"/>
          <w:sz w:val="32"/>
          <w:szCs w:val="32"/>
        </w:rPr>
        <w:t>，避免反弹现象</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五是</w:t>
      </w:r>
      <w:r>
        <w:rPr>
          <w:rFonts w:ascii="仿宋_GB2312" w:eastAsia="仿宋_GB2312" w:hAnsi="宋体" w:hint="eastAsia"/>
          <w:sz w:val="32"/>
          <w:szCs w:val="32"/>
        </w:rPr>
        <w:t>深入开展</w:t>
      </w:r>
      <w:r>
        <w:rPr>
          <w:rFonts w:ascii="仿宋_GB2312" w:eastAsia="仿宋_GB2312" w:hAnsi="黑体" w:hint="eastAsia"/>
          <w:sz w:val="32"/>
          <w:szCs w:val="32"/>
        </w:rPr>
        <w:t>重点人员（群）排查管</w:t>
      </w:r>
      <w:proofErr w:type="gramStart"/>
      <w:r>
        <w:rPr>
          <w:rFonts w:ascii="仿宋_GB2312" w:eastAsia="仿宋_GB2312" w:hAnsi="黑体" w:hint="eastAsia"/>
          <w:sz w:val="32"/>
          <w:szCs w:val="32"/>
        </w:rPr>
        <w:t>控</w:t>
      </w:r>
      <w:r>
        <w:rPr>
          <w:rFonts w:ascii="仿宋_GB2312" w:eastAsia="仿宋_GB2312" w:hint="eastAsia"/>
          <w:sz w:val="32"/>
          <w:szCs w:val="32"/>
        </w:rPr>
        <w:t>确保</w:t>
      </w:r>
      <w:proofErr w:type="gramEnd"/>
      <w:r>
        <w:rPr>
          <w:rFonts w:ascii="仿宋_GB2312" w:eastAsia="仿宋_GB2312" w:hAnsi="黑体" w:hint="eastAsia"/>
          <w:kern w:val="0"/>
          <w:sz w:val="32"/>
          <w:szCs w:val="32"/>
        </w:rPr>
        <w:t>在元旦、春节、两会期间、五一及“</w:t>
      </w:r>
      <w:r>
        <w:rPr>
          <w:rFonts w:ascii="仿宋_GB2312" w:eastAsia="仿宋_GB2312" w:hAnsi="黑体"/>
          <w:kern w:val="0"/>
          <w:sz w:val="32"/>
          <w:szCs w:val="32"/>
        </w:rPr>
        <w:t>4.25</w:t>
      </w:r>
      <w:r>
        <w:rPr>
          <w:rFonts w:ascii="仿宋_GB2312" w:eastAsia="仿宋_GB2312" w:hAnsi="黑体" w:hint="eastAsia"/>
          <w:kern w:val="0"/>
          <w:sz w:val="32"/>
          <w:szCs w:val="32"/>
        </w:rPr>
        <w:t>”</w:t>
      </w:r>
      <w:proofErr w:type="gramStart"/>
      <w:r>
        <w:rPr>
          <w:rFonts w:ascii="仿宋_GB2312" w:eastAsia="仿宋_GB2312" w:hAnsi="黑体" w:hint="eastAsia"/>
          <w:kern w:val="0"/>
          <w:sz w:val="32"/>
          <w:szCs w:val="32"/>
        </w:rPr>
        <w:t>“</w:t>
      </w:r>
      <w:r>
        <w:rPr>
          <w:rFonts w:ascii="仿宋_GB2312" w:eastAsia="仿宋_GB2312" w:hAnsi="黑体"/>
          <w:kern w:val="0"/>
          <w:sz w:val="32"/>
          <w:szCs w:val="32"/>
        </w:rPr>
        <w:t>5.13</w:t>
      </w:r>
      <w:r>
        <w:rPr>
          <w:rFonts w:ascii="仿宋_GB2312" w:eastAsia="仿宋_GB2312" w:hAnsi="黑体" w:hint="eastAsia"/>
          <w:kern w:val="0"/>
          <w:sz w:val="32"/>
          <w:szCs w:val="32"/>
        </w:rPr>
        <w:t>”“</w:t>
      </w:r>
      <w:r>
        <w:rPr>
          <w:rFonts w:ascii="仿宋_GB2312" w:eastAsia="仿宋_GB2312" w:hAnsi="黑体"/>
          <w:kern w:val="0"/>
          <w:sz w:val="32"/>
          <w:szCs w:val="32"/>
        </w:rPr>
        <w:t>5.13</w:t>
      </w:r>
      <w:r>
        <w:rPr>
          <w:rFonts w:ascii="仿宋_GB2312" w:eastAsia="仿宋_GB2312" w:hAnsi="黑体" w:hint="eastAsia"/>
          <w:kern w:val="0"/>
          <w:sz w:val="32"/>
          <w:szCs w:val="32"/>
        </w:rPr>
        <w:t>”</w:t>
      </w:r>
      <w:proofErr w:type="gramEnd"/>
      <w:r>
        <w:rPr>
          <w:rFonts w:ascii="仿宋_GB2312" w:eastAsia="仿宋_GB2312" w:hAnsi="黑体" w:hint="eastAsia"/>
          <w:kern w:val="0"/>
          <w:sz w:val="32"/>
          <w:szCs w:val="32"/>
        </w:rPr>
        <w:t>“国庆节”等重大活动和敏感</w:t>
      </w:r>
      <w:r>
        <w:rPr>
          <w:rFonts w:ascii="仿宋_GB2312" w:eastAsia="仿宋_GB2312" w:hAnsi="黑体" w:hint="eastAsia"/>
          <w:kern w:val="0"/>
          <w:sz w:val="32"/>
          <w:szCs w:val="32"/>
        </w:rPr>
        <w:lastRenderedPageBreak/>
        <w:t>日对辖区内采取包保稳控措施，确保不脱管失控。</w:t>
      </w:r>
      <w:r>
        <w:rPr>
          <w:rFonts w:ascii="仿宋_GB2312" w:eastAsia="仿宋_GB2312" w:hint="eastAsia"/>
          <w:b/>
          <w:sz w:val="32"/>
          <w:szCs w:val="32"/>
        </w:rPr>
        <w:t>六是</w:t>
      </w:r>
      <w:r>
        <w:rPr>
          <w:rFonts w:ascii="仿宋_GB2312" w:eastAsia="仿宋_GB2312" w:hint="eastAsia"/>
          <w:sz w:val="32"/>
          <w:szCs w:val="32"/>
        </w:rPr>
        <w:t>认真组织</w:t>
      </w:r>
      <w:r>
        <w:rPr>
          <w:rFonts w:ascii="仿宋_GB2312" w:eastAsia="仿宋_GB2312" w:hAnsi="楷体" w:hint="eastAsia"/>
          <w:sz w:val="32"/>
          <w:szCs w:val="32"/>
        </w:rPr>
        <w:t>反恐防暴宣传、培训、演练及检查。</w:t>
      </w:r>
    </w:p>
    <w:p w:rsidR="00E460E6" w:rsidRDefault="0084072B">
      <w:pPr>
        <w:snapToGrid w:val="0"/>
        <w:spacing w:line="60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齐抓共管护平安。</w:t>
      </w:r>
      <w:r>
        <w:rPr>
          <w:rFonts w:ascii="仿宋_GB2312" w:eastAsia="仿宋_GB2312" w:hAnsi="仿宋" w:hint="eastAsia"/>
          <w:sz w:val="32"/>
          <w:szCs w:val="32"/>
        </w:rPr>
        <w:t>一年来，街道办事处紧抓安全责任落实。逐级强化党政领导责任、部门监管责任和企业主体责任，健全责任考核机制，强化督查检查。强化安全预防，强化基础建设，对重点工程建设项目、消防安全、特种设备、学校、医院、进行检查</w:t>
      </w:r>
      <w:r>
        <w:rPr>
          <w:rFonts w:ascii="仿宋_GB2312" w:eastAsia="仿宋_GB2312" w:hAnsi="仿宋" w:hint="eastAsia"/>
          <w:sz w:val="32"/>
          <w:szCs w:val="32"/>
        </w:rPr>
        <w:t>1890</w:t>
      </w:r>
      <w:r>
        <w:rPr>
          <w:rFonts w:ascii="仿宋_GB2312" w:eastAsia="仿宋_GB2312" w:hAnsi="仿宋" w:hint="eastAsia"/>
          <w:sz w:val="32"/>
          <w:szCs w:val="32"/>
        </w:rPr>
        <w:t>次，发现隐患</w:t>
      </w:r>
      <w:r>
        <w:rPr>
          <w:rFonts w:ascii="仿宋_GB2312" w:eastAsia="仿宋_GB2312" w:hAnsi="仿宋" w:hint="eastAsia"/>
          <w:sz w:val="32"/>
          <w:szCs w:val="32"/>
        </w:rPr>
        <w:t>15</w:t>
      </w:r>
      <w:r>
        <w:rPr>
          <w:rFonts w:ascii="仿宋_GB2312" w:eastAsia="仿宋_GB2312" w:hAnsi="仿宋" w:hint="eastAsia"/>
          <w:sz w:val="32"/>
          <w:szCs w:val="32"/>
        </w:rPr>
        <w:t>项，整改</w:t>
      </w:r>
      <w:r>
        <w:rPr>
          <w:rFonts w:ascii="仿宋_GB2312" w:eastAsia="仿宋_GB2312" w:hAnsi="仿宋" w:hint="eastAsia"/>
          <w:sz w:val="32"/>
          <w:szCs w:val="32"/>
        </w:rPr>
        <w:t>15</w:t>
      </w:r>
      <w:r>
        <w:rPr>
          <w:rFonts w:ascii="仿宋_GB2312" w:eastAsia="仿宋_GB2312" w:hAnsi="仿宋" w:hint="eastAsia"/>
          <w:sz w:val="32"/>
          <w:szCs w:val="32"/>
        </w:rPr>
        <w:t>项；对建筑施工企业、商贸企业、其他类进行检查</w:t>
      </w:r>
      <w:r>
        <w:rPr>
          <w:rFonts w:ascii="仿宋_GB2312" w:eastAsia="仿宋_GB2312" w:hAnsi="仿宋" w:hint="eastAsia"/>
          <w:sz w:val="32"/>
          <w:szCs w:val="32"/>
        </w:rPr>
        <w:t>2301</w:t>
      </w:r>
      <w:r>
        <w:rPr>
          <w:rFonts w:ascii="仿宋_GB2312" w:eastAsia="仿宋_GB2312" w:hAnsi="仿宋" w:hint="eastAsia"/>
          <w:sz w:val="32"/>
          <w:szCs w:val="32"/>
        </w:rPr>
        <w:t>次，发现隐患</w:t>
      </w:r>
      <w:r>
        <w:rPr>
          <w:rFonts w:ascii="仿宋_GB2312" w:eastAsia="仿宋_GB2312" w:hAnsi="仿宋" w:hint="eastAsia"/>
          <w:sz w:val="32"/>
          <w:szCs w:val="32"/>
        </w:rPr>
        <w:t>19</w:t>
      </w:r>
      <w:r>
        <w:rPr>
          <w:rFonts w:ascii="仿宋_GB2312" w:eastAsia="仿宋_GB2312" w:hAnsi="仿宋" w:hint="eastAsia"/>
          <w:sz w:val="32"/>
          <w:szCs w:val="32"/>
        </w:rPr>
        <w:t>项，整改</w:t>
      </w:r>
      <w:r>
        <w:rPr>
          <w:rFonts w:ascii="仿宋_GB2312" w:eastAsia="仿宋_GB2312" w:hAnsi="仿宋" w:hint="eastAsia"/>
          <w:sz w:val="32"/>
          <w:szCs w:val="32"/>
        </w:rPr>
        <w:t>19</w:t>
      </w:r>
      <w:r>
        <w:rPr>
          <w:rFonts w:ascii="仿宋_GB2312" w:eastAsia="仿宋_GB2312" w:hAnsi="仿宋" w:hint="eastAsia"/>
          <w:sz w:val="32"/>
          <w:szCs w:val="32"/>
        </w:rPr>
        <w:t>项，确保了辖区群众生产生活安全。</w:t>
      </w:r>
    </w:p>
    <w:p w:rsidR="00E460E6" w:rsidRDefault="0084072B">
      <w:pPr>
        <w:snapToGrid w:val="0"/>
        <w:spacing w:line="600" w:lineRule="exact"/>
        <w:ind w:firstLineChars="200" w:firstLine="640"/>
        <w:jc w:val="left"/>
        <w:rPr>
          <w:rFonts w:ascii="仿宋_GB2312" w:eastAsia="仿宋_GB2312" w:hAnsi="仿宋"/>
          <w:sz w:val="32"/>
          <w:szCs w:val="32"/>
        </w:rPr>
      </w:pPr>
      <w:r>
        <w:rPr>
          <w:rFonts w:ascii="黑体" w:eastAsia="黑体" w:hAnsi="黑体" w:hint="eastAsia"/>
          <w:sz w:val="32"/>
          <w:szCs w:val="32"/>
        </w:rPr>
        <w:t>（四）单位管理制度</w:t>
      </w:r>
      <w:r>
        <w:rPr>
          <w:rFonts w:ascii="黑体" w:eastAsia="黑体" w:hAnsi="黑体" w:hint="eastAsia"/>
          <w:sz w:val="32"/>
          <w:szCs w:val="32"/>
        </w:rPr>
        <w:t xml:space="preserve"> </w:t>
      </w:r>
    </w:p>
    <w:p w:rsidR="00E460E6" w:rsidRDefault="0084072B">
      <w:pPr>
        <w:widowControl/>
        <w:spacing w:line="480" w:lineRule="auto"/>
        <w:ind w:firstLine="480"/>
        <w:rPr>
          <w:rFonts w:ascii="仿宋" w:eastAsia="仿宋" w:hAnsi="仿宋" w:cs="宋体"/>
          <w:color w:val="333333"/>
          <w:kern w:val="0"/>
          <w:sz w:val="32"/>
          <w:szCs w:val="32"/>
        </w:rPr>
      </w:pPr>
      <w:r>
        <w:rPr>
          <w:rFonts w:ascii="仿宋" w:eastAsia="仿宋" w:hAnsi="仿宋" w:cs="宋体" w:hint="eastAsia"/>
          <w:color w:val="333333"/>
          <w:kern w:val="0"/>
          <w:sz w:val="32"/>
          <w:szCs w:val="32"/>
        </w:rPr>
        <w:t>华山街道认真贯彻落实《党政机关厉行节约反对浪费条例》中关于从严从紧控制公务开支要求，从严控经费开支，三</w:t>
      </w:r>
      <w:proofErr w:type="gramStart"/>
      <w:r>
        <w:rPr>
          <w:rFonts w:ascii="仿宋" w:eastAsia="仿宋" w:hAnsi="仿宋" w:cs="宋体" w:hint="eastAsia"/>
          <w:color w:val="333333"/>
          <w:kern w:val="0"/>
          <w:sz w:val="32"/>
          <w:szCs w:val="32"/>
        </w:rPr>
        <w:t>公经费</w:t>
      </w:r>
      <w:proofErr w:type="gramEnd"/>
      <w:r>
        <w:rPr>
          <w:rFonts w:ascii="仿宋" w:eastAsia="仿宋" w:hAnsi="仿宋" w:cs="宋体" w:hint="eastAsia"/>
          <w:color w:val="333333"/>
          <w:kern w:val="0"/>
          <w:sz w:val="32"/>
          <w:szCs w:val="32"/>
        </w:rPr>
        <w:t>等大幅下降。在资金使用上一直按照国家财经法规和本单位财务管理制度规定以及有关专项资金管理办法的规定收支，资金拨付有完整的审批程序和手续，按照财经制度的有关要求，有计划地安排、使用资金，严格财务审批制度。重大</w:t>
      </w:r>
      <w:proofErr w:type="gramStart"/>
      <w:r>
        <w:rPr>
          <w:rFonts w:ascii="仿宋" w:eastAsia="仿宋" w:hAnsi="仿宋" w:cs="宋体" w:hint="eastAsia"/>
          <w:color w:val="333333"/>
          <w:kern w:val="0"/>
          <w:sz w:val="32"/>
          <w:szCs w:val="32"/>
        </w:rPr>
        <w:t>开支党</w:t>
      </w:r>
      <w:proofErr w:type="gramEnd"/>
      <w:r>
        <w:rPr>
          <w:rFonts w:ascii="仿宋" w:eastAsia="仿宋" w:hAnsi="仿宋" w:cs="宋体" w:hint="eastAsia"/>
          <w:color w:val="333333"/>
          <w:kern w:val="0"/>
          <w:sz w:val="32"/>
          <w:szCs w:val="32"/>
        </w:rPr>
        <w:t>工委会议集体研究，保证资金使用合法合</w:t>
      </w:r>
      <w:proofErr w:type="gramStart"/>
      <w:r>
        <w:rPr>
          <w:rFonts w:ascii="仿宋" w:eastAsia="仿宋" w:hAnsi="仿宋" w:cs="宋体" w:hint="eastAsia"/>
          <w:color w:val="333333"/>
          <w:kern w:val="0"/>
          <w:sz w:val="32"/>
          <w:szCs w:val="32"/>
        </w:rPr>
        <w:t>规</w:t>
      </w:r>
      <w:proofErr w:type="gramEnd"/>
      <w:r>
        <w:rPr>
          <w:rFonts w:ascii="仿宋" w:eastAsia="仿宋" w:hAnsi="仿宋" w:cs="宋体" w:hint="eastAsia"/>
          <w:color w:val="333333"/>
          <w:kern w:val="0"/>
          <w:sz w:val="32"/>
          <w:szCs w:val="32"/>
        </w:rPr>
        <w:t>，同时资金使用无截留、挤占、挪用、虚列支出等情况。</w:t>
      </w:r>
      <w:r>
        <w:rPr>
          <w:rFonts w:ascii="仿宋" w:eastAsia="仿宋" w:hAnsi="仿宋" w:hint="eastAsia"/>
          <w:color w:val="333333"/>
          <w:sz w:val="32"/>
          <w:szCs w:val="32"/>
        </w:rPr>
        <w:t>办事处财务由财政局实行“零户统管”核算，其会计核算按区财政局的要求，按党工委办、行政办、人大办、综治办、</w:t>
      </w:r>
      <w:proofErr w:type="gramStart"/>
      <w:r>
        <w:rPr>
          <w:rFonts w:ascii="仿宋" w:eastAsia="仿宋" w:hAnsi="仿宋" w:hint="eastAsia"/>
          <w:color w:val="333333"/>
          <w:sz w:val="32"/>
          <w:szCs w:val="32"/>
        </w:rPr>
        <w:t>社建办</w:t>
      </w:r>
      <w:proofErr w:type="gramEnd"/>
      <w:r>
        <w:rPr>
          <w:rFonts w:ascii="仿宋" w:eastAsia="仿宋" w:hAnsi="仿宋" w:hint="eastAsia"/>
          <w:color w:val="333333"/>
          <w:sz w:val="32"/>
          <w:szCs w:val="32"/>
        </w:rPr>
        <w:t>、城管科、两保科、经济服务科、武装部、城管中队分部门进行核算。项目资金使用严格执行项目管理考核机制，所</w:t>
      </w:r>
      <w:r>
        <w:rPr>
          <w:rFonts w:ascii="仿宋" w:eastAsia="仿宋" w:hAnsi="仿宋" w:hint="eastAsia"/>
          <w:color w:val="333333"/>
          <w:sz w:val="32"/>
          <w:szCs w:val="32"/>
        </w:rPr>
        <w:lastRenderedPageBreak/>
        <w:t>有经费出入严格按照</w:t>
      </w:r>
      <w:r>
        <w:rPr>
          <w:rFonts w:ascii="仿宋" w:eastAsia="仿宋" w:hAnsi="仿宋" w:cs="宋体" w:hint="eastAsia"/>
          <w:color w:val="333333"/>
          <w:kern w:val="0"/>
          <w:sz w:val="32"/>
          <w:szCs w:val="32"/>
        </w:rPr>
        <w:t>《华山街道办事处财务管理办法（暂行）》</w:t>
      </w:r>
      <w:r>
        <w:rPr>
          <w:rFonts w:ascii="仿宋" w:eastAsia="仿宋" w:hAnsi="仿宋" w:hint="eastAsia"/>
          <w:color w:val="333333"/>
          <w:sz w:val="32"/>
          <w:szCs w:val="32"/>
        </w:rPr>
        <w:t>执行，遵守财经纪律，做到专款专用。</w:t>
      </w:r>
    </w:p>
    <w:p w:rsidR="00E460E6" w:rsidRDefault="0084072B">
      <w:pPr>
        <w:widowControl/>
        <w:spacing w:line="480" w:lineRule="auto"/>
        <w:ind w:firstLine="480"/>
        <w:rPr>
          <w:rFonts w:ascii="仿宋" w:eastAsia="仿宋" w:hAnsi="仿宋" w:cs="宋体"/>
          <w:color w:val="333333"/>
          <w:kern w:val="0"/>
          <w:sz w:val="32"/>
          <w:szCs w:val="32"/>
        </w:rPr>
      </w:pPr>
      <w:r>
        <w:rPr>
          <w:rFonts w:ascii="仿宋" w:eastAsia="仿宋" w:hAnsi="仿宋" w:cs="宋体" w:hint="eastAsia"/>
          <w:color w:val="333333"/>
          <w:kern w:val="0"/>
          <w:sz w:val="32"/>
          <w:szCs w:val="32"/>
        </w:rPr>
        <w:t>在严格执行各项有关法律法规、财务规章制度的同时，办事处还制定了《华山街道办事处货物和服务类、工程类采购具体流程指南》、《五华区领导干部请假报备制度（试行）》的通知</w:t>
      </w:r>
      <w:proofErr w:type="gramStart"/>
      <w:r>
        <w:rPr>
          <w:rFonts w:ascii="仿宋" w:eastAsia="仿宋" w:hAnsi="仿宋" w:cs="宋体" w:hint="eastAsia"/>
          <w:color w:val="333333"/>
          <w:kern w:val="0"/>
          <w:sz w:val="32"/>
          <w:szCs w:val="32"/>
        </w:rPr>
        <w:t>》</w:t>
      </w:r>
      <w:proofErr w:type="gramEnd"/>
      <w:r>
        <w:rPr>
          <w:rFonts w:ascii="仿宋" w:eastAsia="仿宋" w:hAnsi="仿宋" w:cs="宋体" w:hint="eastAsia"/>
          <w:color w:val="333333"/>
          <w:kern w:val="0"/>
          <w:sz w:val="32"/>
          <w:szCs w:val="32"/>
        </w:rPr>
        <w:t>、《华山街道办事处印章使用管理制度》（试行）、《华山街道办事处财务管理办法（暂行）》、《华山街道借调社区工作者管理规定（试行）》、《华山街道食堂饭卡</w:t>
      </w:r>
      <w:r>
        <w:rPr>
          <w:rFonts w:ascii="仿宋" w:eastAsia="仿宋" w:hAnsi="仿宋" w:cs="宋体" w:hint="eastAsia"/>
          <w:color w:val="333333"/>
          <w:kern w:val="0"/>
          <w:sz w:val="32"/>
          <w:szCs w:val="32"/>
        </w:rPr>
        <w:t>管理规定》、《华山办事处食堂联办协议》</w:t>
      </w:r>
    </w:p>
    <w:p w:rsidR="00E460E6" w:rsidRDefault="0084072B">
      <w:pPr>
        <w:pStyle w:val="a5"/>
        <w:shd w:val="clear" w:color="auto" w:fill="FFFFFF"/>
        <w:spacing w:before="0" w:beforeAutospacing="0" w:after="0" w:afterAutospacing="0"/>
        <w:ind w:firstLine="480"/>
        <w:rPr>
          <w:rFonts w:ascii="黑体" w:eastAsia="黑体" w:hAnsi="黑体"/>
          <w:sz w:val="32"/>
          <w:szCs w:val="32"/>
        </w:rPr>
      </w:pPr>
      <w:r>
        <w:rPr>
          <w:rFonts w:ascii="黑体" w:eastAsia="黑体" w:hAnsi="黑体" w:hint="eastAsia"/>
          <w:sz w:val="32"/>
          <w:szCs w:val="32"/>
        </w:rPr>
        <w:t>（五）单位资金来源及使用情况</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ab/>
        <w:t xml:space="preserve"> 2019</w:t>
      </w:r>
      <w:r>
        <w:rPr>
          <w:rFonts w:ascii="仿宋" w:eastAsia="仿宋" w:hAnsi="仿宋" w:hint="eastAsia"/>
          <w:sz w:val="32"/>
          <w:szCs w:val="32"/>
        </w:rPr>
        <w:t>年华山办事处决算总收入</w:t>
      </w:r>
      <w:r>
        <w:rPr>
          <w:rFonts w:ascii="仿宋" w:eastAsia="仿宋" w:hAnsi="仿宋" w:hint="eastAsia"/>
          <w:sz w:val="32"/>
          <w:szCs w:val="32"/>
        </w:rPr>
        <w:t>28048073.01</w:t>
      </w:r>
      <w:r>
        <w:rPr>
          <w:rFonts w:ascii="仿宋" w:eastAsia="仿宋" w:hAnsi="仿宋" w:hint="eastAsia"/>
          <w:sz w:val="32"/>
          <w:szCs w:val="32"/>
        </w:rPr>
        <w:t>元，其中：财政拨款收入</w:t>
      </w:r>
      <w:r>
        <w:rPr>
          <w:rFonts w:ascii="仿宋" w:eastAsia="仿宋" w:hAnsi="仿宋" w:hint="eastAsia"/>
          <w:sz w:val="32"/>
          <w:szCs w:val="32"/>
        </w:rPr>
        <w:t>28048073.01</w:t>
      </w:r>
      <w:r>
        <w:rPr>
          <w:rFonts w:ascii="仿宋" w:eastAsia="仿宋" w:hAnsi="仿宋" w:hint="eastAsia"/>
          <w:sz w:val="32"/>
          <w:szCs w:val="32"/>
        </w:rPr>
        <w:t>元，占总收入的</w:t>
      </w:r>
      <w:r>
        <w:rPr>
          <w:rFonts w:ascii="仿宋" w:eastAsia="仿宋" w:hAnsi="仿宋" w:hint="eastAsia"/>
          <w:sz w:val="32"/>
          <w:szCs w:val="32"/>
        </w:rPr>
        <w:t>100%</w:t>
      </w:r>
      <w:r>
        <w:rPr>
          <w:rFonts w:ascii="仿宋" w:eastAsia="仿宋" w:hAnsi="仿宋" w:hint="eastAsia"/>
          <w:sz w:val="32"/>
          <w:szCs w:val="32"/>
        </w:rPr>
        <w:t>；财政拨款支出</w:t>
      </w:r>
      <w:r>
        <w:rPr>
          <w:rFonts w:ascii="仿宋" w:eastAsia="仿宋" w:hAnsi="仿宋" w:hint="eastAsia"/>
          <w:sz w:val="32"/>
          <w:szCs w:val="32"/>
        </w:rPr>
        <w:t>28048073.01</w:t>
      </w:r>
      <w:r>
        <w:rPr>
          <w:rFonts w:ascii="仿宋" w:eastAsia="仿宋" w:hAnsi="仿宋" w:hint="eastAsia"/>
          <w:sz w:val="32"/>
          <w:szCs w:val="32"/>
        </w:rPr>
        <w:t>元，其中：基本支出</w:t>
      </w:r>
      <w:r>
        <w:rPr>
          <w:rFonts w:ascii="仿宋" w:eastAsia="仿宋" w:hAnsi="仿宋" w:hint="eastAsia"/>
          <w:sz w:val="32"/>
          <w:szCs w:val="32"/>
        </w:rPr>
        <w:t>18867286.4</w:t>
      </w:r>
      <w:r>
        <w:rPr>
          <w:rFonts w:ascii="仿宋" w:eastAsia="仿宋" w:hAnsi="仿宋" w:hint="eastAsia"/>
          <w:sz w:val="32"/>
          <w:szCs w:val="32"/>
        </w:rPr>
        <w:t>元，占总支出的</w:t>
      </w:r>
      <w:r>
        <w:rPr>
          <w:rFonts w:ascii="仿宋" w:eastAsia="仿宋" w:hAnsi="仿宋" w:hint="eastAsia"/>
          <w:sz w:val="32"/>
          <w:szCs w:val="32"/>
        </w:rPr>
        <w:t>67</w:t>
      </w:r>
      <w:r>
        <w:rPr>
          <w:rFonts w:ascii="仿宋" w:eastAsia="仿宋" w:hAnsi="仿宋" w:hint="eastAsia"/>
          <w:sz w:val="32"/>
          <w:szCs w:val="32"/>
        </w:rPr>
        <w:t>％；项目支出</w:t>
      </w:r>
      <w:r>
        <w:rPr>
          <w:rFonts w:ascii="仿宋" w:eastAsia="仿宋" w:hAnsi="仿宋" w:hint="eastAsia"/>
          <w:sz w:val="32"/>
          <w:szCs w:val="32"/>
        </w:rPr>
        <w:t>9189786.61</w:t>
      </w:r>
      <w:r>
        <w:rPr>
          <w:rFonts w:ascii="仿宋" w:eastAsia="仿宋" w:hAnsi="仿宋" w:hint="eastAsia"/>
          <w:sz w:val="32"/>
          <w:szCs w:val="32"/>
        </w:rPr>
        <w:t>元，占总支出的</w:t>
      </w:r>
      <w:r>
        <w:rPr>
          <w:rFonts w:ascii="仿宋" w:eastAsia="仿宋" w:hAnsi="仿宋" w:hint="eastAsia"/>
          <w:sz w:val="32"/>
          <w:szCs w:val="32"/>
        </w:rPr>
        <w:t>33</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收入支出结构分析。</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）人大事务支出</w:t>
      </w:r>
      <w:r>
        <w:rPr>
          <w:rFonts w:ascii="仿宋" w:eastAsia="仿宋" w:hAnsi="仿宋" w:hint="eastAsia"/>
          <w:sz w:val="32"/>
          <w:szCs w:val="32"/>
        </w:rPr>
        <w:t>134916</w:t>
      </w:r>
      <w:r>
        <w:rPr>
          <w:rFonts w:ascii="仿宋" w:eastAsia="仿宋" w:hAnsi="仿宋" w:hint="eastAsia"/>
          <w:sz w:val="32"/>
          <w:szCs w:val="32"/>
        </w:rPr>
        <w:t>元、占总支出</w:t>
      </w:r>
      <w:r>
        <w:rPr>
          <w:rFonts w:ascii="仿宋" w:eastAsia="仿宋" w:hAnsi="仿宋" w:hint="eastAsia"/>
          <w:sz w:val="32"/>
          <w:szCs w:val="32"/>
        </w:rPr>
        <w:t>0.5%</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）政府办公厅及相关机构支出</w:t>
      </w:r>
      <w:r>
        <w:rPr>
          <w:rFonts w:ascii="仿宋" w:eastAsia="仿宋" w:hAnsi="仿宋" w:hint="eastAsia"/>
          <w:sz w:val="32"/>
          <w:szCs w:val="32"/>
        </w:rPr>
        <w:t>6017433.42</w:t>
      </w:r>
      <w:r>
        <w:rPr>
          <w:rFonts w:ascii="仿宋" w:eastAsia="仿宋" w:hAnsi="仿宋" w:hint="eastAsia"/>
          <w:sz w:val="32"/>
          <w:szCs w:val="32"/>
        </w:rPr>
        <w:t>元、占总支出</w:t>
      </w:r>
      <w:r>
        <w:rPr>
          <w:rFonts w:ascii="仿宋" w:eastAsia="仿宋" w:hAnsi="仿宋" w:hint="eastAsia"/>
          <w:sz w:val="32"/>
          <w:szCs w:val="32"/>
        </w:rPr>
        <w:t>21.5%</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）其他财政事务支出</w:t>
      </w:r>
      <w:r>
        <w:rPr>
          <w:rFonts w:ascii="仿宋" w:eastAsia="仿宋" w:hAnsi="仿宋" w:hint="eastAsia"/>
          <w:sz w:val="32"/>
          <w:szCs w:val="32"/>
        </w:rPr>
        <w:t>42448</w:t>
      </w:r>
      <w:r>
        <w:rPr>
          <w:rFonts w:ascii="仿宋" w:eastAsia="仿宋" w:hAnsi="仿宋" w:hint="eastAsia"/>
          <w:sz w:val="32"/>
          <w:szCs w:val="32"/>
        </w:rPr>
        <w:t>元、占总支出</w:t>
      </w:r>
      <w:r>
        <w:rPr>
          <w:rFonts w:ascii="仿宋" w:eastAsia="仿宋" w:hAnsi="仿宋" w:hint="eastAsia"/>
          <w:sz w:val="32"/>
          <w:szCs w:val="32"/>
        </w:rPr>
        <w:t>0.2%</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）税收事务支出</w:t>
      </w:r>
      <w:r>
        <w:rPr>
          <w:rFonts w:ascii="仿宋" w:eastAsia="仿宋" w:hAnsi="仿宋" w:hint="eastAsia"/>
          <w:sz w:val="32"/>
          <w:szCs w:val="32"/>
        </w:rPr>
        <w:t>2200000</w:t>
      </w:r>
      <w:r>
        <w:rPr>
          <w:rFonts w:ascii="仿宋" w:eastAsia="仿宋" w:hAnsi="仿宋" w:hint="eastAsia"/>
          <w:sz w:val="32"/>
          <w:szCs w:val="32"/>
        </w:rPr>
        <w:t>元、占总支出</w:t>
      </w:r>
      <w:r>
        <w:rPr>
          <w:rFonts w:ascii="仿宋" w:eastAsia="仿宋" w:hAnsi="仿宋" w:hint="eastAsia"/>
          <w:sz w:val="32"/>
          <w:szCs w:val="32"/>
        </w:rPr>
        <w:t>7.8%</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 xml:space="preserve">( 5 ) </w:t>
      </w:r>
      <w:r>
        <w:rPr>
          <w:rFonts w:ascii="仿宋" w:eastAsia="仿宋" w:hAnsi="仿宋" w:hint="eastAsia"/>
          <w:sz w:val="32"/>
          <w:szCs w:val="32"/>
        </w:rPr>
        <w:t>妇联专项工作经费</w:t>
      </w:r>
      <w:r>
        <w:rPr>
          <w:rFonts w:ascii="仿宋" w:eastAsia="仿宋" w:hAnsi="仿宋" w:hint="eastAsia"/>
          <w:sz w:val="32"/>
          <w:szCs w:val="32"/>
        </w:rPr>
        <w:t>97934.97</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占总支出</w:t>
      </w:r>
      <w:r>
        <w:rPr>
          <w:rFonts w:ascii="仿宋" w:eastAsia="仿宋" w:hAnsi="仿宋" w:hint="eastAsia"/>
          <w:sz w:val="32"/>
          <w:szCs w:val="32"/>
        </w:rPr>
        <w:t>0.3%</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）共产党事务支出</w:t>
      </w:r>
      <w:r>
        <w:rPr>
          <w:rFonts w:ascii="仿宋" w:eastAsia="仿宋" w:hAnsi="仿宋" w:hint="eastAsia"/>
          <w:sz w:val="32"/>
          <w:szCs w:val="32"/>
        </w:rPr>
        <w:t>442275.8</w:t>
      </w:r>
      <w:r>
        <w:rPr>
          <w:rFonts w:ascii="仿宋" w:eastAsia="仿宋" w:hAnsi="仿宋" w:hint="eastAsia"/>
          <w:sz w:val="32"/>
          <w:szCs w:val="32"/>
        </w:rPr>
        <w:t>元、占总支出</w:t>
      </w:r>
      <w:r>
        <w:rPr>
          <w:rFonts w:ascii="仿宋" w:eastAsia="仿宋" w:hAnsi="仿宋" w:hint="eastAsia"/>
          <w:sz w:val="32"/>
          <w:szCs w:val="32"/>
        </w:rPr>
        <w:t>1.6%</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7</w:t>
      </w:r>
      <w:r>
        <w:rPr>
          <w:rFonts w:ascii="仿宋" w:eastAsia="仿宋" w:hAnsi="仿宋" w:hint="eastAsia"/>
          <w:sz w:val="32"/>
          <w:szCs w:val="32"/>
        </w:rPr>
        <w:t>）公共安全支出</w:t>
      </w:r>
      <w:r>
        <w:rPr>
          <w:rFonts w:ascii="仿宋" w:eastAsia="仿宋" w:hAnsi="仿宋" w:hint="eastAsia"/>
          <w:sz w:val="32"/>
          <w:szCs w:val="32"/>
        </w:rPr>
        <w:t>79082</w:t>
      </w:r>
      <w:r>
        <w:rPr>
          <w:rFonts w:ascii="仿宋" w:eastAsia="仿宋" w:hAnsi="仿宋" w:hint="eastAsia"/>
          <w:sz w:val="32"/>
          <w:szCs w:val="32"/>
        </w:rPr>
        <w:t>元、占总支出</w:t>
      </w:r>
      <w:r>
        <w:rPr>
          <w:rFonts w:ascii="仿宋" w:eastAsia="仿宋" w:hAnsi="仿宋" w:hint="eastAsia"/>
          <w:sz w:val="32"/>
          <w:szCs w:val="32"/>
        </w:rPr>
        <w:t>0.3%</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）培训支出</w:t>
      </w:r>
      <w:r>
        <w:rPr>
          <w:rFonts w:ascii="仿宋" w:eastAsia="仿宋" w:hAnsi="仿宋" w:hint="eastAsia"/>
          <w:sz w:val="32"/>
          <w:szCs w:val="32"/>
        </w:rPr>
        <w:t>425</w:t>
      </w:r>
      <w:r>
        <w:rPr>
          <w:rFonts w:ascii="仿宋" w:eastAsia="仿宋" w:hAnsi="仿宋" w:hint="eastAsia"/>
          <w:sz w:val="32"/>
          <w:szCs w:val="32"/>
        </w:rPr>
        <w:t>元。</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）科学技术支出</w:t>
      </w:r>
      <w:r>
        <w:rPr>
          <w:rFonts w:ascii="仿宋" w:eastAsia="仿宋" w:hAnsi="仿宋" w:hint="eastAsia"/>
          <w:sz w:val="32"/>
          <w:szCs w:val="32"/>
        </w:rPr>
        <w:t>71343</w:t>
      </w:r>
      <w:r>
        <w:rPr>
          <w:rFonts w:ascii="仿宋" w:eastAsia="仿宋" w:hAnsi="仿宋" w:hint="eastAsia"/>
          <w:sz w:val="32"/>
          <w:szCs w:val="32"/>
        </w:rPr>
        <w:t>元、占总支出</w:t>
      </w:r>
      <w:r>
        <w:rPr>
          <w:rFonts w:ascii="仿宋" w:eastAsia="仿宋" w:hAnsi="仿宋" w:hint="eastAsia"/>
          <w:sz w:val="32"/>
          <w:szCs w:val="32"/>
        </w:rPr>
        <w:t>0.25%</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）文化体育与传媒支出</w:t>
      </w:r>
      <w:r>
        <w:rPr>
          <w:rFonts w:ascii="仿宋" w:eastAsia="仿宋" w:hAnsi="仿宋" w:hint="eastAsia"/>
          <w:sz w:val="32"/>
          <w:szCs w:val="32"/>
        </w:rPr>
        <w:t>209724</w:t>
      </w:r>
      <w:r>
        <w:rPr>
          <w:rFonts w:ascii="仿宋" w:eastAsia="仿宋" w:hAnsi="仿宋" w:hint="eastAsia"/>
          <w:sz w:val="32"/>
          <w:szCs w:val="32"/>
        </w:rPr>
        <w:t>元、占总支出</w:t>
      </w:r>
      <w:r>
        <w:rPr>
          <w:rFonts w:ascii="仿宋" w:eastAsia="仿宋" w:hAnsi="仿宋" w:hint="eastAsia"/>
          <w:sz w:val="32"/>
          <w:szCs w:val="32"/>
        </w:rPr>
        <w:t>0.74%</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）社会保障和就业管理事物支出</w:t>
      </w:r>
      <w:r>
        <w:rPr>
          <w:rFonts w:ascii="仿宋" w:eastAsia="仿宋" w:hAnsi="仿宋" w:hint="eastAsia"/>
          <w:sz w:val="32"/>
          <w:szCs w:val="32"/>
        </w:rPr>
        <w:t>174856</w:t>
      </w:r>
      <w:r>
        <w:rPr>
          <w:rFonts w:ascii="仿宋" w:eastAsia="仿宋" w:hAnsi="仿宋" w:hint="eastAsia"/>
          <w:sz w:val="32"/>
          <w:szCs w:val="32"/>
        </w:rPr>
        <w:t>元、占总支出</w:t>
      </w:r>
      <w:r>
        <w:rPr>
          <w:rFonts w:ascii="仿宋" w:eastAsia="仿宋" w:hAnsi="仿宋" w:hint="eastAsia"/>
          <w:sz w:val="32"/>
          <w:szCs w:val="32"/>
        </w:rPr>
        <w:t>0.62%</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2</w:t>
      </w:r>
      <w:r>
        <w:rPr>
          <w:rFonts w:ascii="仿宋" w:eastAsia="仿宋" w:hAnsi="仿宋" w:hint="eastAsia"/>
          <w:sz w:val="32"/>
          <w:szCs w:val="32"/>
        </w:rPr>
        <w:t>）民政管理事务支出</w:t>
      </w:r>
      <w:r>
        <w:rPr>
          <w:rFonts w:ascii="仿宋" w:eastAsia="仿宋" w:hAnsi="仿宋" w:hint="eastAsia"/>
          <w:sz w:val="32"/>
          <w:szCs w:val="32"/>
        </w:rPr>
        <w:t>185634</w:t>
      </w:r>
      <w:r>
        <w:rPr>
          <w:rFonts w:ascii="仿宋" w:eastAsia="仿宋" w:hAnsi="仿宋" w:hint="eastAsia"/>
          <w:sz w:val="32"/>
          <w:szCs w:val="32"/>
        </w:rPr>
        <w:t>元、占总支出</w:t>
      </w:r>
      <w:r>
        <w:rPr>
          <w:rFonts w:ascii="仿宋" w:eastAsia="仿宋" w:hAnsi="仿宋" w:hint="eastAsia"/>
          <w:sz w:val="32"/>
          <w:szCs w:val="32"/>
        </w:rPr>
        <w:t>0.66%</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13</w:t>
      </w:r>
      <w:r>
        <w:rPr>
          <w:rFonts w:ascii="仿宋" w:eastAsia="仿宋" w:hAnsi="仿宋" w:hint="eastAsia"/>
          <w:sz w:val="32"/>
          <w:szCs w:val="32"/>
        </w:rPr>
        <w:t>）基层政权和社区建设支出</w:t>
      </w:r>
      <w:r>
        <w:rPr>
          <w:rFonts w:ascii="仿宋" w:eastAsia="仿宋" w:hAnsi="仿宋" w:hint="eastAsia"/>
          <w:sz w:val="32"/>
          <w:szCs w:val="32"/>
        </w:rPr>
        <w:t>6335669.16</w:t>
      </w:r>
      <w:r>
        <w:rPr>
          <w:rFonts w:ascii="仿宋" w:eastAsia="仿宋" w:hAnsi="仿宋" w:hint="eastAsia"/>
          <w:sz w:val="32"/>
          <w:szCs w:val="32"/>
        </w:rPr>
        <w:t>元、占总支出</w:t>
      </w:r>
      <w:r>
        <w:rPr>
          <w:rFonts w:ascii="仿宋" w:eastAsia="仿宋" w:hAnsi="仿宋" w:hint="eastAsia"/>
          <w:sz w:val="32"/>
          <w:szCs w:val="32"/>
        </w:rPr>
        <w:t>22.59%</w:t>
      </w:r>
      <w:r>
        <w:rPr>
          <w:rFonts w:ascii="仿宋" w:eastAsia="仿宋" w:hAnsi="仿宋" w:hint="eastAsia"/>
          <w:sz w:val="32"/>
          <w:szCs w:val="32"/>
        </w:rPr>
        <w:t>。</w:t>
      </w:r>
    </w:p>
    <w:p w:rsidR="00E460E6" w:rsidRDefault="0084072B">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14</w:t>
      </w:r>
      <w:r>
        <w:rPr>
          <w:rFonts w:ascii="仿宋" w:eastAsia="仿宋" w:hAnsi="仿宋" w:hint="eastAsia"/>
          <w:sz w:val="32"/>
          <w:szCs w:val="32"/>
        </w:rPr>
        <w:t>）行政单位离退休支出</w:t>
      </w:r>
      <w:r>
        <w:rPr>
          <w:rFonts w:ascii="仿宋" w:eastAsia="仿宋" w:hAnsi="仿宋" w:hint="eastAsia"/>
          <w:sz w:val="32"/>
          <w:szCs w:val="32"/>
        </w:rPr>
        <w:t>2617593.74</w:t>
      </w:r>
      <w:r>
        <w:rPr>
          <w:rFonts w:ascii="仿宋" w:eastAsia="仿宋" w:hAnsi="仿宋" w:hint="eastAsia"/>
          <w:sz w:val="32"/>
          <w:szCs w:val="32"/>
        </w:rPr>
        <w:t>元、占总支出</w:t>
      </w:r>
      <w:r>
        <w:rPr>
          <w:rFonts w:ascii="仿宋" w:eastAsia="仿宋" w:hAnsi="仿宋" w:hint="eastAsia"/>
          <w:sz w:val="32"/>
          <w:szCs w:val="32"/>
        </w:rPr>
        <w:t>9.3%</w:t>
      </w:r>
      <w:r>
        <w:rPr>
          <w:rFonts w:ascii="仿宋" w:eastAsia="仿宋" w:hAnsi="仿宋" w:hint="eastAsia"/>
          <w:sz w:val="32"/>
          <w:szCs w:val="32"/>
        </w:rPr>
        <w:t>。</w:t>
      </w:r>
    </w:p>
    <w:p w:rsidR="00E460E6" w:rsidRDefault="0084072B">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15</w:t>
      </w:r>
      <w:r>
        <w:rPr>
          <w:rFonts w:ascii="仿宋" w:eastAsia="仿宋" w:hAnsi="仿宋" w:hint="eastAsia"/>
          <w:sz w:val="32"/>
          <w:szCs w:val="32"/>
        </w:rPr>
        <w:t>）机关事业单位基本养老保险</w:t>
      </w:r>
      <w:r>
        <w:rPr>
          <w:rFonts w:ascii="仿宋" w:eastAsia="仿宋" w:hAnsi="仿宋" w:hint="eastAsia"/>
          <w:sz w:val="32"/>
          <w:szCs w:val="32"/>
        </w:rPr>
        <w:t>731886.74</w:t>
      </w:r>
      <w:r>
        <w:rPr>
          <w:rFonts w:ascii="仿宋" w:eastAsia="仿宋" w:hAnsi="仿宋" w:hint="eastAsia"/>
          <w:sz w:val="32"/>
          <w:szCs w:val="32"/>
        </w:rPr>
        <w:t>；占总支出</w:t>
      </w:r>
      <w:r>
        <w:rPr>
          <w:rFonts w:ascii="仿宋" w:eastAsia="仿宋" w:hAnsi="仿宋" w:hint="eastAsia"/>
          <w:sz w:val="32"/>
          <w:szCs w:val="32"/>
        </w:rPr>
        <w:t>9.3%</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16</w:t>
      </w:r>
      <w:r>
        <w:rPr>
          <w:rFonts w:ascii="仿宋" w:eastAsia="仿宋" w:hAnsi="仿宋" w:hint="eastAsia"/>
          <w:sz w:val="32"/>
          <w:szCs w:val="32"/>
        </w:rPr>
        <w:t>）死亡抚恤费</w:t>
      </w:r>
      <w:r>
        <w:rPr>
          <w:rFonts w:ascii="仿宋" w:eastAsia="仿宋" w:hAnsi="仿宋" w:hint="eastAsia"/>
          <w:sz w:val="32"/>
          <w:szCs w:val="32"/>
        </w:rPr>
        <w:t>733222</w:t>
      </w:r>
      <w:r>
        <w:rPr>
          <w:rFonts w:ascii="仿宋" w:eastAsia="仿宋" w:hAnsi="仿宋" w:hint="eastAsia"/>
          <w:sz w:val="32"/>
          <w:szCs w:val="32"/>
        </w:rPr>
        <w:t>元占总支出</w:t>
      </w:r>
      <w:r>
        <w:rPr>
          <w:rFonts w:ascii="仿宋" w:eastAsia="仿宋" w:hAnsi="仿宋" w:hint="eastAsia"/>
          <w:sz w:val="32"/>
          <w:szCs w:val="32"/>
        </w:rPr>
        <w:t>9.3%</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17</w:t>
      </w:r>
      <w:r>
        <w:rPr>
          <w:rFonts w:ascii="仿宋" w:eastAsia="仿宋" w:hAnsi="仿宋" w:hint="eastAsia"/>
          <w:sz w:val="32"/>
          <w:szCs w:val="32"/>
        </w:rPr>
        <w:t>）军队转业干部安置</w:t>
      </w:r>
      <w:r>
        <w:rPr>
          <w:rFonts w:ascii="仿宋" w:eastAsia="仿宋" w:hAnsi="仿宋" w:hint="eastAsia"/>
          <w:sz w:val="32"/>
          <w:szCs w:val="32"/>
        </w:rPr>
        <w:t>16900</w:t>
      </w:r>
      <w:r>
        <w:rPr>
          <w:rFonts w:ascii="仿宋" w:eastAsia="仿宋" w:hAnsi="仿宋" w:hint="eastAsia"/>
          <w:sz w:val="32"/>
          <w:szCs w:val="32"/>
        </w:rPr>
        <w:t>元，占总支出</w:t>
      </w:r>
      <w:r>
        <w:rPr>
          <w:rFonts w:ascii="仿宋" w:eastAsia="仿宋" w:hAnsi="仿宋" w:hint="eastAsia"/>
          <w:sz w:val="32"/>
          <w:szCs w:val="32"/>
        </w:rPr>
        <w:t>0.06%</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18</w:t>
      </w:r>
      <w:r>
        <w:rPr>
          <w:rFonts w:ascii="仿宋" w:eastAsia="仿宋" w:hAnsi="仿宋" w:hint="eastAsia"/>
          <w:sz w:val="32"/>
          <w:szCs w:val="32"/>
        </w:rPr>
        <w:t>）卫生健康支出</w:t>
      </w:r>
      <w:r>
        <w:rPr>
          <w:rFonts w:ascii="仿宋" w:eastAsia="仿宋" w:hAnsi="仿宋" w:hint="eastAsia"/>
          <w:sz w:val="32"/>
          <w:szCs w:val="32"/>
        </w:rPr>
        <w:t xml:space="preserve"> 93164 </w:t>
      </w:r>
      <w:r>
        <w:rPr>
          <w:rFonts w:ascii="仿宋" w:eastAsia="仿宋" w:hAnsi="仿宋" w:hint="eastAsia"/>
          <w:sz w:val="32"/>
          <w:szCs w:val="32"/>
        </w:rPr>
        <w:t>元、占总支出</w:t>
      </w:r>
      <w:r>
        <w:rPr>
          <w:rFonts w:ascii="仿宋" w:eastAsia="仿宋" w:hAnsi="仿宋" w:hint="eastAsia"/>
          <w:sz w:val="32"/>
          <w:szCs w:val="32"/>
        </w:rPr>
        <w:t>0.33%</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19</w:t>
      </w:r>
      <w:r>
        <w:rPr>
          <w:rFonts w:ascii="仿宋" w:eastAsia="仿宋" w:hAnsi="仿宋" w:hint="eastAsia"/>
          <w:sz w:val="32"/>
          <w:szCs w:val="32"/>
        </w:rPr>
        <w:t>）行政单位医疗支出</w:t>
      </w:r>
      <w:r>
        <w:rPr>
          <w:rFonts w:ascii="仿宋" w:eastAsia="仿宋" w:hAnsi="仿宋" w:hint="eastAsia"/>
          <w:sz w:val="32"/>
          <w:szCs w:val="32"/>
        </w:rPr>
        <w:t>857517.71</w:t>
      </w:r>
      <w:r>
        <w:rPr>
          <w:rFonts w:ascii="仿宋" w:eastAsia="仿宋" w:hAnsi="仿宋" w:hint="eastAsia"/>
          <w:sz w:val="32"/>
          <w:szCs w:val="32"/>
        </w:rPr>
        <w:t>元、占总支出</w:t>
      </w:r>
      <w:r>
        <w:rPr>
          <w:rFonts w:ascii="仿宋" w:eastAsia="仿宋" w:hAnsi="仿宋" w:hint="eastAsia"/>
          <w:sz w:val="32"/>
          <w:szCs w:val="32"/>
        </w:rPr>
        <w:t>3.06</w:t>
      </w:r>
      <w:r>
        <w:rPr>
          <w:rFonts w:ascii="仿宋" w:eastAsia="仿宋" w:hAnsi="仿宋" w:hint="eastAsia"/>
          <w:sz w:val="32"/>
          <w:szCs w:val="32"/>
        </w:rPr>
        <w:t>%</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20</w:t>
      </w:r>
      <w:r>
        <w:rPr>
          <w:rFonts w:ascii="仿宋" w:eastAsia="仿宋" w:hAnsi="仿宋" w:hint="eastAsia"/>
          <w:sz w:val="32"/>
          <w:szCs w:val="32"/>
        </w:rPr>
        <w:t>）城管执法及城乡社区事务支出</w:t>
      </w:r>
      <w:r>
        <w:rPr>
          <w:rFonts w:ascii="仿宋" w:eastAsia="仿宋" w:hAnsi="仿宋" w:hint="eastAsia"/>
          <w:sz w:val="32"/>
          <w:szCs w:val="32"/>
        </w:rPr>
        <w:t>4410420.21</w:t>
      </w:r>
      <w:r>
        <w:rPr>
          <w:rFonts w:ascii="仿宋" w:eastAsia="仿宋" w:hAnsi="仿宋" w:hint="eastAsia"/>
          <w:sz w:val="32"/>
          <w:szCs w:val="32"/>
        </w:rPr>
        <w:t>元、占总支出</w:t>
      </w:r>
      <w:r>
        <w:rPr>
          <w:rFonts w:ascii="仿宋" w:eastAsia="仿宋" w:hAnsi="仿宋" w:hint="eastAsia"/>
          <w:sz w:val="32"/>
          <w:szCs w:val="32"/>
        </w:rPr>
        <w:t>15.72%</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21</w:t>
      </w:r>
      <w:r>
        <w:rPr>
          <w:rFonts w:ascii="仿宋" w:eastAsia="仿宋" w:hAnsi="仿宋" w:hint="eastAsia"/>
          <w:sz w:val="32"/>
          <w:szCs w:val="32"/>
        </w:rPr>
        <w:t>）</w:t>
      </w:r>
      <w:proofErr w:type="gramStart"/>
      <w:r>
        <w:rPr>
          <w:rFonts w:ascii="仿宋" w:eastAsia="仿宋" w:hAnsi="仿宋" w:hint="eastAsia"/>
          <w:sz w:val="32"/>
          <w:szCs w:val="32"/>
        </w:rPr>
        <w:t>创文工作</w:t>
      </w:r>
      <w:proofErr w:type="gramEnd"/>
      <w:r>
        <w:rPr>
          <w:rFonts w:ascii="仿宋" w:eastAsia="仿宋" w:hAnsi="仿宋" w:hint="eastAsia"/>
          <w:sz w:val="32"/>
          <w:szCs w:val="32"/>
        </w:rPr>
        <w:t>经费</w:t>
      </w:r>
      <w:r>
        <w:rPr>
          <w:rFonts w:ascii="仿宋" w:eastAsia="仿宋" w:hAnsi="仿宋" w:hint="eastAsia"/>
          <w:sz w:val="32"/>
          <w:szCs w:val="32"/>
        </w:rPr>
        <w:t>1000000</w:t>
      </w:r>
      <w:r>
        <w:rPr>
          <w:rFonts w:ascii="仿宋" w:eastAsia="仿宋" w:hAnsi="仿宋" w:hint="eastAsia"/>
          <w:sz w:val="32"/>
          <w:szCs w:val="32"/>
        </w:rPr>
        <w:t>元，占总支出</w:t>
      </w:r>
      <w:r>
        <w:rPr>
          <w:rFonts w:ascii="仿宋" w:eastAsia="仿宋" w:hAnsi="仿宋" w:hint="eastAsia"/>
          <w:sz w:val="32"/>
          <w:szCs w:val="32"/>
        </w:rPr>
        <w:t>3.57%</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22</w:t>
      </w:r>
      <w:r>
        <w:rPr>
          <w:rFonts w:ascii="仿宋" w:eastAsia="仿宋" w:hAnsi="仿宋" w:hint="eastAsia"/>
          <w:sz w:val="32"/>
          <w:szCs w:val="32"/>
        </w:rPr>
        <w:t>）其他城乡社区公共设施支出</w:t>
      </w:r>
      <w:r>
        <w:rPr>
          <w:rFonts w:ascii="仿宋" w:eastAsia="仿宋" w:hAnsi="仿宋" w:hint="eastAsia"/>
          <w:sz w:val="32"/>
          <w:szCs w:val="32"/>
        </w:rPr>
        <w:t>1356000</w:t>
      </w:r>
      <w:r>
        <w:rPr>
          <w:rFonts w:ascii="仿宋" w:eastAsia="仿宋" w:hAnsi="仿宋" w:hint="eastAsia"/>
          <w:sz w:val="32"/>
          <w:szCs w:val="32"/>
        </w:rPr>
        <w:t>元，占总支出</w:t>
      </w:r>
      <w:r>
        <w:rPr>
          <w:rFonts w:ascii="仿宋" w:eastAsia="仿宋" w:hAnsi="仿宋" w:hint="eastAsia"/>
          <w:sz w:val="32"/>
          <w:szCs w:val="32"/>
        </w:rPr>
        <w:t>4.83%</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23</w:t>
      </w:r>
      <w:r>
        <w:rPr>
          <w:rFonts w:ascii="仿宋" w:eastAsia="仿宋" w:hAnsi="仿宋" w:hint="eastAsia"/>
          <w:sz w:val="32"/>
          <w:szCs w:val="32"/>
        </w:rPr>
        <w:t>）住房改革支出</w:t>
      </w:r>
      <w:r>
        <w:rPr>
          <w:rFonts w:ascii="仿宋" w:eastAsia="仿宋" w:hAnsi="仿宋" w:hint="eastAsia"/>
          <w:sz w:val="32"/>
          <w:szCs w:val="32"/>
        </w:rPr>
        <w:t>686222</w:t>
      </w:r>
      <w:r>
        <w:rPr>
          <w:rFonts w:ascii="仿宋" w:eastAsia="仿宋" w:hAnsi="仿宋" w:hint="eastAsia"/>
          <w:sz w:val="32"/>
          <w:szCs w:val="32"/>
        </w:rPr>
        <w:t>元、占总支出</w:t>
      </w:r>
      <w:r>
        <w:rPr>
          <w:rFonts w:ascii="仿宋" w:eastAsia="仿宋" w:hAnsi="仿宋" w:hint="eastAsia"/>
          <w:sz w:val="32"/>
          <w:szCs w:val="32"/>
        </w:rPr>
        <w:t>2.4%</w:t>
      </w:r>
      <w:r>
        <w:rPr>
          <w:rFonts w:ascii="仿宋" w:eastAsia="仿宋" w:hAnsi="仿宋" w:hint="eastAsia"/>
          <w:sz w:val="32"/>
          <w:szCs w:val="32"/>
        </w:rPr>
        <w:t>。</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．支出按经济分类科目分析。</w:t>
      </w:r>
    </w:p>
    <w:p w:rsidR="00E460E6" w:rsidRDefault="0084072B">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）“三公”经费支出情况：办事处</w:t>
      </w:r>
      <w:r>
        <w:rPr>
          <w:rFonts w:ascii="仿宋" w:eastAsia="仿宋" w:hAnsi="仿宋" w:hint="eastAsia"/>
          <w:sz w:val="32"/>
          <w:szCs w:val="32"/>
        </w:rPr>
        <w:t>2018</w:t>
      </w:r>
      <w:r>
        <w:rPr>
          <w:rFonts w:ascii="仿宋" w:eastAsia="仿宋" w:hAnsi="仿宋" w:hint="eastAsia"/>
          <w:sz w:val="32"/>
          <w:szCs w:val="32"/>
        </w:rPr>
        <w:t>年财政拨款“三公”经费决算总额</w:t>
      </w:r>
      <w:r>
        <w:rPr>
          <w:rFonts w:ascii="仿宋" w:eastAsia="仿宋" w:hAnsi="仿宋" w:hint="eastAsia"/>
          <w:sz w:val="32"/>
          <w:szCs w:val="32"/>
        </w:rPr>
        <w:t>4000</w:t>
      </w:r>
      <w:r>
        <w:rPr>
          <w:rFonts w:ascii="仿宋" w:eastAsia="仿宋" w:hAnsi="仿宋" w:hint="eastAsia"/>
          <w:sz w:val="32"/>
          <w:szCs w:val="32"/>
        </w:rPr>
        <w:t>元，其中，因公出国（境）费支出</w:t>
      </w:r>
      <w:r>
        <w:rPr>
          <w:rFonts w:ascii="仿宋" w:eastAsia="仿宋" w:hAnsi="仿宋" w:hint="eastAsia"/>
          <w:sz w:val="32"/>
          <w:szCs w:val="32"/>
        </w:rPr>
        <w:t>0</w:t>
      </w:r>
      <w:r>
        <w:rPr>
          <w:rFonts w:ascii="仿宋" w:eastAsia="仿宋" w:hAnsi="仿宋" w:hint="eastAsia"/>
          <w:sz w:val="32"/>
          <w:szCs w:val="32"/>
        </w:rPr>
        <w:t>元，公务用车购置费</w:t>
      </w:r>
      <w:r>
        <w:rPr>
          <w:rFonts w:ascii="仿宋" w:eastAsia="仿宋" w:hAnsi="仿宋" w:hint="eastAsia"/>
          <w:sz w:val="32"/>
          <w:szCs w:val="32"/>
        </w:rPr>
        <w:t>0</w:t>
      </w:r>
      <w:r>
        <w:rPr>
          <w:rFonts w:ascii="仿宋" w:eastAsia="仿宋" w:hAnsi="仿宋" w:hint="eastAsia"/>
          <w:sz w:val="32"/>
          <w:szCs w:val="32"/>
        </w:rPr>
        <w:t>元。运行维护费支出</w:t>
      </w:r>
      <w:r>
        <w:rPr>
          <w:rFonts w:ascii="仿宋" w:eastAsia="仿宋" w:hAnsi="仿宋" w:hint="eastAsia"/>
          <w:sz w:val="32"/>
          <w:szCs w:val="32"/>
        </w:rPr>
        <w:t>4000</w:t>
      </w:r>
      <w:r>
        <w:rPr>
          <w:rFonts w:ascii="仿宋" w:eastAsia="仿宋" w:hAnsi="仿宋" w:hint="eastAsia"/>
          <w:sz w:val="32"/>
          <w:szCs w:val="32"/>
        </w:rPr>
        <w:t>元，公务接待费支出</w:t>
      </w:r>
      <w:r>
        <w:rPr>
          <w:rFonts w:ascii="仿宋" w:eastAsia="仿宋" w:hAnsi="仿宋" w:hint="eastAsia"/>
          <w:sz w:val="32"/>
          <w:szCs w:val="32"/>
        </w:rPr>
        <w:t>0</w:t>
      </w:r>
      <w:r>
        <w:rPr>
          <w:rFonts w:ascii="仿宋" w:eastAsia="仿宋" w:hAnsi="仿宋" w:hint="eastAsia"/>
          <w:sz w:val="32"/>
          <w:szCs w:val="32"/>
        </w:rPr>
        <w:t>元。</w:t>
      </w:r>
      <w:r>
        <w:rPr>
          <w:rFonts w:ascii="仿宋" w:eastAsia="仿宋" w:hAnsi="仿宋" w:hint="eastAsia"/>
          <w:sz w:val="32"/>
          <w:szCs w:val="32"/>
        </w:rPr>
        <w:t>2019</w:t>
      </w:r>
      <w:r>
        <w:rPr>
          <w:rFonts w:ascii="仿宋" w:eastAsia="仿宋" w:hAnsi="仿宋" w:hint="eastAsia"/>
          <w:sz w:val="32"/>
          <w:szCs w:val="32"/>
        </w:rPr>
        <w:t>年“三公”经费决算数比</w:t>
      </w:r>
      <w:r>
        <w:rPr>
          <w:rFonts w:ascii="仿宋" w:eastAsia="仿宋" w:hAnsi="仿宋" w:hint="eastAsia"/>
          <w:sz w:val="32"/>
          <w:szCs w:val="32"/>
        </w:rPr>
        <w:t>2018</w:t>
      </w:r>
      <w:r>
        <w:rPr>
          <w:rFonts w:ascii="仿宋" w:eastAsia="仿宋" w:hAnsi="仿宋" w:hint="eastAsia"/>
          <w:sz w:val="32"/>
          <w:szCs w:val="32"/>
        </w:rPr>
        <w:t>年决算数减少</w:t>
      </w:r>
      <w:r>
        <w:rPr>
          <w:rFonts w:ascii="仿宋" w:eastAsia="仿宋" w:hAnsi="仿宋" w:hint="eastAsia"/>
          <w:sz w:val="32"/>
          <w:szCs w:val="32"/>
        </w:rPr>
        <w:t>10698.63</w:t>
      </w:r>
      <w:r>
        <w:rPr>
          <w:rFonts w:ascii="仿宋" w:eastAsia="仿宋" w:hAnsi="仿宋" w:hint="eastAsia"/>
          <w:sz w:val="32"/>
          <w:szCs w:val="32"/>
        </w:rPr>
        <w:t xml:space="preserve">元，具体情况如下：　　</w:t>
      </w:r>
    </w:p>
    <w:p w:rsidR="00E460E6" w:rsidRDefault="0084072B">
      <w:pPr>
        <w:pStyle w:val="a5"/>
        <w:shd w:val="clear" w:color="auto" w:fill="FFFFFF"/>
        <w:spacing w:before="0" w:beforeAutospacing="0" w:after="0" w:afterAutospacing="0"/>
        <w:ind w:firstLineChars="250" w:firstLine="800"/>
        <w:rPr>
          <w:rFonts w:ascii="仿宋" w:eastAsia="仿宋" w:hAnsi="仿宋"/>
          <w:sz w:val="32"/>
          <w:szCs w:val="32"/>
        </w:rPr>
      </w:pPr>
      <w:r>
        <w:rPr>
          <w:rFonts w:ascii="仿宋" w:eastAsia="仿宋" w:hAnsi="仿宋" w:hint="eastAsia"/>
          <w:sz w:val="32"/>
          <w:szCs w:val="32"/>
        </w:rPr>
        <w:t>①因公出国（境）费</w:t>
      </w:r>
    </w:p>
    <w:p w:rsidR="00E460E6" w:rsidRDefault="0084072B">
      <w:pPr>
        <w:pStyle w:val="a5"/>
        <w:shd w:val="clear" w:color="auto" w:fill="FFFFFF"/>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年办事处因公出国（境）团组</w:t>
      </w:r>
      <w:r>
        <w:rPr>
          <w:rFonts w:ascii="仿宋" w:eastAsia="仿宋" w:hAnsi="仿宋" w:hint="eastAsia"/>
          <w:sz w:val="32"/>
          <w:szCs w:val="32"/>
        </w:rPr>
        <w:t>0</w:t>
      </w:r>
      <w:r>
        <w:rPr>
          <w:rFonts w:ascii="仿宋" w:eastAsia="仿宋" w:hAnsi="仿宋" w:hint="eastAsia"/>
          <w:sz w:val="32"/>
          <w:szCs w:val="32"/>
        </w:rPr>
        <w:t>次，出国（境）</w:t>
      </w:r>
      <w:r>
        <w:rPr>
          <w:rFonts w:ascii="仿宋" w:eastAsia="仿宋" w:hAnsi="仿宋" w:hint="eastAsia"/>
          <w:sz w:val="32"/>
          <w:szCs w:val="32"/>
        </w:rPr>
        <w:t>0</w:t>
      </w:r>
      <w:r>
        <w:rPr>
          <w:rFonts w:ascii="仿宋" w:eastAsia="仿宋" w:hAnsi="仿宋" w:hint="eastAsia"/>
          <w:sz w:val="32"/>
          <w:szCs w:val="32"/>
        </w:rPr>
        <w:t>人。实际发生因公出国（境）费</w:t>
      </w:r>
      <w:r>
        <w:rPr>
          <w:rFonts w:ascii="仿宋" w:eastAsia="仿宋" w:hAnsi="仿宋" w:hint="eastAsia"/>
          <w:sz w:val="32"/>
          <w:szCs w:val="32"/>
        </w:rPr>
        <w:t>0</w:t>
      </w:r>
      <w:r>
        <w:rPr>
          <w:rFonts w:ascii="仿宋" w:eastAsia="仿宋" w:hAnsi="仿宋" w:hint="eastAsia"/>
          <w:sz w:val="32"/>
          <w:szCs w:val="32"/>
        </w:rPr>
        <w:t>元，比</w:t>
      </w:r>
      <w:r>
        <w:rPr>
          <w:rFonts w:ascii="仿宋" w:eastAsia="仿宋" w:hAnsi="仿宋" w:hint="eastAsia"/>
          <w:sz w:val="32"/>
          <w:szCs w:val="32"/>
        </w:rPr>
        <w:t>2018</w:t>
      </w:r>
      <w:r>
        <w:rPr>
          <w:rFonts w:ascii="仿宋" w:eastAsia="仿宋" w:hAnsi="仿宋" w:hint="eastAsia"/>
          <w:sz w:val="32"/>
          <w:szCs w:val="32"/>
        </w:rPr>
        <w:t>年决算增加</w:t>
      </w:r>
      <w:r>
        <w:rPr>
          <w:rFonts w:ascii="仿宋" w:eastAsia="仿宋" w:hAnsi="仿宋" w:hint="eastAsia"/>
          <w:sz w:val="32"/>
          <w:szCs w:val="32"/>
        </w:rPr>
        <w:t>/</w:t>
      </w:r>
      <w:r>
        <w:rPr>
          <w:rFonts w:ascii="仿宋" w:eastAsia="仿宋" w:hAnsi="仿宋" w:hint="eastAsia"/>
          <w:sz w:val="32"/>
          <w:szCs w:val="32"/>
        </w:rPr>
        <w:t>减少</w:t>
      </w:r>
      <w:r>
        <w:rPr>
          <w:rFonts w:ascii="仿宋" w:eastAsia="仿宋" w:hAnsi="仿宋" w:hint="eastAsia"/>
          <w:sz w:val="32"/>
          <w:szCs w:val="32"/>
        </w:rPr>
        <w:t>0</w:t>
      </w:r>
      <w:r>
        <w:rPr>
          <w:rFonts w:ascii="仿宋" w:eastAsia="仿宋" w:hAnsi="仿宋" w:hint="eastAsia"/>
          <w:sz w:val="32"/>
          <w:szCs w:val="32"/>
        </w:rPr>
        <w:t>元。</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 xml:space="preserve">　②公务用车购置及运行维护费</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 xml:space="preserve">   2019</w:t>
      </w:r>
      <w:r>
        <w:rPr>
          <w:rFonts w:ascii="仿宋" w:eastAsia="仿宋" w:hAnsi="仿宋" w:hint="eastAsia"/>
          <w:sz w:val="32"/>
          <w:szCs w:val="32"/>
        </w:rPr>
        <w:t>年办事处购置公务用车</w:t>
      </w:r>
      <w:r>
        <w:rPr>
          <w:rFonts w:ascii="仿宋" w:eastAsia="仿宋" w:hAnsi="仿宋" w:hint="eastAsia"/>
          <w:sz w:val="32"/>
          <w:szCs w:val="32"/>
        </w:rPr>
        <w:t>0</w:t>
      </w:r>
      <w:r>
        <w:rPr>
          <w:rFonts w:ascii="仿宋" w:eastAsia="仿宋" w:hAnsi="仿宋" w:hint="eastAsia"/>
          <w:sz w:val="32"/>
          <w:szCs w:val="32"/>
        </w:rPr>
        <w:t>辆，年末公务用车保有量</w:t>
      </w:r>
      <w:r>
        <w:rPr>
          <w:rFonts w:ascii="仿宋" w:eastAsia="仿宋" w:hAnsi="仿宋" w:hint="eastAsia"/>
          <w:sz w:val="32"/>
          <w:szCs w:val="32"/>
        </w:rPr>
        <w:t>0</w:t>
      </w:r>
      <w:r>
        <w:rPr>
          <w:rFonts w:ascii="仿宋" w:eastAsia="仿宋" w:hAnsi="仿宋" w:hint="eastAsia"/>
          <w:sz w:val="32"/>
          <w:szCs w:val="32"/>
        </w:rPr>
        <w:t>辆，公务用</w:t>
      </w:r>
      <w:r>
        <w:rPr>
          <w:rFonts w:ascii="仿宋" w:eastAsia="仿宋" w:hAnsi="仿宋" w:hint="eastAsia"/>
          <w:sz w:val="32"/>
          <w:szCs w:val="32"/>
        </w:rPr>
        <w:t>车购置费及运行维护费</w:t>
      </w:r>
      <w:r>
        <w:rPr>
          <w:rFonts w:ascii="仿宋" w:eastAsia="仿宋" w:hAnsi="仿宋" w:hint="eastAsia"/>
          <w:sz w:val="32"/>
          <w:szCs w:val="32"/>
        </w:rPr>
        <w:t>4000</w:t>
      </w:r>
      <w:r>
        <w:rPr>
          <w:rFonts w:ascii="仿宋" w:eastAsia="仿宋" w:hAnsi="仿宋" w:hint="eastAsia"/>
          <w:sz w:val="32"/>
          <w:szCs w:val="32"/>
        </w:rPr>
        <w:t>元。其中：购置费</w:t>
      </w:r>
      <w:r>
        <w:rPr>
          <w:rFonts w:ascii="仿宋" w:eastAsia="仿宋" w:hAnsi="仿宋" w:hint="eastAsia"/>
          <w:sz w:val="32"/>
          <w:szCs w:val="32"/>
        </w:rPr>
        <w:t>0</w:t>
      </w:r>
      <w:r>
        <w:rPr>
          <w:rFonts w:ascii="仿宋" w:eastAsia="仿宋" w:hAnsi="仿宋" w:hint="eastAsia"/>
          <w:sz w:val="32"/>
          <w:szCs w:val="32"/>
        </w:rPr>
        <w:t>元，比</w:t>
      </w:r>
      <w:r>
        <w:rPr>
          <w:rFonts w:ascii="仿宋" w:eastAsia="仿宋" w:hAnsi="仿宋" w:hint="eastAsia"/>
          <w:sz w:val="32"/>
          <w:szCs w:val="32"/>
        </w:rPr>
        <w:t>2018</w:t>
      </w:r>
      <w:r>
        <w:rPr>
          <w:rFonts w:ascii="仿宋" w:eastAsia="仿宋" w:hAnsi="仿宋" w:hint="eastAsia"/>
          <w:sz w:val="32"/>
          <w:szCs w:val="32"/>
        </w:rPr>
        <w:t>年决算增加</w:t>
      </w:r>
      <w:r>
        <w:rPr>
          <w:rFonts w:ascii="仿宋" w:eastAsia="仿宋" w:hAnsi="仿宋" w:hint="eastAsia"/>
          <w:sz w:val="32"/>
          <w:szCs w:val="32"/>
        </w:rPr>
        <w:t>/</w:t>
      </w:r>
      <w:r>
        <w:rPr>
          <w:rFonts w:ascii="仿宋" w:eastAsia="仿宋" w:hAnsi="仿宋" w:hint="eastAsia"/>
          <w:sz w:val="32"/>
          <w:szCs w:val="32"/>
        </w:rPr>
        <w:t>减少</w:t>
      </w:r>
      <w:r>
        <w:rPr>
          <w:rFonts w:ascii="仿宋" w:eastAsia="仿宋" w:hAnsi="仿宋" w:hint="eastAsia"/>
          <w:sz w:val="32"/>
          <w:szCs w:val="32"/>
        </w:rPr>
        <w:t>0</w:t>
      </w:r>
      <w:r>
        <w:rPr>
          <w:rFonts w:ascii="仿宋" w:eastAsia="仿宋" w:hAnsi="仿宋" w:hint="eastAsia"/>
          <w:sz w:val="32"/>
          <w:szCs w:val="32"/>
        </w:rPr>
        <w:t>元。运行维护费</w:t>
      </w:r>
      <w:r>
        <w:rPr>
          <w:rFonts w:ascii="仿宋" w:eastAsia="仿宋" w:hAnsi="仿宋" w:hint="eastAsia"/>
          <w:sz w:val="32"/>
          <w:szCs w:val="32"/>
        </w:rPr>
        <w:t>4000</w:t>
      </w:r>
      <w:r>
        <w:rPr>
          <w:rFonts w:ascii="仿宋" w:eastAsia="仿宋" w:hAnsi="仿宋" w:hint="eastAsia"/>
          <w:sz w:val="32"/>
          <w:szCs w:val="32"/>
        </w:rPr>
        <w:t>元，主要用于保障车辆正常运行工作产生的公务用车燃料费、维修费、过路过桥费、保险费等支出。</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③公务接待费</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2019</w:t>
      </w:r>
      <w:r>
        <w:rPr>
          <w:rFonts w:ascii="仿宋" w:eastAsia="仿宋" w:hAnsi="仿宋" w:hint="eastAsia"/>
          <w:sz w:val="32"/>
          <w:szCs w:val="32"/>
        </w:rPr>
        <w:t>年办事处共执行国内公务接待</w:t>
      </w:r>
      <w:r>
        <w:rPr>
          <w:rFonts w:ascii="仿宋" w:eastAsia="仿宋" w:hAnsi="仿宋" w:hint="eastAsia"/>
          <w:sz w:val="32"/>
          <w:szCs w:val="32"/>
        </w:rPr>
        <w:t>0</w:t>
      </w:r>
      <w:r>
        <w:rPr>
          <w:rFonts w:ascii="仿宋" w:eastAsia="仿宋" w:hAnsi="仿宋" w:hint="eastAsia"/>
          <w:sz w:val="32"/>
          <w:szCs w:val="32"/>
        </w:rPr>
        <w:t>批次，公务接待费开支</w:t>
      </w:r>
      <w:r>
        <w:rPr>
          <w:rFonts w:ascii="仿宋" w:eastAsia="仿宋" w:hAnsi="仿宋" w:hint="eastAsia"/>
          <w:sz w:val="32"/>
          <w:szCs w:val="32"/>
        </w:rPr>
        <w:t>0</w:t>
      </w:r>
      <w:r>
        <w:rPr>
          <w:rFonts w:ascii="仿宋" w:eastAsia="仿宋" w:hAnsi="仿宋" w:hint="eastAsia"/>
          <w:sz w:val="32"/>
          <w:szCs w:val="32"/>
        </w:rPr>
        <w:t>元。</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）会议费支出情况：办事处</w:t>
      </w:r>
      <w:r>
        <w:rPr>
          <w:rFonts w:ascii="仿宋" w:eastAsia="仿宋" w:hAnsi="仿宋" w:hint="eastAsia"/>
          <w:sz w:val="32"/>
          <w:szCs w:val="32"/>
        </w:rPr>
        <w:t>2019</w:t>
      </w:r>
      <w:r>
        <w:rPr>
          <w:rFonts w:ascii="仿宋" w:eastAsia="仿宋" w:hAnsi="仿宋" w:hint="eastAsia"/>
          <w:sz w:val="32"/>
          <w:szCs w:val="32"/>
        </w:rPr>
        <w:t>年财政拨款会议费决算总额</w:t>
      </w:r>
      <w:r>
        <w:rPr>
          <w:rFonts w:ascii="仿宋" w:eastAsia="仿宋" w:hAnsi="仿宋" w:hint="eastAsia"/>
          <w:sz w:val="32"/>
          <w:szCs w:val="32"/>
        </w:rPr>
        <w:t>0</w:t>
      </w:r>
      <w:r>
        <w:rPr>
          <w:rFonts w:ascii="仿宋" w:eastAsia="仿宋" w:hAnsi="仿宋" w:hint="eastAsia"/>
          <w:sz w:val="32"/>
          <w:szCs w:val="32"/>
        </w:rPr>
        <w:t>元，比</w:t>
      </w:r>
      <w:r>
        <w:rPr>
          <w:rFonts w:ascii="仿宋" w:eastAsia="仿宋" w:hAnsi="仿宋" w:hint="eastAsia"/>
          <w:sz w:val="32"/>
          <w:szCs w:val="32"/>
        </w:rPr>
        <w:t>2018</w:t>
      </w:r>
      <w:r>
        <w:rPr>
          <w:rFonts w:ascii="仿宋" w:eastAsia="仿宋" w:hAnsi="仿宋" w:hint="eastAsia"/>
          <w:sz w:val="32"/>
          <w:szCs w:val="32"/>
        </w:rPr>
        <w:t>年决算总额</w:t>
      </w:r>
      <w:r>
        <w:rPr>
          <w:rFonts w:ascii="仿宋" w:eastAsia="仿宋" w:hAnsi="仿宋" w:hint="eastAsia"/>
          <w:sz w:val="32"/>
          <w:szCs w:val="32"/>
        </w:rPr>
        <w:t>0</w:t>
      </w:r>
      <w:r>
        <w:rPr>
          <w:rFonts w:ascii="仿宋" w:eastAsia="仿宋" w:hAnsi="仿宋" w:hint="eastAsia"/>
          <w:sz w:val="32"/>
          <w:szCs w:val="32"/>
        </w:rPr>
        <w:t>元，减少</w:t>
      </w:r>
      <w:r>
        <w:rPr>
          <w:rFonts w:ascii="仿宋" w:eastAsia="仿宋" w:hAnsi="仿宋" w:hint="eastAsia"/>
          <w:sz w:val="32"/>
          <w:szCs w:val="32"/>
        </w:rPr>
        <w:t>0</w:t>
      </w:r>
      <w:r>
        <w:rPr>
          <w:rFonts w:ascii="仿宋" w:eastAsia="仿宋" w:hAnsi="仿宋" w:hint="eastAsia"/>
          <w:sz w:val="32"/>
          <w:szCs w:val="32"/>
        </w:rPr>
        <w:t>元。主要原因是：精简各种会议。</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lastRenderedPageBreak/>
        <w:t>（三）年末结转和结余情况。</w:t>
      </w:r>
    </w:p>
    <w:p w:rsidR="00E460E6" w:rsidRDefault="0084072B">
      <w:pPr>
        <w:pStyle w:val="a5"/>
        <w:shd w:val="clear" w:color="auto" w:fill="FFFFFF"/>
        <w:spacing w:before="0" w:beforeAutospacing="0" w:after="0" w:afterAutospacing="0"/>
        <w:ind w:firstLine="48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年华山办事处财政拨款收入</w:t>
      </w:r>
      <w:r>
        <w:rPr>
          <w:rFonts w:ascii="仿宋" w:eastAsia="仿宋" w:hAnsi="仿宋" w:hint="eastAsia"/>
          <w:sz w:val="32"/>
          <w:szCs w:val="32"/>
        </w:rPr>
        <w:t>28048073.01</w:t>
      </w:r>
      <w:r>
        <w:rPr>
          <w:rFonts w:ascii="仿宋" w:eastAsia="仿宋" w:hAnsi="仿宋" w:hint="eastAsia"/>
          <w:sz w:val="32"/>
          <w:szCs w:val="32"/>
        </w:rPr>
        <w:t>元，财政拨款支出</w:t>
      </w:r>
      <w:r>
        <w:rPr>
          <w:rFonts w:ascii="仿宋" w:eastAsia="仿宋" w:hAnsi="仿宋" w:hint="eastAsia"/>
          <w:sz w:val="32"/>
          <w:szCs w:val="32"/>
        </w:rPr>
        <w:t>280480</w:t>
      </w:r>
      <w:r>
        <w:rPr>
          <w:rFonts w:ascii="仿宋" w:eastAsia="仿宋" w:hAnsi="仿宋" w:hint="eastAsia"/>
          <w:sz w:val="32"/>
          <w:szCs w:val="32"/>
        </w:rPr>
        <w:t>73.01</w:t>
      </w:r>
      <w:r>
        <w:rPr>
          <w:rFonts w:ascii="仿宋" w:eastAsia="仿宋" w:hAnsi="仿宋" w:hint="eastAsia"/>
          <w:sz w:val="32"/>
          <w:szCs w:val="32"/>
        </w:rPr>
        <w:t>元，本年结余</w:t>
      </w:r>
      <w:r>
        <w:rPr>
          <w:rFonts w:ascii="仿宋" w:eastAsia="仿宋" w:hAnsi="仿宋" w:hint="eastAsia"/>
          <w:sz w:val="32"/>
          <w:szCs w:val="32"/>
        </w:rPr>
        <w:t>0</w:t>
      </w:r>
      <w:r>
        <w:rPr>
          <w:rFonts w:ascii="仿宋" w:eastAsia="仿宋" w:hAnsi="仿宋" w:hint="eastAsia"/>
          <w:sz w:val="32"/>
          <w:szCs w:val="32"/>
        </w:rPr>
        <w:t>元。</w:t>
      </w:r>
    </w:p>
    <w:p w:rsidR="00E460E6" w:rsidRDefault="0084072B">
      <w:pPr>
        <w:pStyle w:val="a5"/>
        <w:shd w:val="clear" w:color="auto" w:fill="FFFFFF"/>
        <w:spacing w:before="0" w:beforeAutospacing="0" w:after="0" w:afterAutospacing="0"/>
        <w:ind w:firstLine="480"/>
        <w:rPr>
          <w:rFonts w:ascii="黑体" w:eastAsia="黑体" w:hAnsi="黑体"/>
          <w:sz w:val="32"/>
          <w:szCs w:val="32"/>
        </w:rPr>
      </w:pPr>
      <w:r>
        <w:rPr>
          <w:rFonts w:ascii="黑体" w:eastAsia="黑体" w:hAnsi="黑体" w:hint="eastAsia"/>
          <w:sz w:val="32"/>
          <w:szCs w:val="32"/>
        </w:rPr>
        <w:t>（六）政府采购情况</w:t>
      </w:r>
      <w:r>
        <w:rPr>
          <w:rFonts w:ascii="黑体" w:eastAsia="黑体" w:hAnsi="黑体" w:hint="eastAsia"/>
          <w:sz w:val="32"/>
          <w:szCs w:val="32"/>
        </w:rPr>
        <w:t xml:space="preserve"> </w:t>
      </w:r>
    </w:p>
    <w:p w:rsidR="00E460E6" w:rsidRDefault="0084072B">
      <w:pPr>
        <w:pStyle w:val="a5"/>
        <w:shd w:val="clear" w:color="auto" w:fill="FFFFFF"/>
        <w:adjustRightInd w:val="0"/>
        <w:snapToGrid w:val="0"/>
        <w:spacing w:before="0" w:beforeAutospacing="0" w:after="0" w:afterAutospacing="0" w:line="560" w:lineRule="exact"/>
        <w:ind w:firstLine="480"/>
        <w:rPr>
          <w:rFonts w:ascii="仿宋_GB2312" w:eastAsia="仿宋_GB2312"/>
          <w:color w:val="000000" w:themeColor="text1"/>
          <w:sz w:val="32"/>
          <w:szCs w:val="32"/>
        </w:rPr>
      </w:pPr>
      <w:r>
        <w:rPr>
          <w:rFonts w:ascii="仿宋" w:eastAsia="仿宋" w:hAnsi="仿宋"/>
          <w:sz w:val="32"/>
          <w:szCs w:val="32"/>
        </w:rPr>
        <w:tab/>
      </w:r>
      <w:r>
        <w:rPr>
          <w:rFonts w:ascii="仿宋" w:eastAsia="仿宋" w:hAnsi="仿宋" w:hint="eastAsia"/>
          <w:sz w:val="32"/>
          <w:szCs w:val="32"/>
        </w:rPr>
        <w:t>严格按照</w:t>
      </w:r>
      <w:r>
        <w:rPr>
          <w:rFonts w:ascii="仿宋_GB2312" w:eastAsia="仿宋_GB2312" w:hint="eastAsia"/>
          <w:sz w:val="32"/>
          <w:szCs w:val="32"/>
        </w:rPr>
        <w:t>《云南省人民政府办公厅关于印发云南省</w:t>
      </w:r>
      <w:r>
        <w:rPr>
          <w:rFonts w:ascii="仿宋_GB2312" w:eastAsia="仿宋_GB2312" w:hint="eastAsia"/>
          <w:sz w:val="32"/>
          <w:szCs w:val="32"/>
        </w:rPr>
        <w:t>2019</w:t>
      </w:r>
      <w:r>
        <w:rPr>
          <w:rFonts w:ascii="仿宋_GB2312" w:eastAsia="仿宋_GB2312" w:hint="eastAsia"/>
          <w:sz w:val="32"/>
          <w:szCs w:val="32"/>
        </w:rPr>
        <w:t>年政府集中采购目录及标准的通知》（云政办函〔</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23</w:t>
      </w:r>
      <w:r>
        <w:rPr>
          <w:rFonts w:ascii="仿宋_GB2312" w:eastAsia="仿宋_GB2312" w:hint="eastAsia"/>
          <w:sz w:val="32"/>
          <w:szCs w:val="32"/>
        </w:rPr>
        <w:t>号）和《</w:t>
      </w:r>
      <w:r>
        <w:rPr>
          <w:rFonts w:ascii="仿宋_GB2312" w:eastAsia="仿宋_GB2312" w:hAnsiTheme="majorEastAsia" w:hint="eastAsia"/>
          <w:sz w:val="32"/>
          <w:szCs w:val="32"/>
        </w:rPr>
        <w:t>昆明市人民政府办公厅关于转发云南省</w:t>
      </w:r>
      <w:r>
        <w:rPr>
          <w:rFonts w:ascii="仿宋_GB2312" w:eastAsia="仿宋_GB2312" w:hAnsiTheme="majorEastAsia" w:hint="eastAsia"/>
          <w:sz w:val="32"/>
          <w:szCs w:val="32"/>
        </w:rPr>
        <w:t>2019</w:t>
      </w:r>
      <w:r>
        <w:rPr>
          <w:rFonts w:ascii="仿宋_GB2312" w:eastAsia="仿宋_GB2312" w:hAnsiTheme="majorEastAsia" w:hint="eastAsia"/>
          <w:sz w:val="32"/>
          <w:szCs w:val="32"/>
        </w:rPr>
        <w:t>年政府采购目录及标准的通知</w:t>
      </w:r>
      <w:r>
        <w:rPr>
          <w:rFonts w:ascii="仿宋_GB2312" w:eastAsia="仿宋_GB2312" w:hint="eastAsia"/>
          <w:sz w:val="32"/>
          <w:szCs w:val="32"/>
        </w:rPr>
        <w:t>》（</w:t>
      </w:r>
      <w:proofErr w:type="gramStart"/>
      <w:r>
        <w:rPr>
          <w:rFonts w:ascii="仿宋_GB2312" w:eastAsia="仿宋_GB2312" w:hint="eastAsia"/>
          <w:sz w:val="32"/>
          <w:szCs w:val="32"/>
        </w:rPr>
        <w:t>昆政办</w:t>
      </w:r>
      <w:proofErr w:type="gramEnd"/>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33</w:t>
      </w:r>
      <w:r>
        <w:rPr>
          <w:rFonts w:ascii="仿宋_GB2312" w:eastAsia="仿宋_GB2312" w:hint="eastAsia"/>
          <w:sz w:val="32"/>
          <w:szCs w:val="32"/>
        </w:rPr>
        <w:t>号）的精神，结合五华区政府采购工作实际认真贯彻执行。</w:t>
      </w:r>
      <w:r>
        <w:rPr>
          <w:rFonts w:ascii="仿宋_GB2312" w:eastAsia="仿宋_GB2312" w:hint="eastAsia"/>
          <w:color w:val="000000" w:themeColor="text1"/>
          <w:sz w:val="32"/>
          <w:szCs w:val="32"/>
        </w:rPr>
        <w:t>全年政府</w:t>
      </w:r>
      <w:r>
        <w:rPr>
          <w:rFonts w:ascii="仿宋_GB2312" w:eastAsia="仿宋_GB2312" w:hint="eastAsia"/>
          <w:color w:val="000000" w:themeColor="text1"/>
          <w:sz w:val="32"/>
          <w:szCs w:val="32"/>
        </w:rPr>
        <w:t>采购</w:t>
      </w:r>
      <w:bookmarkStart w:id="0" w:name="_GoBack"/>
      <w:bookmarkEnd w:id="0"/>
      <w:r>
        <w:rPr>
          <w:rFonts w:ascii="仿宋_GB2312" w:eastAsia="仿宋_GB2312" w:hint="eastAsia"/>
          <w:color w:val="000000" w:themeColor="text1"/>
          <w:sz w:val="32"/>
          <w:szCs w:val="32"/>
        </w:rPr>
        <w:t>项目</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项，采购金额总计</w:t>
      </w:r>
      <w:r>
        <w:rPr>
          <w:rFonts w:ascii="仿宋_GB2312" w:eastAsia="仿宋_GB2312" w:hint="eastAsia"/>
          <w:color w:val="000000" w:themeColor="text1"/>
          <w:sz w:val="32"/>
          <w:szCs w:val="32"/>
        </w:rPr>
        <w:t>393</w:t>
      </w:r>
      <w:r>
        <w:rPr>
          <w:rFonts w:ascii="仿宋_GB2312" w:eastAsia="仿宋_GB2312" w:hint="eastAsia"/>
          <w:color w:val="000000" w:themeColor="text1"/>
          <w:sz w:val="32"/>
          <w:szCs w:val="32"/>
        </w:rPr>
        <w:t>万元。</w:t>
      </w:r>
    </w:p>
    <w:p w:rsidR="00E460E6" w:rsidRDefault="0084072B">
      <w:pPr>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（七）固定资产情况</w:t>
      </w:r>
      <w:r>
        <w:rPr>
          <w:rFonts w:ascii="黑体" w:eastAsia="黑体" w:hAnsi="黑体" w:hint="eastAsia"/>
          <w:sz w:val="32"/>
          <w:szCs w:val="32"/>
        </w:rPr>
        <w:tab/>
        <w:t xml:space="preserve"> </w:t>
      </w:r>
    </w:p>
    <w:p w:rsidR="00E460E6" w:rsidRDefault="0084072B">
      <w:pPr>
        <w:snapToGrid w:val="0"/>
        <w:spacing w:line="600" w:lineRule="exact"/>
        <w:ind w:firstLineChars="200" w:firstLine="640"/>
        <w:jc w:val="left"/>
        <w:rPr>
          <w:rFonts w:ascii="仿宋" w:eastAsia="仿宋" w:hAnsi="仿宋"/>
          <w:color w:val="000000"/>
          <w:sz w:val="32"/>
          <w:szCs w:val="32"/>
        </w:rPr>
      </w:pPr>
      <w:r>
        <w:rPr>
          <w:rFonts w:ascii="仿宋" w:eastAsia="仿宋" w:hAnsi="仿宋" w:hint="eastAsia"/>
          <w:sz w:val="32"/>
          <w:szCs w:val="32"/>
        </w:rPr>
        <w:t>一是加强办公物资、车辆的管理，做到按章办事，规范运作，节省行政运行开支。二是规范管理固定资产。严格按照政府采购程序进行购置，并确定专人负责固定资产的日常管理工作，包括资产的配置、登记、统计、维护、保管等。对实物资产进行定期清查，完善资产管理账表及有关资料，做到账</w:t>
      </w:r>
      <w:proofErr w:type="gramStart"/>
      <w:r>
        <w:rPr>
          <w:rFonts w:ascii="仿宋" w:eastAsia="仿宋" w:hAnsi="仿宋" w:hint="eastAsia"/>
          <w:sz w:val="32"/>
          <w:szCs w:val="32"/>
        </w:rPr>
        <w:t>账</w:t>
      </w:r>
      <w:proofErr w:type="gramEnd"/>
      <w:r>
        <w:rPr>
          <w:rFonts w:ascii="仿宋" w:eastAsia="仿宋" w:hAnsi="仿宋" w:hint="eastAsia"/>
          <w:sz w:val="32"/>
          <w:szCs w:val="32"/>
        </w:rPr>
        <w:t>、账卡、账实相符。三是规范开展国有资产对外出租工作。严格按照《五华区国有资产对外出租管理实施办法（暂行）》相关规定，通过采取公开竞价招租的方式确定承租人，并规范签订房屋出租协议及管理国有资产。</w:t>
      </w:r>
    </w:p>
    <w:p w:rsidR="00E460E6" w:rsidRDefault="0084072B">
      <w:pPr>
        <w:pStyle w:val="a5"/>
        <w:shd w:val="clear" w:color="auto" w:fill="FFFFFF"/>
        <w:spacing w:before="0" w:beforeAutospacing="0" w:after="0" w:afterAutospacing="0"/>
        <w:ind w:firstLine="480"/>
        <w:rPr>
          <w:rFonts w:ascii="黑体" w:eastAsia="黑体" w:hAnsi="黑体"/>
          <w:sz w:val="32"/>
          <w:szCs w:val="32"/>
        </w:rPr>
      </w:pPr>
      <w:r>
        <w:rPr>
          <w:rFonts w:ascii="黑体" w:eastAsia="黑体" w:hAnsi="黑体" w:hint="eastAsia"/>
          <w:sz w:val="32"/>
          <w:szCs w:val="32"/>
        </w:rPr>
        <w:t>三、绩效目标</w:t>
      </w:r>
      <w:r>
        <w:rPr>
          <w:rFonts w:ascii="黑体" w:eastAsia="黑体" w:hAnsi="黑体" w:hint="eastAsia"/>
          <w:sz w:val="32"/>
          <w:szCs w:val="32"/>
        </w:rPr>
        <w:tab/>
      </w:r>
    </w:p>
    <w:p w:rsidR="00E460E6" w:rsidRDefault="0084072B">
      <w:pPr>
        <w:tabs>
          <w:tab w:val="left" w:pos="804"/>
        </w:tabs>
        <w:ind w:firstLineChars="200" w:firstLine="700"/>
        <w:rPr>
          <w:rFonts w:ascii="仿宋" w:eastAsia="仿宋" w:hAnsi="仿宋" w:cs="宋体"/>
          <w:color w:val="000000" w:themeColor="text1"/>
          <w:sz w:val="32"/>
          <w:szCs w:val="32"/>
        </w:rPr>
      </w:pPr>
      <w:r>
        <w:rPr>
          <w:rFonts w:ascii="仿宋" w:eastAsia="仿宋" w:hAnsi="仿宋" w:hint="eastAsia"/>
          <w:color w:val="000000" w:themeColor="text1"/>
          <w:spacing w:val="15"/>
          <w:sz w:val="32"/>
          <w:szCs w:val="32"/>
        </w:rPr>
        <w:t>为不断提高部门预算编制工作水平和预算执</w:t>
      </w:r>
      <w:r>
        <w:rPr>
          <w:rFonts w:ascii="仿宋" w:eastAsia="仿宋" w:hAnsi="仿宋" w:hint="eastAsia"/>
          <w:color w:val="000000" w:themeColor="text1"/>
          <w:spacing w:val="15"/>
          <w:sz w:val="32"/>
          <w:szCs w:val="32"/>
        </w:rPr>
        <w:t>行效率，华山街道办事处在</w:t>
      </w:r>
      <w:r>
        <w:rPr>
          <w:rFonts w:ascii="仿宋" w:eastAsia="仿宋" w:hAnsi="仿宋" w:hint="eastAsia"/>
          <w:color w:val="000000" w:themeColor="text1"/>
          <w:spacing w:val="15"/>
          <w:sz w:val="32"/>
          <w:szCs w:val="32"/>
        </w:rPr>
        <w:t>2019</w:t>
      </w:r>
      <w:r>
        <w:rPr>
          <w:rFonts w:ascii="仿宋" w:eastAsia="仿宋" w:hAnsi="仿宋" w:hint="eastAsia"/>
          <w:color w:val="000000" w:themeColor="text1"/>
          <w:spacing w:val="15"/>
          <w:sz w:val="32"/>
          <w:szCs w:val="32"/>
        </w:rPr>
        <w:t>年部门预算编制工作时，</w:t>
      </w:r>
      <w:r>
        <w:rPr>
          <w:rFonts w:ascii="仿宋" w:eastAsia="仿宋" w:hAnsi="仿宋" w:hint="eastAsia"/>
          <w:color w:val="000000" w:themeColor="text1"/>
          <w:spacing w:val="15"/>
          <w:sz w:val="32"/>
          <w:szCs w:val="32"/>
        </w:rPr>
        <w:lastRenderedPageBreak/>
        <w:t>按照区财政局要求，将预算绩效管理内容纳入预算编制，对申请</w:t>
      </w:r>
      <w:r>
        <w:rPr>
          <w:rFonts w:ascii="仿宋" w:eastAsia="仿宋" w:hAnsi="仿宋" w:hint="eastAsia"/>
          <w:color w:val="000000" w:themeColor="text1"/>
          <w:spacing w:val="15"/>
          <w:sz w:val="32"/>
          <w:szCs w:val="32"/>
        </w:rPr>
        <w:t>30</w:t>
      </w:r>
      <w:r>
        <w:rPr>
          <w:rFonts w:ascii="仿宋" w:eastAsia="仿宋" w:hAnsi="仿宋" w:hint="eastAsia"/>
          <w:color w:val="000000" w:themeColor="text1"/>
          <w:spacing w:val="15"/>
          <w:sz w:val="32"/>
          <w:szCs w:val="32"/>
        </w:rPr>
        <w:t>万元以上财政投资项目，要求相关科室必须申报绩效目标，未按要求设定绩效目标或绩效目标不明确的项目，不予安排项目资金，设定的项目绩效目标作为今后绩效评价的依据。</w:t>
      </w:r>
      <w:r>
        <w:rPr>
          <w:rFonts w:ascii="仿宋" w:eastAsia="仿宋" w:hAnsi="仿宋" w:cs="宋体" w:hint="eastAsia"/>
          <w:color w:val="000000" w:themeColor="text1"/>
          <w:sz w:val="32"/>
          <w:szCs w:val="32"/>
        </w:rPr>
        <w:t>2019</w:t>
      </w:r>
      <w:r>
        <w:rPr>
          <w:rFonts w:ascii="仿宋" w:eastAsia="仿宋" w:hAnsi="仿宋" w:cs="宋体" w:hint="eastAsia"/>
          <w:color w:val="000000" w:themeColor="text1"/>
          <w:sz w:val="32"/>
          <w:szCs w:val="32"/>
        </w:rPr>
        <w:t>年把</w:t>
      </w:r>
      <w:r>
        <w:rPr>
          <w:rFonts w:ascii="仿宋" w:eastAsia="仿宋" w:hAnsi="仿宋" w:cs="宋体" w:hint="eastAsia"/>
          <w:color w:val="000000" w:themeColor="text1"/>
          <w:kern w:val="0"/>
          <w:sz w:val="32"/>
          <w:szCs w:val="32"/>
        </w:rPr>
        <w:t>为党政综合办公室工作经费、经济发展办公室工作经费、社区建设办公室工作经费、城市管理与服务管理中心工作经费、综合综合治理办公室工作经费</w:t>
      </w:r>
      <w:r>
        <w:rPr>
          <w:rFonts w:ascii="仿宋" w:eastAsia="仿宋" w:hAnsi="仿宋" w:cs="宋体" w:hint="eastAsia"/>
          <w:color w:val="000000" w:themeColor="text1"/>
          <w:sz w:val="32"/>
          <w:szCs w:val="32"/>
        </w:rPr>
        <w:t>纳入绩效考核目标项目。</w:t>
      </w:r>
      <w:r>
        <w:rPr>
          <w:rFonts w:ascii="仿宋" w:eastAsia="仿宋" w:hAnsi="仿宋" w:hint="eastAsia"/>
          <w:color w:val="000000" w:themeColor="text1"/>
          <w:spacing w:val="15"/>
          <w:sz w:val="32"/>
          <w:szCs w:val="32"/>
        </w:rPr>
        <w:t>在预算执行过程中，要求各科室及时统计上报相关项目绩效目标完成数据，并按要求编制预算运行跟踪报告，强化项目动态监控。同时，建立评价结果信息公开和报告机制，将预算绩效评价结果与下一年度预算资金安排相结合，督促各科室加快项目进度，加强资金管理，确保财政资金发挥应有的效益。</w:t>
      </w:r>
    </w:p>
    <w:p w:rsidR="00E460E6" w:rsidRDefault="0084072B">
      <w:pPr>
        <w:pStyle w:val="a5"/>
        <w:shd w:val="clear" w:color="auto" w:fill="FFFFFF"/>
        <w:spacing w:before="0" w:beforeAutospacing="0" w:after="0" w:afterAutospacing="0"/>
        <w:ind w:firstLine="480"/>
        <w:rPr>
          <w:rFonts w:ascii="微软雅黑" w:eastAsia="微软雅黑" w:hAnsi="微软雅黑"/>
          <w:sz w:val="32"/>
          <w:szCs w:val="32"/>
        </w:rPr>
      </w:pPr>
      <w:r>
        <w:rPr>
          <w:rFonts w:ascii="微软雅黑" w:eastAsia="微软雅黑" w:hAnsi="微软雅黑" w:hint="eastAsia"/>
          <w:sz w:val="32"/>
          <w:szCs w:val="32"/>
        </w:rPr>
        <w:t>四、评价思路和过程</w:t>
      </w:r>
      <w:r>
        <w:rPr>
          <w:rFonts w:ascii="微软雅黑" w:eastAsia="微软雅黑" w:hAnsi="微软雅黑" w:hint="eastAsia"/>
          <w:sz w:val="32"/>
          <w:szCs w:val="32"/>
        </w:rPr>
        <w:tab/>
        <w:t xml:space="preserve"> </w:t>
      </w:r>
    </w:p>
    <w:p w:rsidR="00E460E6" w:rsidRPr="00926A53" w:rsidRDefault="0084072B">
      <w:pPr>
        <w:pStyle w:val="a5"/>
        <w:shd w:val="clear" w:color="auto" w:fill="FFFFFF"/>
        <w:spacing w:before="0" w:beforeAutospacing="0" w:after="0" w:afterAutospacing="0"/>
        <w:ind w:firstLine="480"/>
        <w:rPr>
          <w:rFonts w:ascii="微软雅黑" w:eastAsia="微软雅黑" w:hAnsi="微软雅黑"/>
          <w:sz w:val="32"/>
          <w:szCs w:val="32"/>
        </w:rPr>
      </w:pPr>
      <w:r w:rsidRPr="00926A53">
        <w:rPr>
          <w:rFonts w:ascii="微软雅黑" w:eastAsia="微软雅黑" w:hAnsi="微软雅黑" w:hint="eastAsia"/>
          <w:sz w:val="32"/>
          <w:szCs w:val="32"/>
        </w:rPr>
        <w:t>（一）评价思路</w:t>
      </w:r>
      <w:r w:rsidRPr="00926A53">
        <w:rPr>
          <w:rFonts w:ascii="微软雅黑" w:eastAsia="微软雅黑" w:hAnsi="微软雅黑" w:hint="eastAsia"/>
          <w:sz w:val="32"/>
          <w:szCs w:val="32"/>
        </w:rPr>
        <w:tab/>
        <w:t xml:space="preserve"> </w:t>
      </w:r>
    </w:p>
    <w:p w:rsidR="00E460E6" w:rsidRDefault="0084072B">
      <w:pPr>
        <w:pStyle w:val="a5"/>
        <w:shd w:val="clear" w:color="auto" w:fill="FFFFFF"/>
        <w:spacing w:before="0" w:beforeAutospacing="0" w:after="0" w:afterAutospacing="0"/>
        <w:ind w:firstLine="480"/>
        <w:rPr>
          <w:rFonts w:ascii="仿宋" w:eastAsia="仿宋" w:hAnsi="仿宋"/>
          <w:color w:val="333333"/>
          <w:sz w:val="21"/>
          <w:szCs w:val="21"/>
        </w:rPr>
      </w:pPr>
      <w:r>
        <w:rPr>
          <w:rFonts w:ascii="仿宋" w:eastAsia="仿宋" w:hAnsi="仿宋" w:hint="eastAsia"/>
          <w:color w:val="333333"/>
          <w:sz w:val="32"/>
          <w:szCs w:val="32"/>
        </w:rPr>
        <w:t>华山街道办事处确认</w:t>
      </w:r>
      <w:r>
        <w:rPr>
          <w:rFonts w:ascii="仿宋" w:eastAsia="仿宋" w:hAnsi="仿宋" w:hint="eastAsia"/>
          <w:color w:val="333333"/>
          <w:sz w:val="32"/>
          <w:szCs w:val="32"/>
        </w:rPr>
        <w:t>2019</w:t>
      </w:r>
      <w:r>
        <w:rPr>
          <w:rFonts w:ascii="仿宋" w:eastAsia="仿宋" w:hAnsi="仿宋" w:hint="eastAsia"/>
          <w:color w:val="333333"/>
          <w:sz w:val="32"/>
          <w:szCs w:val="32"/>
        </w:rPr>
        <w:t>年度部门整体支出的绩效目标，及时梳理部门内部管理制度及存量资源，分析确定</w:t>
      </w:r>
      <w:r>
        <w:rPr>
          <w:rFonts w:ascii="仿宋" w:eastAsia="仿宋" w:hAnsi="仿宋" w:hint="eastAsia"/>
          <w:color w:val="333333"/>
          <w:sz w:val="32"/>
          <w:szCs w:val="32"/>
        </w:rPr>
        <w:t>2019</w:t>
      </w:r>
      <w:r>
        <w:rPr>
          <w:rFonts w:ascii="仿宋" w:eastAsia="仿宋" w:hAnsi="仿宋" w:hint="eastAsia"/>
          <w:color w:val="333333"/>
          <w:sz w:val="32"/>
          <w:szCs w:val="32"/>
        </w:rPr>
        <w:t>年度部门整体支出的评价重点，最终构建了绩效评价指标体系。</w:t>
      </w:r>
    </w:p>
    <w:p w:rsidR="00E460E6" w:rsidRDefault="0084072B">
      <w:pPr>
        <w:widowControl/>
        <w:spacing w:line="480" w:lineRule="auto"/>
        <w:ind w:firstLine="480"/>
        <w:rPr>
          <w:rFonts w:ascii="微软雅黑" w:eastAsia="微软雅黑" w:hAnsi="微软雅黑"/>
          <w:color w:val="333333"/>
          <w:sz w:val="32"/>
          <w:szCs w:val="32"/>
        </w:rPr>
      </w:pPr>
      <w:r>
        <w:rPr>
          <w:rFonts w:ascii="微软雅黑" w:eastAsia="微软雅黑" w:hAnsi="微软雅黑" w:hint="eastAsia"/>
          <w:color w:val="333333"/>
          <w:sz w:val="32"/>
          <w:szCs w:val="32"/>
        </w:rPr>
        <w:t>（二）评价目的</w:t>
      </w:r>
    </w:p>
    <w:p w:rsidR="00E460E6" w:rsidRDefault="0084072B">
      <w:pPr>
        <w:widowControl/>
        <w:spacing w:line="480" w:lineRule="auto"/>
        <w:ind w:firstLine="480"/>
        <w:rPr>
          <w:rFonts w:ascii="仿宋" w:eastAsia="仿宋" w:hAnsi="仿宋" w:cs="宋体"/>
          <w:color w:val="333333"/>
          <w:kern w:val="0"/>
          <w:sz w:val="32"/>
          <w:szCs w:val="32"/>
        </w:rPr>
      </w:pPr>
      <w:r>
        <w:rPr>
          <w:rFonts w:ascii="仿宋" w:eastAsia="仿宋" w:hAnsi="仿宋" w:cs="宋体" w:hint="eastAsia"/>
          <w:color w:val="333333"/>
          <w:kern w:val="0"/>
          <w:sz w:val="32"/>
          <w:szCs w:val="32"/>
        </w:rPr>
        <w:t>本次绩效评价的目的是</w:t>
      </w:r>
      <w:r>
        <w:rPr>
          <w:rFonts w:ascii="仿宋" w:eastAsia="仿宋" w:hAnsi="仿宋" w:cs="宋体" w:hint="eastAsia"/>
          <w:color w:val="333333"/>
          <w:kern w:val="0"/>
          <w:sz w:val="32"/>
          <w:szCs w:val="32"/>
        </w:rPr>
        <w:t>为了全面分析和综合评价街道预算资金的使用管理情况，为切实提高资金使用效益，强化预算支出的责任和效率提供参考依据。</w:t>
      </w:r>
    </w:p>
    <w:p w:rsidR="00E460E6" w:rsidRDefault="0084072B">
      <w:pPr>
        <w:pStyle w:val="a5"/>
        <w:shd w:val="clear" w:color="auto" w:fill="FFFFFF"/>
        <w:spacing w:before="0" w:beforeAutospacing="0" w:after="0" w:afterAutospacing="0"/>
        <w:ind w:firstLine="480"/>
        <w:rPr>
          <w:rFonts w:ascii="微软雅黑" w:eastAsia="微软雅黑" w:hAnsi="微软雅黑"/>
          <w:color w:val="333333"/>
          <w:sz w:val="32"/>
          <w:szCs w:val="32"/>
        </w:rPr>
      </w:pPr>
      <w:r>
        <w:rPr>
          <w:rFonts w:ascii="微软雅黑" w:eastAsia="微软雅黑" w:hAnsi="微软雅黑" w:hint="eastAsia"/>
          <w:color w:val="333333"/>
          <w:sz w:val="32"/>
          <w:szCs w:val="32"/>
        </w:rPr>
        <w:lastRenderedPageBreak/>
        <w:t>（三）评价依据</w:t>
      </w:r>
    </w:p>
    <w:p w:rsidR="00E460E6" w:rsidRDefault="0084072B">
      <w:pPr>
        <w:pStyle w:val="a5"/>
        <w:shd w:val="clear" w:color="auto" w:fill="FFFFFF"/>
        <w:spacing w:before="0" w:beforeAutospacing="0" w:after="0" w:afterAutospacing="0"/>
        <w:ind w:firstLine="480"/>
        <w:rPr>
          <w:rFonts w:ascii="仿宋" w:eastAsia="仿宋" w:hAnsi="仿宋"/>
          <w:color w:val="333333"/>
          <w:sz w:val="21"/>
          <w:szCs w:val="21"/>
        </w:rPr>
      </w:pPr>
      <w:r>
        <w:rPr>
          <w:rFonts w:ascii="仿宋" w:eastAsia="仿宋" w:hAnsi="仿宋" w:hint="eastAsia"/>
          <w:sz w:val="32"/>
          <w:szCs w:val="32"/>
        </w:rPr>
        <w:t>根据《中共中央国务院关于全面实施预算绩效管理的意见》（中发〔</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34</w:t>
      </w:r>
      <w:r>
        <w:rPr>
          <w:rFonts w:ascii="仿宋" w:eastAsia="仿宋" w:hAnsi="仿宋" w:hint="eastAsia"/>
          <w:sz w:val="32"/>
          <w:szCs w:val="32"/>
        </w:rPr>
        <w:t>号）、《</w:t>
      </w:r>
      <w:r>
        <w:rPr>
          <w:rStyle w:val="a6"/>
          <w:rFonts w:ascii="仿宋" w:eastAsia="仿宋" w:hAnsi="仿宋" w:hint="eastAsia"/>
          <w:sz w:val="32"/>
          <w:szCs w:val="32"/>
        </w:rPr>
        <w:t>中共云南省委</w:t>
      </w:r>
      <w:r>
        <w:rPr>
          <w:rStyle w:val="a6"/>
          <w:rFonts w:ascii="仿宋" w:eastAsia="仿宋" w:hAnsi="仿宋" w:hint="eastAsia"/>
          <w:sz w:val="32"/>
          <w:szCs w:val="32"/>
        </w:rPr>
        <w:t xml:space="preserve"> </w:t>
      </w:r>
      <w:r>
        <w:rPr>
          <w:rStyle w:val="a6"/>
          <w:rFonts w:ascii="仿宋" w:eastAsia="仿宋" w:hAnsi="仿宋" w:hint="eastAsia"/>
          <w:sz w:val="32"/>
          <w:szCs w:val="32"/>
        </w:rPr>
        <w:t>云南省人民政府关于全面实施预算绩效管理的实施意见</w:t>
      </w:r>
      <w:r>
        <w:rPr>
          <w:rFonts w:ascii="仿宋" w:eastAsia="仿宋" w:hAnsi="仿宋" w:hint="eastAsia"/>
          <w:sz w:val="32"/>
          <w:szCs w:val="32"/>
        </w:rPr>
        <w:t>》（云发〔</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号）、《中共昆明市委</w:t>
      </w:r>
      <w:r>
        <w:rPr>
          <w:rFonts w:ascii="仿宋" w:eastAsia="仿宋" w:hAnsi="仿宋" w:hint="eastAsia"/>
          <w:sz w:val="32"/>
          <w:szCs w:val="32"/>
        </w:rPr>
        <w:t xml:space="preserve"> </w:t>
      </w:r>
      <w:r>
        <w:rPr>
          <w:rFonts w:ascii="仿宋" w:eastAsia="仿宋" w:hAnsi="仿宋" w:hint="eastAsia"/>
          <w:sz w:val="32"/>
          <w:szCs w:val="32"/>
        </w:rPr>
        <w:t>昆明市人民政府关于全面实施预算绩效管理的实施意见》（</w:t>
      </w:r>
      <w:proofErr w:type="gramStart"/>
      <w:r>
        <w:rPr>
          <w:rFonts w:ascii="仿宋" w:eastAsia="仿宋" w:hAnsi="仿宋" w:hint="eastAsia"/>
          <w:sz w:val="32"/>
          <w:szCs w:val="32"/>
        </w:rPr>
        <w:t>昆发〔</w:t>
      </w:r>
      <w:r>
        <w:rPr>
          <w:rFonts w:ascii="仿宋" w:eastAsia="仿宋" w:hAnsi="仿宋" w:hint="eastAsia"/>
          <w:sz w:val="32"/>
          <w:szCs w:val="32"/>
        </w:rPr>
        <w:t>2019</w:t>
      </w:r>
      <w:r>
        <w:rPr>
          <w:rFonts w:ascii="仿宋" w:eastAsia="仿宋" w:hAnsi="仿宋" w:hint="eastAsia"/>
          <w:sz w:val="32"/>
          <w:szCs w:val="32"/>
        </w:rPr>
        <w:t>〕</w:t>
      </w:r>
      <w:proofErr w:type="gramEnd"/>
      <w:r>
        <w:rPr>
          <w:rFonts w:ascii="仿宋" w:eastAsia="仿宋" w:hAnsi="仿宋" w:hint="eastAsia"/>
          <w:sz w:val="32"/>
          <w:szCs w:val="32"/>
        </w:rPr>
        <w:t>12</w:t>
      </w:r>
      <w:r>
        <w:rPr>
          <w:rFonts w:ascii="仿宋" w:eastAsia="仿宋" w:hAnsi="仿宋" w:hint="eastAsia"/>
          <w:sz w:val="32"/>
          <w:szCs w:val="32"/>
        </w:rPr>
        <w:t>号）、《</w:t>
      </w:r>
      <w:r>
        <w:rPr>
          <w:rFonts w:ascii="仿宋" w:eastAsia="仿宋" w:hAnsi="仿宋" w:cs="方正小标宋简体" w:hint="eastAsia"/>
          <w:spacing w:val="-6"/>
          <w:sz w:val="32"/>
          <w:szCs w:val="32"/>
        </w:rPr>
        <w:t>五华区预算绩效自评管理暂行办法</w:t>
      </w:r>
      <w:r>
        <w:rPr>
          <w:rFonts w:ascii="仿宋" w:eastAsia="仿宋" w:hAnsi="仿宋" w:hint="eastAsia"/>
          <w:sz w:val="32"/>
          <w:szCs w:val="32"/>
        </w:rPr>
        <w:t>》（</w:t>
      </w:r>
      <w:proofErr w:type="gramStart"/>
      <w:r>
        <w:rPr>
          <w:rFonts w:ascii="仿宋" w:eastAsia="仿宋" w:hAnsi="仿宋" w:hint="eastAsia"/>
          <w:sz w:val="32"/>
          <w:szCs w:val="32"/>
        </w:rPr>
        <w:t>五财〔</w:t>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w:t>
      </w:r>
      <w:proofErr w:type="gramEnd"/>
      <w:r>
        <w:rPr>
          <w:rFonts w:ascii="仿宋" w:eastAsia="仿宋" w:hAnsi="仿宋" w:hint="eastAsia"/>
          <w:sz w:val="32"/>
          <w:szCs w:val="32"/>
        </w:rPr>
        <w:t>51</w:t>
      </w:r>
      <w:r>
        <w:rPr>
          <w:rFonts w:ascii="仿宋" w:eastAsia="仿宋" w:hAnsi="仿宋" w:hint="eastAsia"/>
          <w:sz w:val="32"/>
          <w:szCs w:val="32"/>
        </w:rPr>
        <w:t>号）、《关于全面实施预算绩效管理的通知》（</w:t>
      </w:r>
      <w:proofErr w:type="gramStart"/>
      <w:r>
        <w:rPr>
          <w:rFonts w:ascii="仿宋" w:eastAsia="仿宋" w:hAnsi="仿宋" w:hint="eastAsia"/>
          <w:sz w:val="32"/>
          <w:szCs w:val="32"/>
        </w:rPr>
        <w:t>五财〔</w:t>
      </w:r>
      <w:r>
        <w:rPr>
          <w:rFonts w:ascii="仿宋" w:eastAsia="仿宋" w:hAnsi="仿宋"/>
          <w:sz w:val="32"/>
          <w:szCs w:val="32"/>
        </w:rPr>
        <w:t>201</w:t>
      </w:r>
      <w:r>
        <w:rPr>
          <w:rFonts w:ascii="仿宋" w:eastAsia="仿宋" w:hAnsi="仿宋" w:hint="eastAsia"/>
          <w:sz w:val="32"/>
          <w:szCs w:val="32"/>
        </w:rPr>
        <w:t>9</w:t>
      </w:r>
      <w:r>
        <w:rPr>
          <w:rFonts w:ascii="仿宋" w:eastAsia="仿宋" w:hAnsi="仿宋" w:hint="eastAsia"/>
          <w:sz w:val="32"/>
          <w:szCs w:val="32"/>
        </w:rPr>
        <w:t>〕</w:t>
      </w:r>
      <w:proofErr w:type="gramEnd"/>
      <w:r>
        <w:rPr>
          <w:rFonts w:ascii="仿宋" w:eastAsia="仿宋" w:hAnsi="仿宋" w:hint="eastAsia"/>
          <w:sz w:val="32"/>
          <w:szCs w:val="32"/>
        </w:rPr>
        <w:t>68</w:t>
      </w:r>
      <w:r>
        <w:rPr>
          <w:rFonts w:ascii="仿宋" w:eastAsia="仿宋" w:hAnsi="仿宋" w:hint="eastAsia"/>
          <w:sz w:val="32"/>
          <w:szCs w:val="32"/>
        </w:rPr>
        <w:t>号）等文件精神，组织开展华山街道办事处</w:t>
      </w:r>
      <w:r>
        <w:rPr>
          <w:rFonts w:ascii="仿宋" w:eastAsia="仿宋" w:hAnsi="仿宋" w:hint="eastAsia"/>
          <w:sz w:val="32"/>
          <w:szCs w:val="32"/>
        </w:rPr>
        <w:t>2019</w:t>
      </w:r>
      <w:r>
        <w:rPr>
          <w:rFonts w:ascii="仿宋" w:eastAsia="仿宋" w:hAnsi="仿宋" w:hint="eastAsia"/>
          <w:sz w:val="32"/>
          <w:szCs w:val="32"/>
        </w:rPr>
        <w:t>年度财政支出绩效自评，</w:t>
      </w:r>
      <w:r>
        <w:rPr>
          <w:rFonts w:ascii="仿宋" w:eastAsia="仿宋" w:hAnsi="仿宋" w:hint="eastAsia"/>
          <w:color w:val="333333"/>
          <w:sz w:val="32"/>
          <w:szCs w:val="32"/>
        </w:rPr>
        <w:t>进行预算绩效管理。</w:t>
      </w:r>
    </w:p>
    <w:p w:rsidR="00E460E6" w:rsidRDefault="0084072B">
      <w:pPr>
        <w:widowControl/>
        <w:spacing w:line="480" w:lineRule="auto"/>
        <w:ind w:firstLine="480"/>
        <w:rPr>
          <w:rFonts w:ascii="微软雅黑" w:eastAsia="微软雅黑" w:hAnsi="微软雅黑"/>
          <w:color w:val="333333"/>
          <w:sz w:val="32"/>
          <w:szCs w:val="32"/>
        </w:rPr>
      </w:pPr>
      <w:r>
        <w:rPr>
          <w:rFonts w:ascii="微软雅黑" w:eastAsia="微软雅黑" w:hAnsi="微软雅黑" w:hint="eastAsia"/>
          <w:color w:val="333333"/>
          <w:sz w:val="32"/>
          <w:szCs w:val="32"/>
        </w:rPr>
        <w:t>（四）评价对象及评价时段</w:t>
      </w:r>
    </w:p>
    <w:p w:rsidR="00E460E6" w:rsidRDefault="0084072B">
      <w:pPr>
        <w:pStyle w:val="a5"/>
        <w:shd w:val="clear" w:color="auto" w:fill="FFFFFF"/>
        <w:spacing w:before="0" w:beforeAutospacing="0" w:after="0" w:afterAutospacing="0"/>
        <w:ind w:firstLine="48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年初区财政局下达我单位项目支出预算资金为</w:t>
      </w:r>
      <w:r>
        <w:rPr>
          <w:rFonts w:ascii="仿宋" w:eastAsia="仿宋" w:hAnsi="仿宋" w:hint="eastAsia"/>
          <w:color w:val="000000" w:themeColor="text1"/>
          <w:sz w:val="32"/>
          <w:szCs w:val="32"/>
        </w:rPr>
        <w:t>393</w:t>
      </w:r>
      <w:r>
        <w:rPr>
          <w:rFonts w:ascii="仿宋" w:eastAsia="仿宋" w:hAnsi="仿宋" w:hint="eastAsia"/>
          <w:color w:val="000000" w:themeColor="text1"/>
          <w:sz w:val="32"/>
          <w:szCs w:val="32"/>
        </w:rPr>
        <w:t>万元，项目预算拨款支出为</w:t>
      </w:r>
      <w:r>
        <w:rPr>
          <w:rFonts w:ascii="仿宋" w:eastAsia="仿宋" w:hAnsi="仿宋" w:hint="eastAsia"/>
          <w:color w:val="000000" w:themeColor="text1"/>
          <w:sz w:val="32"/>
          <w:szCs w:val="32"/>
        </w:rPr>
        <w:t>393</w:t>
      </w:r>
      <w:r>
        <w:rPr>
          <w:rFonts w:ascii="仿宋" w:eastAsia="仿宋" w:hAnsi="仿宋" w:hint="eastAsia"/>
          <w:color w:val="000000" w:themeColor="text1"/>
          <w:sz w:val="32"/>
          <w:szCs w:val="32"/>
        </w:rPr>
        <w:t>万元，完成预算指标的</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w:t>
      </w:r>
      <w:r>
        <w:rPr>
          <w:rFonts w:ascii="仿宋" w:eastAsia="仿宋" w:hAnsi="仿宋" w:hint="eastAsia"/>
          <w:color w:val="333333"/>
          <w:sz w:val="32"/>
          <w:szCs w:val="32"/>
        </w:rPr>
        <w:t>五华区华山街道办事处评价对象包括</w:t>
      </w:r>
      <w:r>
        <w:rPr>
          <w:rFonts w:ascii="仿宋" w:eastAsia="仿宋" w:hAnsi="仿宋" w:hint="eastAsia"/>
          <w:color w:val="333333"/>
          <w:sz w:val="32"/>
          <w:szCs w:val="32"/>
        </w:rPr>
        <w:t>6</w:t>
      </w:r>
      <w:r>
        <w:rPr>
          <w:rFonts w:ascii="仿宋" w:eastAsia="仿宋" w:hAnsi="仿宋" w:hint="eastAsia"/>
          <w:color w:val="333333"/>
          <w:sz w:val="32"/>
          <w:szCs w:val="32"/>
        </w:rPr>
        <w:t>个项目，</w:t>
      </w:r>
      <w:r>
        <w:rPr>
          <w:rFonts w:ascii="仿宋" w:eastAsia="仿宋" w:hAnsi="仿宋" w:hint="eastAsia"/>
          <w:color w:val="000000" w:themeColor="text1"/>
          <w:sz w:val="32"/>
          <w:szCs w:val="32"/>
        </w:rPr>
        <w:t>其中：共产党事务支出</w:t>
      </w:r>
      <w:r>
        <w:rPr>
          <w:rFonts w:ascii="仿宋" w:eastAsia="仿宋" w:hAnsi="仿宋" w:hint="eastAsia"/>
          <w:color w:val="000000" w:themeColor="text1"/>
          <w:sz w:val="32"/>
          <w:szCs w:val="32"/>
        </w:rPr>
        <w:t>104</w:t>
      </w:r>
      <w:r>
        <w:rPr>
          <w:rFonts w:ascii="仿宋" w:eastAsia="仿宋" w:hAnsi="仿宋" w:hint="eastAsia"/>
          <w:color w:val="000000" w:themeColor="text1"/>
          <w:sz w:val="32"/>
          <w:szCs w:val="32"/>
        </w:rPr>
        <w:t>万元，行政事务支出</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万元，城乡社区管理事务支出</w:t>
      </w:r>
      <w:r>
        <w:rPr>
          <w:rFonts w:ascii="仿宋" w:eastAsia="仿宋" w:hAnsi="仿宋" w:hint="eastAsia"/>
          <w:color w:val="000000" w:themeColor="text1"/>
          <w:sz w:val="32"/>
          <w:szCs w:val="32"/>
        </w:rPr>
        <w:t>98</w:t>
      </w:r>
      <w:r>
        <w:rPr>
          <w:rFonts w:ascii="仿宋" w:eastAsia="仿宋" w:hAnsi="仿宋" w:hint="eastAsia"/>
          <w:color w:val="000000" w:themeColor="text1"/>
          <w:sz w:val="32"/>
          <w:szCs w:val="32"/>
        </w:rPr>
        <w:t>万元，公安安全支出</w:t>
      </w:r>
      <w:r>
        <w:rPr>
          <w:rFonts w:ascii="仿宋" w:eastAsia="仿宋" w:hAnsi="仿宋" w:hint="eastAsia"/>
          <w:color w:val="000000" w:themeColor="text1"/>
          <w:sz w:val="32"/>
          <w:szCs w:val="32"/>
        </w:rPr>
        <w:t>53</w:t>
      </w:r>
      <w:r>
        <w:rPr>
          <w:rFonts w:ascii="仿宋" w:eastAsia="仿宋" w:hAnsi="仿宋" w:hint="eastAsia"/>
          <w:color w:val="000000" w:themeColor="text1"/>
          <w:sz w:val="32"/>
          <w:szCs w:val="32"/>
        </w:rPr>
        <w:t>万元，基层政权和社区建设支出</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万元，人力资源和社会保障管理事务支出</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万元</w:t>
      </w:r>
      <w:r>
        <w:rPr>
          <w:rFonts w:ascii="仿宋" w:eastAsia="仿宋" w:hAnsi="仿宋" w:hint="eastAsia"/>
          <w:color w:val="333333"/>
          <w:sz w:val="32"/>
          <w:szCs w:val="32"/>
        </w:rPr>
        <w:t>及</w:t>
      </w:r>
      <w:r>
        <w:rPr>
          <w:rFonts w:ascii="仿宋" w:eastAsia="仿宋" w:hAnsi="仿宋" w:hint="eastAsia"/>
          <w:color w:val="333333"/>
          <w:sz w:val="32"/>
          <w:szCs w:val="32"/>
        </w:rPr>
        <w:t>2019</w:t>
      </w:r>
      <w:r>
        <w:rPr>
          <w:rFonts w:ascii="仿宋" w:eastAsia="仿宋" w:hAnsi="仿宋" w:hint="eastAsia"/>
          <w:color w:val="333333"/>
          <w:sz w:val="32"/>
          <w:szCs w:val="32"/>
        </w:rPr>
        <w:t>年的整体绩效评价。我们按照绩效评价规定要求成立评价</w:t>
      </w:r>
      <w:r>
        <w:rPr>
          <w:rFonts w:ascii="仿宋" w:eastAsia="仿宋" w:hAnsi="仿宋" w:hint="eastAsia"/>
          <w:color w:val="333333"/>
          <w:sz w:val="32"/>
          <w:szCs w:val="32"/>
        </w:rPr>
        <w:t>小组，组织实施和分析评价，采取座谈等方式听取情况，检查基本支出、项目支出有关账目，收集整理支出相关资料，并根据各部门报送的绩效自评材料进行分析，形成评价结论。</w:t>
      </w:r>
    </w:p>
    <w:p w:rsidR="00E460E6" w:rsidRDefault="0084072B">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32"/>
          <w:szCs w:val="32"/>
        </w:rPr>
        <w:lastRenderedPageBreak/>
        <w:t>五、</w:t>
      </w:r>
      <w:r>
        <w:rPr>
          <w:rFonts w:ascii="微软雅黑" w:eastAsia="微软雅黑" w:hAnsi="微软雅黑" w:hint="eastAsia"/>
          <w:color w:val="333333"/>
          <w:sz w:val="32"/>
          <w:szCs w:val="32"/>
        </w:rPr>
        <w:t> </w:t>
      </w:r>
      <w:r>
        <w:rPr>
          <w:rFonts w:ascii="微软雅黑" w:eastAsia="微软雅黑" w:hAnsi="微软雅黑" w:hint="eastAsia"/>
          <w:color w:val="333333"/>
          <w:sz w:val="32"/>
          <w:szCs w:val="32"/>
        </w:rPr>
        <w:t>评价结论和绩效分析</w:t>
      </w:r>
    </w:p>
    <w:p w:rsidR="00E460E6" w:rsidRDefault="0084072B">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32"/>
          <w:szCs w:val="32"/>
        </w:rPr>
        <w:t>（一）评价结论。</w:t>
      </w:r>
    </w:p>
    <w:p w:rsidR="00E460E6" w:rsidRDefault="0084072B">
      <w:pPr>
        <w:pStyle w:val="a5"/>
        <w:shd w:val="clear" w:color="auto" w:fill="FFFFFF"/>
        <w:spacing w:before="0" w:beforeAutospacing="0" w:after="0" w:afterAutospacing="0"/>
        <w:ind w:firstLine="480"/>
        <w:rPr>
          <w:rFonts w:ascii="仿宋" w:eastAsia="仿宋" w:hAnsi="仿宋"/>
          <w:color w:val="333333"/>
          <w:sz w:val="32"/>
          <w:szCs w:val="32"/>
        </w:rPr>
      </w:pPr>
      <w:r>
        <w:rPr>
          <w:rFonts w:ascii="仿宋" w:eastAsia="仿宋" w:hAnsi="仿宋" w:hint="eastAsia"/>
          <w:color w:val="333333"/>
          <w:sz w:val="32"/>
          <w:szCs w:val="32"/>
        </w:rPr>
        <w:t>华山街道办事处</w:t>
      </w:r>
      <w:r>
        <w:rPr>
          <w:rFonts w:ascii="仿宋" w:eastAsia="仿宋" w:hAnsi="仿宋" w:hint="eastAsia"/>
          <w:color w:val="333333"/>
          <w:sz w:val="32"/>
          <w:szCs w:val="32"/>
        </w:rPr>
        <w:t>2019</w:t>
      </w:r>
      <w:r>
        <w:rPr>
          <w:rFonts w:ascii="仿宋" w:eastAsia="仿宋" w:hAnsi="仿宋" w:hint="eastAsia"/>
          <w:color w:val="333333"/>
          <w:sz w:val="32"/>
          <w:szCs w:val="32"/>
        </w:rPr>
        <w:t>年单位整体支出绩效自评分</w:t>
      </w:r>
      <w:r>
        <w:rPr>
          <w:rFonts w:ascii="仿宋" w:eastAsia="仿宋" w:hAnsi="仿宋" w:hint="eastAsia"/>
          <w:color w:val="333333"/>
          <w:sz w:val="32"/>
          <w:szCs w:val="32"/>
        </w:rPr>
        <w:t>98</w:t>
      </w:r>
      <w:r>
        <w:rPr>
          <w:rFonts w:ascii="仿宋" w:eastAsia="仿宋" w:hAnsi="仿宋" w:hint="eastAsia"/>
          <w:color w:val="333333"/>
          <w:sz w:val="32"/>
          <w:szCs w:val="32"/>
        </w:rPr>
        <w:t>分，自评结果为优秀。</w:t>
      </w:r>
    </w:p>
    <w:p w:rsidR="00E460E6" w:rsidRDefault="0084072B">
      <w:pPr>
        <w:widowControl/>
        <w:spacing w:line="480" w:lineRule="auto"/>
        <w:ind w:firstLine="480"/>
        <w:rPr>
          <w:rFonts w:ascii="仿宋" w:eastAsia="仿宋" w:hAnsi="仿宋" w:cs="宋体"/>
          <w:color w:val="333333"/>
          <w:kern w:val="0"/>
          <w:sz w:val="32"/>
          <w:szCs w:val="32"/>
        </w:rPr>
      </w:pPr>
      <w:r>
        <w:rPr>
          <w:rFonts w:ascii="仿宋" w:eastAsia="仿宋" w:hAnsi="仿宋" w:cs="宋体" w:hint="eastAsia"/>
          <w:color w:val="333333"/>
          <w:kern w:val="0"/>
          <w:sz w:val="32"/>
          <w:szCs w:val="32"/>
        </w:rPr>
        <w:t>2019</w:t>
      </w:r>
      <w:r>
        <w:rPr>
          <w:rFonts w:ascii="仿宋" w:eastAsia="仿宋" w:hAnsi="仿宋" w:cs="宋体" w:hint="eastAsia"/>
          <w:color w:val="333333"/>
          <w:kern w:val="0"/>
          <w:sz w:val="32"/>
          <w:szCs w:val="32"/>
        </w:rPr>
        <w:t>年，根据年初工作规划和重点性工作，以六大行业管理为中心开展工作，街道上下团结一心，迎难而上，各项工作取得了较大成绩，较好的完成了年度工作目标。通过加强预算收支管理，不断建立健全内部管理制度，梳理内部管理流程，部门整体支出管理情况得到提升。部门整体支出绩效情况如下：</w:t>
      </w:r>
    </w:p>
    <w:p w:rsidR="00E460E6" w:rsidRDefault="0084072B">
      <w:pPr>
        <w:widowControl/>
        <w:spacing w:line="480" w:lineRule="auto"/>
        <w:ind w:firstLine="480"/>
        <w:rPr>
          <w:rFonts w:ascii="黑体" w:eastAsia="黑体" w:hAnsi="黑体" w:cs="宋体"/>
          <w:color w:val="333333"/>
          <w:kern w:val="0"/>
          <w:sz w:val="32"/>
          <w:szCs w:val="32"/>
        </w:rPr>
      </w:pPr>
      <w:r>
        <w:rPr>
          <w:rFonts w:ascii="黑体" w:eastAsia="黑体" w:hAnsi="黑体" w:cs="宋体" w:hint="eastAsia"/>
          <w:color w:val="333333"/>
          <w:kern w:val="0"/>
          <w:sz w:val="32"/>
          <w:szCs w:val="32"/>
        </w:rPr>
        <w:t>1.</w:t>
      </w:r>
      <w:r>
        <w:rPr>
          <w:rFonts w:ascii="黑体" w:eastAsia="黑体" w:hAnsi="黑体" w:cs="宋体" w:hint="eastAsia"/>
          <w:color w:val="333333"/>
          <w:kern w:val="0"/>
          <w:sz w:val="32"/>
          <w:szCs w:val="32"/>
        </w:rPr>
        <w:t>经济效益评价</w:t>
      </w:r>
    </w:p>
    <w:p w:rsidR="00E460E6" w:rsidRDefault="0084072B">
      <w:pPr>
        <w:widowControl/>
        <w:spacing w:line="480" w:lineRule="auto"/>
        <w:ind w:firstLine="48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预算执行方面，支出总额控制在预算总额以内；预算管理方面，制度执行总体较为有效。资产管理方面，建立了资产管理制度，定期进行了盘点和资产清理，总体执行较好。</w:t>
      </w:r>
    </w:p>
    <w:p w:rsidR="00E460E6" w:rsidRDefault="0084072B">
      <w:pPr>
        <w:widowControl/>
        <w:spacing w:line="480" w:lineRule="auto"/>
        <w:ind w:firstLine="480"/>
        <w:rPr>
          <w:rFonts w:ascii="黑体" w:eastAsia="黑体" w:hAnsi="黑体" w:cs="宋体"/>
          <w:color w:val="333333"/>
          <w:kern w:val="0"/>
          <w:sz w:val="32"/>
          <w:szCs w:val="32"/>
        </w:rPr>
      </w:pPr>
      <w:r>
        <w:rPr>
          <w:rFonts w:ascii="黑体" w:eastAsia="黑体" w:hAnsi="黑体" w:cs="宋体" w:hint="eastAsia"/>
          <w:color w:val="333333"/>
          <w:kern w:val="0"/>
          <w:sz w:val="32"/>
          <w:szCs w:val="32"/>
        </w:rPr>
        <w:t>2.</w:t>
      </w:r>
      <w:r>
        <w:rPr>
          <w:rFonts w:ascii="黑体" w:eastAsia="黑体" w:hAnsi="黑体" w:cs="宋体" w:hint="eastAsia"/>
          <w:color w:val="333333"/>
          <w:kern w:val="0"/>
          <w:sz w:val="32"/>
          <w:szCs w:val="32"/>
        </w:rPr>
        <w:t>效率性评价和有效性评价</w:t>
      </w:r>
    </w:p>
    <w:p w:rsidR="00E460E6" w:rsidRDefault="0084072B">
      <w:pPr>
        <w:widowControl/>
        <w:spacing w:line="480" w:lineRule="auto"/>
        <w:ind w:firstLine="480"/>
        <w:rPr>
          <w:rFonts w:ascii="仿宋" w:eastAsia="仿宋" w:hAnsi="仿宋" w:cs="宋体"/>
          <w:color w:val="333333"/>
          <w:kern w:val="0"/>
          <w:sz w:val="32"/>
          <w:szCs w:val="32"/>
        </w:rPr>
      </w:pPr>
      <w:r>
        <w:rPr>
          <w:rFonts w:ascii="仿宋" w:eastAsia="仿宋" w:hAnsi="仿宋" w:cs="宋体" w:hint="eastAsia"/>
          <w:color w:val="333333"/>
          <w:kern w:val="0"/>
          <w:sz w:val="32"/>
          <w:szCs w:val="32"/>
        </w:rPr>
        <w:t>预算安排的基本支出保障了正常的工作运转</w:t>
      </w:r>
      <w:r>
        <w:rPr>
          <w:rFonts w:ascii="仿宋" w:eastAsia="仿宋" w:hAnsi="仿宋" w:cs="宋体" w:hint="eastAsia"/>
          <w:color w:val="333333"/>
          <w:kern w:val="0"/>
          <w:sz w:val="32"/>
          <w:szCs w:val="32"/>
        </w:rPr>
        <w:t>，预算安排的项目支出是非常必要的，在执行上是严格遵守各项财经纪律的，在项目资金的使用上也是放心的，严守法律底线、纪律底线、道德底线。</w:t>
      </w:r>
    </w:p>
    <w:p w:rsidR="00E460E6" w:rsidRDefault="0084072B">
      <w:pPr>
        <w:widowControl/>
        <w:spacing w:line="480" w:lineRule="auto"/>
        <w:ind w:firstLine="480"/>
        <w:rPr>
          <w:rFonts w:ascii="黑体" w:eastAsia="黑体" w:hAnsi="黑体" w:cs="宋体"/>
          <w:color w:val="333333"/>
          <w:kern w:val="0"/>
          <w:sz w:val="32"/>
          <w:szCs w:val="32"/>
        </w:rPr>
      </w:pPr>
      <w:r>
        <w:rPr>
          <w:rFonts w:ascii="黑体" w:eastAsia="黑体" w:hAnsi="黑体" w:cs="宋体" w:hint="eastAsia"/>
          <w:color w:val="333333"/>
          <w:kern w:val="0"/>
          <w:sz w:val="32"/>
          <w:szCs w:val="32"/>
        </w:rPr>
        <w:t>3.</w:t>
      </w:r>
      <w:r>
        <w:rPr>
          <w:rFonts w:ascii="黑体" w:eastAsia="黑体" w:hAnsi="黑体" w:cs="宋体" w:hint="eastAsia"/>
          <w:color w:val="333333"/>
          <w:kern w:val="0"/>
          <w:sz w:val="32"/>
          <w:szCs w:val="32"/>
        </w:rPr>
        <w:t>社会公众满意度评价</w:t>
      </w:r>
    </w:p>
    <w:p w:rsidR="00E460E6" w:rsidRDefault="0084072B">
      <w:pPr>
        <w:widowControl/>
        <w:spacing w:line="480" w:lineRule="auto"/>
        <w:ind w:firstLine="48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2019</w:t>
      </w:r>
      <w:r>
        <w:rPr>
          <w:rFonts w:ascii="仿宋" w:eastAsia="仿宋" w:hAnsi="仿宋" w:cs="宋体" w:hint="eastAsia"/>
          <w:color w:val="000000" w:themeColor="text1"/>
          <w:kern w:val="0"/>
          <w:sz w:val="32"/>
          <w:szCs w:val="32"/>
        </w:rPr>
        <w:t>年华山街道办事处认真贯彻落实区委区政府的要求，创先争优，通过全年不定期的持续整治，进一步规范了街道经济发展秩序，城市环境和人居环境都有了较大改观。</w:t>
      </w:r>
    </w:p>
    <w:p w:rsidR="00E460E6" w:rsidRDefault="0084072B">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32"/>
          <w:szCs w:val="32"/>
        </w:rPr>
        <w:t>4.</w:t>
      </w:r>
      <w:r>
        <w:rPr>
          <w:rFonts w:ascii="微软雅黑" w:eastAsia="微软雅黑" w:hAnsi="微软雅黑" w:hint="eastAsia"/>
          <w:color w:val="333333"/>
          <w:sz w:val="32"/>
          <w:szCs w:val="32"/>
        </w:rPr>
        <w:t>、</w:t>
      </w:r>
      <w:r>
        <w:rPr>
          <w:rFonts w:ascii="微软雅黑" w:eastAsia="微软雅黑" w:hAnsi="微软雅黑" w:hint="eastAsia"/>
          <w:color w:val="333333"/>
          <w:sz w:val="32"/>
          <w:szCs w:val="32"/>
        </w:rPr>
        <w:t> </w:t>
      </w:r>
      <w:r>
        <w:rPr>
          <w:rFonts w:ascii="微软雅黑" w:eastAsia="微软雅黑" w:hAnsi="微软雅黑" w:hint="eastAsia"/>
          <w:color w:val="333333"/>
          <w:sz w:val="32"/>
          <w:szCs w:val="32"/>
        </w:rPr>
        <w:t>可持续发展的影响</w:t>
      </w:r>
    </w:p>
    <w:p w:rsidR="00E460E6" w:rsidRDefault="0084072B">
      <w:pPr>
        <w:pStyle w:val="a5"/>
        <w:shd w:val="clear" w:color="auto" w:fill="FFFFFF"/>
        <w:spacing w:before="0" w:beforeAutospacing="0" w:after="0" w:afterAutospacing="0"/>
        <w:ind w:firstLine="480"/>
        <w:rPr>
          <w:rFonts w:ascii="仿宋" w:eastAsia="仿宋" w:hAnsi="仿宋"/>
          <w:color w:val="333333"/>
          <w:sz w:val="21"/>
          <w:szCs w:val="21"/>
        </w:rPr>
      </w:pPr>
      <w:r>
        <w:rPr>
          <w:rFonts w:ascii="仿宋" w:eastAsia="仿宋" w:hAnsi="仿宋" w:hint="eastAsia"/>
          <w:color w:val="333333"/>
          <w:sz w:val="32"/>
          <w:szCs w:val="32"/>
        </w:rPr>
        <w:t>经济社会资源良好，促进了可持续的发展、维护了社会治安，促进经济的发展，创建文明卫生绿化的生态城市，构建了和谐社会，带动了经济发展</w:t>
      </w:r>
      <w:r>
        <w:rPr>
          <w:rFonts w:ascii="仿宋" w:eastAsia="仿宋" w:hAnsi="仿宋" w:hint="eastAsia"/>
          <w:color w:val="333333"/>
          <w:sz w:val="32"/>
          <w:szCs w:val="32"/>
        </w:rPr>
        <w:t>,</w:t>
      </w:r>
      <w:r>
        <w:rPr>
          <w:rFonts w:ascii="仿宋" w:eastAsia="仿宋" w:hAnsi="仿宋" w:hint="eastAsia"/>
          <w:color w:val="333333"/>
          <w:sz w:val="32"/>
          <w:szCs w:val="32"/>
        </w:rPr>
        <w:t>开展就业再就业、维护社会的稳定、解决了矛盾纠纷、构建了和谐社会形成了良好的社会风气。创新各项工作，强化和发挥项目资金最大效能，扎实做好街道工作，积极推动我区街道各项工作高效、有序运转，为推进经济社会发展做出应有的贡献。</w:t>
      </w:r>
    </w:p>
    <w:p w:rsidR="00E460E6" w:rsidRDefault="0084072B">
      <w:pPr>
        <w:pStyle w:val="a5"/>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32"/>
          <w:szCs w:val="32"/>
        </w:rPr>
        <w:t>5. </w:t>
      </w:r>
      <w:r>
        <w:rPr>
          <w:rFonts w:ascii="微软雅黑" w:eastAsia="微软雅黑" w:hAnsi="微软雅黑" w:hint="eastAsia"/>
          <w:color w:val="333333"/>
          <w:sz w:val="32"/>
          <w:szCs w:val="32"/>
        </w:rPr>
        <w:t>社会公众或服务对象满意度</w:t>
      </w:r>
    </w:p>
    <w:p w:rsidR="00E460E6" w:rsidRDefault="0084072B">
      <w:pPr>
        <w:pStyle w:val="a5"/>
        <w:shd w:val="clear" w:color="auto" w:fill="FFFFFF"/>
        <w:spacing w:before="0" w:beforeAutospacing="0" w:after="0" w:afterAutospacing="0"/>
        <w:ind w:firstLine="480"/>
        <w:rPr>
          <w:rFonts w:ascii="仿宋" w:eastAsia="仿宋" w:hAnsi="仿宋"/>
          <w:color w:val="333333"/>
          <w:sz w:val="32"/>
          <w:szCs w:val="32"/>
        </w:rPr>
      </w:pPr>
      <w:r>
        <w:rPr>
          <w:rFonts w:ascii="仿宋" w:eastAsia="仿宋" w:hAnsi="仿宋" w:hint="eastAsia"/>
          <w:color w:val="333333"/>
          <w:sz w:val="32"/>
          <w:szCs w:val="32"/>
        </w:rPr>
        <w:t>社会效益指标及社会公众或服务对象满意度指标多数达到</w:t>
      </w:r>
      <w:r>
        <w:rPr>
          <w:rFonts w:ascii="仿宋" w:eastAsia="仿宋" w:hAnsi="仿宋" w:hint="eastAsia"/>
          <w:color w:val="333333"/>
          <w:sz w:val="32"/>
          <w:szCs w:val="32"/>
        </w:rPr>
        <w:t>90%</w:t>
      </w:r>
      <w:r>
        <w:rPr>
          <w:rFonts w:ascii="仿宋" w:eastAsia="仿宋" w:hAnsi="仿宋" w:hint="eastAsia"/>
          <w:color w:val="333333"/>
          <w:sz w:val="32"/>
          <w:szCs w:val="32"/>
        </w:rPr>
        <w:t>的满意度回馈，在以后的工作中，将重视辖区公众的反馈意见，努力提升服务满意度</w:t>
      </w:r>
      <w:r>
        <w:rPr>
          <w:rFonts w:ascii="仿宋" w:eastAsia="仿宋" w:hAnsi="仿宋" w:hint="eastAsia"/>
          <w:color w:val="333333"/>
          <w:sz w:val="32"/>
          <w:szCs w:val="32"/>
        </w:rPr>
        <w:t>。</w:t>
      </w:r>
    </w:p>
    <w:p w:rsidR="00E460E6" w:rsidRDefault="0084072B">
      <w:pPr>
        <w:pStyle w:val="a5"/>
        <w:shd w:val="clear" w:color="auto" w:fill="FFFFFF"/>
        <w:spacing w:before="0" w:beforeAutospacing="0" w:after="0" w:afterAutospacing="0"/>
        <w:ind w:firstLine="480"/>
        <w:rPr>
          <w:rFonts w:ascii="黑体" w:eastAsia="黑体" w:hAnsi="黑体"/>
          <w:color w:val="333333"/>
          <w:sz w:val="21"/>
          <w:szCs w:val="21"/>
        </w:rPr>
      </w:pPr>
      <w:r>
        <w:rPr>
          <w:rFonts w:ascii="黑体" w:eastAsia="黑体" w:hAnsi="黑体" w:hint="eastAsia"/>
          <w:color w:val="333333"/>
          <w:sz w:val="32"/>
          <w:szCs w:val="32"/>
        </w:rPr>
        <w:t>(</w:t>
      </w:r>
      <w:r>
        <w:rPr>
          <w:rFonts w:ascii="黑体" w:eastAsia="黑体" w:hAnsi="黑体" w:hint="eastAsia"/>
          <w:color w:val="333333"/>
          <w:sz w:val="32"/>
          <w:szCs w:val="32"/>
        </w:rPr>
        <w:t>二</w:t>
      </w:r>
      <w:r>
        <w:rPr>
          <w:rFonts w:ascii="黑体" w:eastAsia="黑体" w:hAnsi="黑体" w:hint="eastAsia"/>
          <w:color w:val="333333"/>
          <w:sz w:val="32"/>
          <w:szCs w:val="32"/>
        </w:rPr>
        <w:t>)</w:t>
      </w:r>
      <w:r>
        <w:rPr>
          <w:rFonts w:ascii="黑体" w:eastAsia="黑体" w:hAnsi="黑体" w:hint="eastAsia"/>
          <w:color w:val="333333"/>
          <w:sz w:val="32"/>
          <w:szCs w:val="32"/>
        </w:rPr>
        <w:t>具体绩效分析</w:t>
      </w:r>
    </w:p>
    <w:p w:rsidR="00E460E6" w:rsidRDefault="0084072B">
      <w:pPr>
        <w:pStyle w:val="a5"/>
        <w:shd w:val="clear" w:color="auto" w:fill="FFFFFF"/>
        <w:spacing w:before="0" w:beforeAutospacing="0" w:after="0" w:afterAutospacing="0"/>
        <w:ind w:firstLine="48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年项目预算资金使用及管理情况</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支出是在基本支出之外为完成其特定的工作任务而发生的支出，主要用于街道党工委、办事处支出及各科室、社区开展工作的支出等。经昆明市五华区十五届人民代表大会第四次会议通过，</w:t>
      </w:r>
      <w:r>
        <w:rPr>
          <w:rFonts w:ascii="仿宋" w:eastAsia="仿宋" w:hAnsi="仿宋"/>
          <w:color w:val="000000" w:themeColor="text1"/>
          <w:sz w:val="32"/>
          <w:szCs w:val="32"/>
        </w:rPr>
        <w:t>201</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年初区财政局下达我单位项目支出预算资金为</w:t>
      </w:r>
      <w:r>
        <w:rPr>
          <w:rFonts w:ascii="仿宋" w:eastAsia="仿宋" w:hAnsi="仿宋" w:hint="eastAsia"/>
          <w:color w:val="000000" w:themeColor="text1"/>
          <w:sz w:val="32"/>
          <w:szCs w:val="32"/>
        </w:rPr>
        <w:t>393</w:t>
      </w:r>
      <w:r>
        <w:rPr>
          <w:rFonts w:ascii="仿宋" w:eastAsia="仿宋" w:hAnsi="仿宋" w:hint="eastAsia"/>
          <w:color w:val="000000" w:themeColor="text1"/>
          <w:sz w:val="32"/>
          <w:szCs w:val="32"/>
        </w:rPr>
        <w:t>万元，项目预算拨款支出为</w:t>
      </w:r>
      <w:r>
        <w:rPr>
          <w:rFonts w:ascii="仿宋" w:eastAsia="仿宋" w:hAnsi="仿宋" w:hint="eastAsia"/>
          <w:color w:val="000000" w:themeColor="text1"/>
          <w:sz w:val="32"/>
          <w:szCs w:val="32"/>
        </w:rPr>
        <w:t>393</w:t>
      </w:r>
      <w:r>
        <w:rPr>
          <w:rFonts w:ascii="仿宋" w:eastAsia="仿宋" w:hAnsi="仿宋" w:hint="eastAsia"/>
          <w:color w:val="000000" w:themeColor="text1"/>
          <w:sz w:val="32"/>
          <w:szCs w:val="32"/>
        </w:rPr>
        <w:t>万元，完成预算指标的</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。其中：</w:t>
      </w:r>
      <w:r>
        <w:rPr>
          <w:rFonts w:ascii="仿宋" w:eastAsia="仿宋" w:hAnsi="仿宋" w:hint="eastAsia"/>
          <w:color w:val="000000" w:themeColor="text1"/>
          <w:sz w:val="32"/>
          <w:szCs w:val="32"/>
        </w:rPr>
        <w:lastRenderedPageBreak/>
        <w:t>共产党事务支出</w:t>
      </w:r>
      <w:r>
        <w:rPr>
          <w:rFonts w:ascii="仿宋" w:eastAsia="仿宋" w:hAnsi="仿宋" w:hint="eastAsia"/>
          <w:color w:val="000000" w:themeColor="text1"/>
          <w:sz w:val="32"/>
          <w:szCs w:val="32"/>
        </w:rPr>
        <w:t>104</w:t>
      </w:r>
      <w:r>
        <w:rPr>
          <w:rFonts w:ascii="仿宋" w:eastAsia="仿宋" w:hAnsi="仿宋" w:hint="eastAsia"/>
          <w:color w:val="000000" w:themeColor="text1"/>
          <w:sz w:val="32"/>
          <w:szCs w:val="32"/>
        </w:rPr>
        <w:t>万元，行政事务支出</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万元，城乡社区管理事务支出</w:t>
      </w:r>
      <w:r>
        <w:rPr>
          <w:rFonts w:ascii="仿宋" w:eastAsia="仿宋" w:hAnsi="仿宋" w:hint="eastAsia"/>
          <w:color w:val="000000" w:themeColor="text1"/>
          <w:sz w:val="32"/>
          <w:szCs w:val="32"/>
        </w:rPr>
        <w:t>98</w:t>
      </w:r>
      <w:r>
        <w:rPr>
          <w:rFonts w:ascii="仿宋" w:eastAsia="仿宋" w:hAnsi="仿宋" w:hint="eastAsia"/>
          <w:color w:val="000000" w:themeColor="text1"/>
          <w:sz w:val="32"/>
          <w:szCs w:val="32"/>
        </w:rPr>
        <w:t>万元，公安安全支出</w:t>
      </w:r>
      <w:r>
        <w:rPr>
          <w:rFonts w:ascii="仿宋" w:eastAsia="仿宋" w:hAnsi="仿宋" w:hint="eastAsia"/>
          <w:color w:val="000000" w:themeColor="text1"/>
          <w:sz w:val="32"/>
          <w:szCs w:val="32"/>
        </w:rPr>
        <w:t>53</w:t>
      </w:r>
      <w:r>
        <w:rPr>
          <w:rFonts w:ascii="仿宋" w:eastAsia="仿宋" w:hAnsi="仿宋" w:hint="eastAsia"/>
          <w:color w:val="000000" w:themeColor="text1"/>
          <w:sz w:val="32"/>
          <w:szCs w:val="32"/>
        </w:rPr>
        <w:t>万元，基层政权和社区建设支出</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万元，人力资源和社会保障管理事务支出</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万元。</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六、主要经验做法</w:t>
      </w:r>
      <w:r>
        <w:rPr>
          <w:rFonts w:ascii="黑体" w:eastAsia="黑体" w:hAnsi="黑体" w:hint="eastAsia"/>
          <w:sz w:val="32"/>
          <w:szCs w:val="32"/>
        </w:rPr>
        <w:tab/>
        <w:t xml:space="preserve"> </w:t>
      </w:r>
    </w:p>
    <w:p w:rsidR="00E460E6" w:rsidRDefault="0084072B">
      <w:pPr>
        <w:widowControl/>
        <w:adjustRightInd w:val="0"/>
        <w:snapToGrid w:val="0"/>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做好基础工作。我街道实行“统一领导、统一管理、独立核算”的预算绩效管理体制。为贯彻落实相关预算绩效管理制度，成立了由办事处主任</w:t>
      </w:r>
      <w:proofErr w:type="gramStart"/>
      <w:r>
        <w:rPr>
          <w:rFonts w:ascii="仿宋" w:eastAsia="仿宋" w:hAnsi="仿宋" w:hint="eastAsia"/>
          <w:color w:val="000000" w:themeColor="text1"/>
          <w:sz w:val="32"/>
          <w:szCs w:val="32"/>
        </w:rPr>
        <w:t>任</w:t>
      </w:r>
      <w:proofErr w:type="gramEnd"/>
      <w:r>
        <w:rPr>
          <w:rFonts w:ascii="仿宋" w:eastAsia="仿宋" w:hAnsi="仿宋" w:hint="eastAsia"/>
          <w:color w:val="000000" w:themeColor="text1"/>
          <w:sz w:val="32"/>
          <w:szCs w:val="32"/>
        </w:rPr>
        <w:t>组长的预算绩效管理工作领导小组，明确有财政所具体负责预算绩效管理工作，并建立了相关协调机制。办事处主任每年召开</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次专题会议部署研究预算绩效管理工作。建立健全了《</w:t>
      </w:r>
      <w:r>
        <w:rPr>
          <w:rFonts w:ascii="仿宋" w:eastAsia="仿宋" w:hAnsi="仿宋" w:hint="eastAsia"/>
          <w:bCs/>
          <w:color w:val="000000" w:themeColor="text1"/>
          <w:sz w:val="32"/>
          <w:szCs w:val="32"/>
        </w:rPr>
        <w:t>华山街道办事处预算绩效管理办法</w:t>
      </w:r>
      <w:r>
        <w:rPr>
          <w:rFonts w:ascii="仿宋" w:eastAsia="仿宋" w:hAnsi="仿宋" w:hint="eastAsia"/>
          <w:color w:val="000000" w:themeColor="text1"/>
          <w:sz w:val="32"/>
          <w:szCs w:val="32"/>
        </w:rPr>
        <w:t>》、《</w:t>
      </w:r>
      <w:r>
        <w:rPr>
          <w:rFonts w:ascii="仿宋" w:eastAsia="仿宋" w:hAnsi="仿宋" w:hint="eastAsia"/>
          <w:bCs/>
          <w:color w:val="000000" w:themeColor="text1"/>
          <w:sz w:val="32"/>
          <w:szCs w:val="32"/>
        </w:rPr>
        <w:t>华山街道办事处预算绩效管理工作实施细则</w:t>
      </w:r>
      <w:r>
        <w:rPr>
          <w:rFonts w:ascii="仿宋" w:eastAsia="仿宋" w:hAnsi="仿宋" w:hint="eastAsia"/>
          <w:color w:val="000000" w:themeColor="text1"/>
          <w:sz w:val="32"/>
          <w:szCs w:val="32"/>
        </w:rPr>
        <w:t>》等工作制度，利用各种形式宣传预算绩效管理工作，加强业务人员的学习培训，工作水平有了新的提高。</w:t>
      </w:r>
    </w:p>
    <w:p w:rsidR="00E460E6" w:rsidRDefault="0084072B">
      <w:pPr>
        <w:widowControl/>
        <w:adjustRightInd w:val="0"/>
        <w:snapToGrid w:val="0"/>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加强绩效目标管理。编制年度预算时，我办按照规定时间向区财政局报送了绩效目标，并经过充分论证审核，确保了各项指标的可操作性。如有预算调整（追加）项目，按照要求重新报送绩效目标项目，做到所有的项目绩效管理全覆盖。</w:t>
      </w:r>
    </w:p>
    <w:p w:rsidR="00E460E6" w:rsidRDefault="0084072B">
      <w:pPr>
        <w:widowControl/>
        <w:adjustRightInd w:val="0"/>
        <w:snapToGrid w:val="0"/>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定期绩效监控管理。按照区财政局关于开展部门项目支出绩效跟踪监控的要求，每季度定期采集上报预算绩效监控信息。</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年，分别于</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月按要求向区财政局报送部门预算绩效运行季度监控分析报告</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次，并按照预算执行进度，采取必要措施，确保项目支出绩效目标的完成。</w:t>
      </w:r>
    </w:p>
    <w:p w:rsidR="00E460E6" w:rsidRDefault="0084072B">
      <w:pPr>
        <w:pStyle w:val="a5"/>
        <w:shd w:val="clear" w:color="auto" w:fill="FFFFFF"/>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4.</w:t>
      </w:r>
      <w:r>
        <w:rPr>
          <w:rFonts w:ascii="仿宋" w:eastAsia="仿宋" w:hAnsi="仿宋" w:hint="eastAsia"/>
          <w:color w:val="000000" w:themeColor="text1"/>
          <w:sz w:val="32"/>
          <w:szCs w:val="32"/>
        </w:rPr>
        <w:t>开展绩效评价管理。按照区</w:t>
      </w:r>
      <w:r>
        <w:rPr>
          <w:rFonts w:ascii="仿宋" w:eastAsia="仿宋" w:hAnsi="仿宋" w:hint="eastAsia"/>
          <w:color w:val="000000" w:themeColor="text1"/>
          <w:sz w:val="32"/>
          <w:szCs w:val="32"/>
        </w:rPr>
        <w:t>财政局要求，开展部门整体支出绩效自评。评价过程中，做到了各项指标评价明确，评价结果合理客观，所提问题和建议具有可操作性，并积极配合区财政局做好重点绩效评价工作。各项预算绩效管理均严格按照相关法律法规和规章执行，严格遵守相应的管理规范和流程，年初所列的所有科目均未出现超支情况，基本实现了资金使用高效节约，项目经济性、效率性、有效性和</w:t>
      </w:r>
      <w:proofErr w:type="gramStart"/>
      <w:r>
        <w:rPr>
          <w:rFonts w:ascii="仿宋" w:eastAsia="仿宋" w:hAnsi="仿宋" w:hint="eastAsia"/>
          <w:color w:val="000000" w:themeColor="text1"/>
          <w:sz w:val="32"/>
          <w:szCs w:val="32"/>
        </w:rPr>
        <w:t>可</w:t>
      </w:r>
      <w:proofErr w:type="gramEnd"/>
      <w:r>
        <w:rPr>
          <w:rFonts w:ascii="仿宋" w:eastAsia="仿宋" w:hAnsi="仿宋" w:hint="eastAsia"/>
          <w:color w:val="000000" w:themeColor="text1"/>
          <w:sz w:val="32"/>
          <w:szCs w:val="32"/>
        </w:rPr>
        <w:t>持续性良好的预期目标。</w:t>
      </w:r>
    </w:p>
    <w:p w:rsidR="00E460E6" w:rsidRDefault="0084072B">
      <w:pPr>
        <w:pStyle w:val="a5"/>
        <w:shd w:val="clear" w:color="auto" w:fill="FFFFFF"/>
        <w:spacing w:before="0" w:beforeAutospacing="0" w:after="0" w:afterAutospacing="0"/>
        <w:ind w:firstLine="480"/>
        <w:rPr>
          <w:rFonts w:ascii="黑体" w:eastAsia="黑体" w:hAnsi="黑体"/>
          <w:sz w:val="32"/>
          <w:szCs w:val="32"/>
        </w:rPr>
      </w:pPr>
      <w:r>
        <w:rPr>
          <w:rFonts w:ascii="黑体" w:eastAsia="黑体" w:hAnsi="黑体" w:hint="eastAsia"/>
          <w:sz w:val="32"/>
          <w:szCs w:val="32"/>
        </w:rPr>
        <w:t>七、存在的问题</w:t>
      </w:r>
      <w:r>
        <w:rPr>
          <w:rFonts w:ascii="黑体" w:eastAsia="黑体" w:hAnsi="黑体" w:hint="eastAsia"/>
          <w:sz w:val="32"/>
          <w:szCs w:val="32"/>
        </w:rPr>
        <w:tab/>
      </w:r>
    </w:p>
    <w:p w:rsidR="00E460E6" w:rsidRDefault="0084072B">
      <w:pPr>
        <w:snapToGrid w:val="0"/>
        <w:spacing w:line="520" w:lineRule="exact"/>
        <w:ind w:firstLineChars="200" w:firstLine="640"/>
        <w:rPr>
          <w:rFonts w:ascii="仿宋" w:eastAsia="仿宋" w:hAnsi="仿宋" w:cs="仿宋_GB2312"/>
          <w:bCs/>
          <w:color w:val="000000" w:themeColor="text1"/>
          <w:sz w:val="32"/>
          <w:szCs w:val="32"/>
        </w:rPr>
      </w:pPr>
      <w:r>
        <w:rPr>
          <w:rFonts w:ascii="仿宋" w:eastAsia="仿宋" w:hAnsi="仿宋" w:cs="仿宋_GB2312" w:hint="eastAsia"/>
          <w:bCs/>
          <w:color w:val="000000" w:themeColor="text1"/>
          <w:sz w:val="32"/>
          <w:szCs w:val="32"/>
        </w:rPr>
        <w:t>1.</w:t>
      </w:r>
      <w:r>
        <w:rPr>
          <w:rFonts w:ascii="仿宋" w:eastAsia="仿宋" w:hAnsi="仿宋" w:cs="仿宋_GB2312" w:hint="eastAsia"/>
          <w:bCs/>
          <w:color w:val="000000" w:themeColor="text1"/>
          <w:sz w:val="32"/>
          <w:szCs w:val="32"/>
        </w:rPr>
        <w:t>预算执行进度较慢，原因是部分项目时间跨度较长、报账不及时。下一步，将严格按照支出进度目标执行预算，定时对支出进度进行通报，采取有效措</w:t>
      </w:r>
      <w:r>
        <w:rPr>
          <w:rFonts w:ascii="仿宋" w:eastAsia="仿宋" w:hAnsi="仿宋" w:cs="仿宋_GB2312" w:hint="eastAsia"/>
          <w:bCs/>
          <w:color w:val="000000" w:themeColor="text1"/>
          <w:sz w:val="32"/>
          <w:szCs w:val="32"/>
        </w:rPr>
        <w:t>施，确保按时完成预算支出进度。</w:t>
      </w:r>
    </w:p>
    <w:p w:rsidR="00E460E6" w:rsidRDefault="0084072B">
      <w:pPr>
        <w:snapToGrid w:val="0"/>
        <w:spacing w:line="520" w:lineRule="exact"/>
        <w:ind w:firstLineChars="200" w:firstLine="640"/>
        <w:rPr>
          <w:rFonts w:ascii="仿宋" w:eastAsia="仿宋" w:hAnsi="仿宋" w:cs="仿宋_GB2312"/>
          <w:bCs/>
          <w:color w:val="000000" w:themeColor="text1"/>
          <w:sz w:val="32"/>
          <w:szCs w:val="32"/>
        </w:rPr>
      </w:pPr>
      <w:r>
        <w:rPr>
          <w:rFonts w:ascii="仿宋" w:eastAsia="仿宋" w:hAnsi="仿宋" w:cs="仿宋_GB2312" w:hint="eastAsia"/>
          <w:bCs/>
          <w:color w:val="000000" w:themeColor="text1"/>
          <w:sz w:val="32"/>
          <w:szCs w:val="32"/>
        </w:rPr>
        <w:t>2.</w:t>
      </w:r>
      <w:r>
        <w:rPr>
          <w:rFonts w:ascii="仿宋" w:eastAsia="仿宋" w:hAnsi="仿宋" w:cs="仿宋_GB2312" w:hint="eastAsia"/>
          <w:bCs/>
          <w:color w:val="000000" w:themeColor="text1"/>
          <w:sz w:val="32"/>
          <w:szCs w:val="32"/>
        </w:rPr>
        <w:t>项目预算绩效有待加强，原因是绩效管理的意识不够，日常预算执行中重支出轻绩效。下一步，将在办事处各科室开展专题培训，树立预算执行的绩效意识，发动各科室参与，按照年初制定的预算绩效目标，定期跟踪项目，汇总信息，及时纠正绩效偏差的项目，踏踏实实把预算绩效管理工作抓好。</w:t>
      </w:r>
    </w:p>
    <w:p w:rsidR="00E460E6" w:rsidRDefault="0084072B">
      <w:pPr>
        <w:widowControl/>
        <w:adjustRightInd w:val="0"/>
        <w:snapToGrid w:val="0"/>
        <w:spacing w:line="540" w:lineRule="exact"/>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预算绩效管理工作水平有待提高。近年来，随着预算绩效管理工作的不断深入，部门预算绩效地位越来越重要。由于我</w:t>
      </w:r>
      <w:proofErr w:type="gramStart"/>
      <w:r>
        <w:rPr>
          <w:rFonts w:ascii="仿宋" w:eastAsia="仿宋" w:hAnsi="仿宋" w:cs="宋体" w:hint="eastAsia"/>
          <w:color w:val="000000" w:themeColor="text1"/>
          <w:kern w:val="0"/>
          <w:sz w:val="32"/>
          <w:szCs w:val="32"/>
        </w:rPr>
        <w:t>办缺乏</w:t>
      </w:r>
      <w:proofErr w:type="gramEnd"/>
      <w:r>
        <w:rPr>
          <w:rFonts w:ascii="仿宋" w:eastAsia="仿宋" w:hAnsi="仿宋" w:cs="宋体" w:hint="eastAsia"/>
          <w:color w:val="000000" w:themeColor="text1"/>
          <w:kern w:val="0"/>
          <w:sz w:val="32"/>
          <w:szCs w:val="32"/>
        </w:rPr>
        <w:t>预算绩效管理专业人才，具体业务工作都是由财务人员兼职，工作业务量大，专业水平不高，影响预算绩效管理</w:t>
      </w:r>
      <w:r>
        <w:rPr>
          <w:rFonts w:ascii="仿宋" w:eastAsia="仿宋" w:hAnsi="仿宋" w:cs="宋体" w:hint="eastAsia"/>
          <w:color w:val="000000" w:themeColor="text1"/>
          <w:kern w:val="0"/>
          <w:sz w:val="32"/>
          <w:szCs w:val="32"/>
        </w:rPr>
        <w:t>工作。</w:t>
      </w:r>
    </w:p>
    <w:p w:rsidR="00E460E6" w:rsidRDefault="0084072B">
      <w:pPr>
        <w:spacing w:line="400" w:lineRule="exact"/>
        <w:ind w:firstLineChars="200" w:firstLine="640"/>
        <w:jc w:val="left"/>
        <w:rPr>
          <w:rFonts w:ascii="黑体" w:eastAsia="黑体" w:hAnsi="黑体"/>
          <w:sz w:val="32"/>
          <w:szCs w:val="32"/>
        </w:rPr>
      </w:pPr>
      <w:r>
        <w:rPr>
          <w:rFonts w:ascii="黑体" w:eastAsia="黑体" w:hAnsi="黑体" w:hint="eastAsia"/>
          <w:sz w:val="32"/>
          <w:szCs w:val="32"/>
        </w:rPr>
        <w:t>八、改进措施及建议</w:t>
      </w:r>
      <w:r>
        <w:rPr>
          <w:rFonts w:ascii="黑体" w:eastAsia="黑体" w:hAnsi="黑体" w:hint="eastAsia"/>
          <w:sz w:val="32"/>
          <w:szCs w:val="32"/>
        </w:rPr>
        <w:tab/>
        <w:t xml:space="preserve"> </w:t>
      </w:r>
    </w:p>
    <w:p w:rsidR="00E460E6" w:rsidRDefault="0084072B">
      <w:pPr>
        <w:pStyle w:val="a5"/>
        <w:shd w:val="clear" w:color="auto" w:fill="FFFFFF"/>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（一）加强预算绩效管理的科学性</w:t>
      </w:r>
    </w:p>
    <w:p w:rsidR="00E460E6" w:rsidRDefault="0084072B">
      <w:pPr>
        <w:widowControl/>
        <w:adjustRightInd w:val="0"/>
        <w:snapToGrid w:val="0"/>
        <w:spacing w:line="540" w:lineRule="exact"/>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加强预算编制的前瞻性，建议按照新《预算法》及其实施条例的相关规定，按政策规定及本部门的发展规划，结合上一年度预算执行情况和本年度预算收支变化因素，科学、合理地编制本年预算草案，同时做好预算绩效目标的申报，避免项目支出与基本支出划分不准或预算支出与实际执行出现较大偏差的情况。特别是针对办事处城市管理经费严重不足的实际情况，建议按照实际工作需要做好财政预算的保障和绩效监控。</w:t>
      </w:r>
    </w:p>
    <w:p w:rsidR="00E460E6" w:rsidRDefault="0084072B">
      <w:pPr>
        <w:pStyle w:val="a5"/>
        <w:shd w:val="clear" w:color="auto" w:fill="FFFFFF"/>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（二）加强预算绩效管理业务培训</w:t>
      </w:r>
    </w:p>
    <w:p w:rsidR="00E460E6" w:rsidRDefault="0084072B">
      <w:pPr>
        <w:pStyle w:val="a5"/>
        <w:shd w:val="clear" w:color="auto" w:fill="FFFFFF"/>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建议加强新《预算法》、《行政单位会计制度》及相关预算绩效管理业务知识的学习培训，规范部门预算收支核算，一是制定和完善基本支出、项目支出等各项支出标准，严格按项目和进度执行预算，增强预算的约束力和严肃性。二是落实预算绩效监控分析，及时了解预算执行差异，合理调整、纠正预算执行偏差，切实提高部门预算收支管理水平。</w:t>
      </w: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27"/>
        <w:rPr>
          <w:rFonts w:ascii="仿宋" w:eastAsia="仿宋" w:hAnsi="仿宋" w:cs="宋体"/>
          <w:color w:val="000000" w:themeColor="text1"/>
          <w:kern w:val="0"/>
          <w:sz w:val="32"/>
          <w:szCs w:val="32"/>
        </w:rPr>
      </w:pPr>
    </w:p>
    <w:p w:rsidR="00E460E6" w:rsidRDefault="00E460E6">
      <w:pPr>
        <w:ind w:firstLineChars="196" w:firstLine="686"/>
        <w:rPr>
          <w:rFonts w:ascii="黑体" w:eastAsia="黑体" w:hAnsi="黑体"/>
          <w:color w:val="FF0000"/>
          <w:spacing w:val="15"/>
          <w:sz w:val="32"/>
          <w:szCs w:val="32"/>
        </w:rPr>
      </w:pPr>
    </w:p>
    <w:p w:rsidR="00E460E6" w:rsidRDefault="00E460E6">
      <w:pPr>
        <w:ind w:firstLineChars="196" w:firstLine="686"/>
        <w:rPr>
          <w:rFonts w:ascii="黑体" w:eastAsia="黑体" w:hAnsi="黑体"/>
          <w:color w:val="FF0000"/>
          <w:spacing w:val="15"/>
          <w:sz w:val="32"/>
          <w:szCs w:val="32"/>
        </w:rPr>
      </w:pPr>
    </w:p>
    <w:p w:rsidR="00E460E6" w:rsidRDefault="00E460E6">
      <w:pPr>
        <w:ind w:firstLineChars="196" w:firstLine="686"/>
        <w:rPr>
          <w:rFonts w:ascii="黑体" w:eastAsia="黑体" w:hAnsi="黑体"/>
          <w:color w:val="FF0000"/>
          <w:spacing w:val="15"/>
          <w:sz w:val="32"/>
          <w:szCs w:val="32"/>
        </w:rPr>
      </w:pPr>
    </w:p>
    <w:p w:rsidR="00E460E6" w:rsidRDefault="00E460E6">
      <w:pPr>
        <w:ind w:firstLineChars="196" w:firstLine="686"/>
        <w:rPr>
          <w:rFonts w:ascii="黑体" w:eastAsia="黑体" w:hAnsi="黑体"/>
          <w:color w:val="FF0000"/>
          <w:spacing w:val="15"/>
          <w:sz w:val="32"/>
          <w:szCs w:val="32"/>
        </w:rPr>
      </w:pPr>
    </w:p>
    <w:p w:rsidR="00E460E6" w:rsidRDefault="00E460E6">
      <w:pPr>
        <w:ind w:firstLineChars="196" w:firstLine="686"/>
        <w:rPr>
          <w:rFonts w:ascii="黑体" w:eastAsia="黑体" w:hAnsi="黑体"/>
          <w:color w:val="FF0000"/>
          <w:spacing w:val="15"/>
          <w:sz w:val="32"/>
          <w:szCs w:val="32"/>
        </w:rPr>
      </w:pPr>
    </w:p>
    <w:p w:rsidR="00E460E6" w:rsidRDefault="00E460E6">
      <w:pPr>
        <w:ind w:firstLineChars="196" w:firstLine="686"/>
        <w:rPr>
          <w:rFonts w:ascii="黑体" w:eastAsia="黑体" w:hAnsi="黑体"/>
          <w:color w:val="FF0000"/>
          <w:spacing w:val="15"/>
          <w:sz w:val="32"/>
          <w:szCs w:val="32"/>
        </w:rPr>
      </w:pPr>
    </w:p>
    <w:sectPr w:rsidR="00E460E6" w:rsidSect="00E460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72B" w:rsidRDefault="0084072B" w:rsidP="00926A53">
      <w:r>
        <w:separator/>
      </w:r>
    </w:p>
  </w:endnote>
  <w:endnote w:type="continuationSeparator" w:id="0">
    <w:p w:rsidR="0084072B" w:rsidRDefault="0084072B" w:rsidP="00926A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72B" w:rsidRDefault="0084072B" w:rsidP="00926A53">
      <w:r>
        <w:separator/>
      </w:r>
    </w:p>
  </w:footnote>
  <w:footnote w:type="continuationSeparator" w:id="0">
    <w:p w:rsidR="0084072B" w:rsidRDefault="0084072B" w:rsidP="00926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1CE"/>
    <w:rsid w:val="000A6C6E"/>
    <w:rsid w:val="000F111D"/>
    <w:rsid w:val="001240F1"/>
    <w:rsid w:val="00132E59"/>
    <w:rsid w:val="00152320"/>
    <w:rsid w:val="00166DC9"/>
    <w:rsid w:val="001A5B26"/>
    <w:rsid w:val="0020468F"/>
    <w:rsid w:val="00232CEC"/>
    <w:rsid w:val="00273D62"/>
    <w:rsid w:val="002826AE"/>
    <w:rsid w:val="002A05A5"/>
    <w:rsid w:val="002C397F"/>
    <w:rsid w:val="002D1E4C"/>
    <w:rsid w:val="002D368F"/>
    <w:rsid w:val="002E3C85"/>
    <w:rsid w:val="0037094A"/>
    <w:rsid w:val="004239FC"/>
    <w:rsid w:val="00450584"/>
    <w:rsid w:val="004B6EE2"/>
    <w:rsid w:val="00507AF3"/>
    <w:rsid w:val="00553048"/>
    <w:rsid w:val="0056288C"/>
    <w:rsid w:val="005C5DC2"/>
    <w:rsid w:val="00681C37"/>
    <w:rsid w:val="006B67C9"/>
    <w:rsid w:val="00702E9F"/>
    <w:rsid w:val="00717632"/>
    <w:rsid w:val="00766573"/>
    <w:rsid w:val="0077634D"/>
    <w:rsid w:val="0077675E"/>
    <w:rsid w:val="007848B2"/>
    <w:rsid w:val="0084072B"/>
    <w:rsid w:val="009112CB"/>
    <w:rsid w:val="00913D2C"/>
    <w:rsid w:val="00926A53"/>
    <w:rsid w:val="009341CE"/>
    <w:rsid w:val="009E19B8"/>
    <w:rsid w:val="00A06CCD"/>
    <w:rsid w:val="00A82A08"/>
    <w:rsid w:val="00A858A6"/>
    <w:rsid w:val="00AD4BD5"/>
    <w:rsid w:val="00AF7FEC"/>
    <w:rsid w:val="00B52F85"/>
    <w:rsid w:val="00BE34A6"/>
    <w:rsid w:val="00C331F9"/>
    <w:rsid w:val="00C4030A"/>
    <w:rsid w:val="00C939B0"/>
    <w:rsid w:val="00CB08CC"/>
    <w:rsid w:val="00D13539"/>
    <w:rsid w:val="00D74905"/>
    <w:rsid w:val="00D82C30"/>
    <w:rsid w:val="00DA3FAB"/>
    <w:rsid w:val="00E34DC5"/>
    <w:rsid w:val="00E460E6"/>
    <w:rsid w:val="00EF1A4E"/>
    <w:rsid w:val="00F4103C"/>
    <w:rsid w:val="00F604C3"/>
    <w:rsid w:val="00FF5B09"/>
    <w:rsid w:val="75E96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4" type="connector" idref="#_x0000_s2050"/>
        <o:r id="V:Rule5" type="connector" idref="#_x0000_s2052"/>
        <o:r id="V:Rule6"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E6"/>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E460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460E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E460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E460E6"/>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E460E6"/>
    <w:rPr>
      <w:b/>
      <w:bCs/>
    </w:rPr>
  </w:style>
  <w:style w:type="character" w:customStyle="1" w:styleId="Char0">
    <w:name w:val="页眉 Char"/>
    <w:basedOn w:val="a0"/>
    <w:link w:val="a4"/>
    <w:uiPriority w:val="99"/>
    <w:semiHidden/>
    <w:rsid w:val="00E460E6"/>
    <w:rPr>
      <w:sz w:val="18"/>
      <w:szCs w:val="18"/>
    </w:rPr>
  </w:style>
  <w:style w:type="character" w:customStyle="1" w:styleId="Char">
    <w:name w:val="页脚 Char"/>
    <w:basedOn w:val="a0"/>
    <w:link w:val="a3"/>
    <w:uiPriority w:val="99"/>
    <w:semiHidden/>
    <w:rsid w:val="00E460E6"/>
    <w:rPr>
      <w:sz w:val="18"/>
      <w:szCs w:val="18"/>
    </w:rPr>
  </w:style>
  <w:style w:type="paragraph" w:customStyle="1" w:styleId="A7">
    <w:name w:val="正文 A"/>
    <w:uiPriority w:val="99"/>
    <w:qFormat/>
    <w:rsid w:val="00E460E6"/>
    <w:pPr>
      <w:spacing w:after="200" w:line="276" w:lineRule="auto"/>
    </w:pPr>
    <w:rPr>
      <w:rFonts w:ascii="Calibri" w:eastAsia="宋体" w:hAnsi="Calibri" w:cs="Calibri"/>
      <w:color w:val="000000"/>
      <w:sz w:val="22"/>
      <w:szCs w:val="22"/>
      <w:u w:color="000000"/>
    </w:rPr>
  </w:style>
  <w:style w:type="paragraph" w:customStyle="1" w:styleId="TOC1">
    <w:name w:val="TOC 标题1"/>
    <w:basedOn w:val="1"/>
    <w:next w:val="a"/>
    <w:uiPriority w:val="99"/>
    <w:rsid w:val="00E460E6"/>
    <w:pPr>
      <w:widowControl/>
      <w:spacing w:before="480" w:after="0" w:line="276" w:lineRule="auto"/>
      <w:jc w:val="left"/>
      <w:outlineLvl w:val="9"/>
    </w:pPr>
    <w:rPr>
      <w:rFonts w:ascii="Cambria" w:hAnsi="Cambria" w:cs="Cambria"/>
      <w:color w:val="365F91"/>
      <w:kern w:val="0"/>
      <w:sz w:val="28"/>
      <w:szCs w:val="28"/>
    </w:rPr>
  </w:style>
  <w:style w:type="character" w:customStyle="1" w:styleId="1Char">
    <w:name w:val="标题 1 Char"/>
    <w:basedOn w:val="a0"/>
    <w:link w:val="1"/>
    <w:uiPriority w:val="9"/>
    <w:rsid w:val="00E460E6"/>
    <w:rPr>
      <w:rFonts w:ascii="Calibri" w:eastAsia="宋体" w:hAnsi="Calibri" w:cs="Times New Roman"/>
      <w:b/>
      <w:bCs/>
      <w:kern w:val="44"/>
      <w:sz w:val="44"/>
      <w:szCs w:val="44"/>
    </w:rPr>
  </w:style>
  <w:style w:type="paragraph" w:customStyle="1" w:styleId="pa-0">
    <w:name w:val="pa-0"/>
    <w:basedOn w:val="a"/>
    <w:qFormat/>
    <w:rsid w:val="00E460E6"/>
    <w:pPr>
      <w:widowControl/>
      <w:spacing w:line="480" w:lineRule="atLeast"/>
      <w:jc w:val="center"/>
    </w:pPr>
    <w:rPr>
      <w:rFonts w:ascii="宋体" w:eastAsia="仿宋_GB2312" w:hAnsi="宋体" w:cs="宋体"/>
      <w:kern w:val="0"/>
      <w:sz w:val="2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786BF-D8B2-45EC-B898-62544DB0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30</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HS-L</dc:creator>
  <cp:lastModifiedBy>HS-L</cp:lastModifiedBy>
  <cp:revision>61</cp:revision>
  <dcterms:created xsi:type="dcterms:W3CDTF">2020-02-28T07:25:00Z</dcterms:created>
  <dcterms:modified xsi:type="dcterms:W3CDTF">2020-03-02T08:21:00Z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